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92160" w14:textId="77777777" w:rsidR="005378DC" w:rsidRPr="009E1114" w:rsidRDefault="005378DC" w:rsidP="00F249AA">
      <w:pPr>
        <w:pStyle w:val="Nagwek7"/>
        <w:spacing w:before="0" w:after="0"/>
        <w:rPr>
          <w:rFonts w:ascii="Tahoma" w:hAnsi="Tahoma" w:cs="Tahoma"/>
          <w:i/>
          <w:sz w:val="22"/>
          <w:szCs w:val="22"/>
        </w:rPr>
      </w:pPr>
      <w:r w:rsidRPr="009E1114">
        <w:rPr>
          <w:rFonts w:ascii="Tahoma" w:hAnsi="Tahoma" w:cs="Tahoma"/>
          <w:i/>
          <w:sz w:val="22"/>
          <w:szCs w:val="22"/>
          <w:highlight w:val="yellow"/>
        </w:rPr>
        <w:t>Kolorem</w:t>
      </w:r>
      <w:r w:rsidRPr="009E1114">
        <w:rPr>
          <w:rFonts w:ascii="Tahoma" w:hAnsi="Tahoma" w:cs="Tahoma"/>
          <w:i/>
          <w:sz w:val="22"/>
          <w:szCs w:val="22"/>
        </w:rPr>
        <w:t xml:space="preserve"> – oznaczono miejsca, w których zapisy należy dostosować w zależności od Sprzedawcy.</w:t>
      </w:r>
    </w:p>
    <w:p w14:paraId="65C24D91" w14:textId="4E94DCE6" w:rsidR="005378DC" w:rsidRPr="009E1114" w:rsidRDefault="005378DC" w:rsidP="00F249AA">
      <w:pPr>
        <w:ind w:left="993" w:hanging="993"/>
        <w:rPr>
          <w:rFonts w:ascii="Tahoma" w:hAnsi="Tahoma" w:cs="Tahoma"/>
          <w:sz w:val="22"/>
          <w:szCs w:val="22"/>
        </w:rPr>
      </w:pPr>
      <w:r w:rsidRPr="009E1114">
        <w:rPr>
          <w:rFonts w:ascii="Tahoma" w:hAnsi="Tahoma" w:cs="Tahoma"/>
          <w:i/>
          <w:sz w:val="22"/>
          <w:szCs w:val="22"/>
          <w:highlight w:val="cyan"/>
        </w:rPr>
        <w:t>Kolorem</w:t>
      </w:r>
      <w:r w:rsidRPr="009E1114">
        <w:rPr>
          <w:rFonts w:ascii="Tahoma" w:hAnsi="Tahoma" w:cs="Tahoma"/>
          <w:i/>
          <w:sz w:val="22"/>
          <w:szCs w:val="22"/>
        </w:rPr>
        <w:t xml:space="preserve"> – oznaczono miejsca, w których zapisy należy dostosować przy zawieraniu Umowy w formie elektronicznej.</w:t>
      </w:r>
    </w:p>
    <w:p w14:paraId="1BF7A1A2" w14:textId="77777777" w:rsidR="00AA0977" w:rsidRPr="009E1114" w:rsidRDefault="00AA0977" w:rsidP="00F249AA">
      <w:pPr>
        <w:pStyle w:val="Tekstpodstawowy2"/>
        <w:spacing w:line="264" w:lineRule="auto"/>
        <w:rPr>
          <w:rFonts w:ascii="Tahoma" w:hAnsi="Tahoma" w:cs="Tahoma"/>
          <w:b/>
          <w:i w:val="0"/>
          <w:spacing w:val="20"/>
          <w:sz w:val="22"/>
          <w:szCs w:val="22"/>
          <w:lang w:val="pl-PL"/>
        </w:rPr>
      </w:pPr>
    </w:p>
    <w:p w14:paraId="06009647" w14:textId="77777777" w:rsidR="00661DCB" w:rsidRPr="009E1114" w:rsidRDefault="00B0621C" w:rsidP="00F249AA">
      <w:pPr>
        <w:pStyle w:val="Tekstpodstawowy2"/>
        <w:spacing w:line="264" w:lineRule="auto"/>
        <w:rPr>
          <w:rFonts w:ascii="Tahoma" w:hAnsi="Tahoma" w:cs="Tahoma"/>
          <w:b/>
          <w:i w:val="0"/>
          <w:spacing w:val="20"/>
          <w:sz w:val="22"/>
          <w:szCs w:val="22"/>
        </w:rPr>
      </w:pPr>
      <w:r w:rsidRPr="009E1114">
        <w:rPr>
          <w:rFonts w:ascii="Tahoma" w:hAnsi="Tahoma" w:cs="Tahoma"/>
          <w:b/>
          <w:i w:val="0"/>
          <w:spacing w:val="20"/>
          <w:sz w:val="22"/>
          <w:szCs w:val="22"/>
        </w:rPr>
        <w:t xml:space="preserve">GENERALNA </w:t>
      </w:r>
      <w:r w:rsidR="00E41190" w:rsidRPr="009E1114">
        <w:rPr>
          <w:rFonts w:ascii="Tahoma" w:hAnsi="Tahoma" w:cs="Tahoma"/>
          <w:b/>
          <w:i w:val="0"/>
          <w:spacing w:val="20"/>
          <w:sz w:val="22"/>
          <w:szCs w:val="22"/>
        </w:rPr>
        <w:t xml:space="preserve">UMOWA </w:t>
      </w:r>
      <w:r w:rsidRPr="009E1114">
        <w:rPr>
          <w:rFonts w:ascii="Tahoma" w:hAnsi="Tahoma" w:cs="Tahoma"/>
          <w:b/>
          <w:i w:val="0"/>
          <w:spacing w:val="20"/>
          <w:sz w:val="22"/>
          <w:szCs w:val="22"/>
        </w:rPr>
        <w:t>DYSTRYBUCJI</w:t>
      </w:r>
    </w:p>
    <w:p w14:paraId="779016AB" w14:textId="77777777" w:rsidR="004671C3" w:rsidRPr="009E1114" w:rsidRDefault="00E41190" w:rsidP="00F249AA">
      <w:pPr>
        <w:pStyle w:val="Tekstpodstawowy2"/>
        <w:spacing w:line="264" w:lineRule="auto"/>
        <w:rPr>
          <w:rFonts w:ascii="Tahoma" w:hAnsi="Tahoma" w:cs="Tahoma"/>
          <w:b/>
          <w:i w:val="0"/>
          <w:spacing w:val="20"/>
          <w:sz w:val="22"/>
          <w:szCs w:val="22"/>
        </w:rPr>
      </w:pPr>
      <w:r w:rsidRPr="009E1114">
        <w:rPr>
          <w:rFonts w:ascii="Tahoma" w:hAnsi="Tahoma" w:cs="Tahoma"/>
          <w:b/>
          <w:i w:val="0"/>
          <w:spacing w:val="20"/>
          <w:sz w:val="22"/>
          <w:szCs w:val="22"/>
        </w:rPr>
        <w:t xml:space="preserve">nr </w:t>
      </w:r>
      <w:r w:rsidR="00B0621C" w:rsidRPr="009E1114">
        <w:rPr>
          <w:rFonts w:ascii="Tahoma" w:hAnsi="Tahoma" w:cs="Tahoma"/>
          <w:b/>
          <w:i w:val="0"/>
          <w:spacing w:val="20"/>
          <w:sz w:val="22"/>
          <w:szCs w:val="22"/>
        </w:rPr>
        <w:t>...................</w:t>
      </w:r>
    </w:p>
    <w:p w14:paraId="6DC293FB" w14:textId="77777777" w:rsidR="009548C5" w:rsidRPr="009E1114" w:rsidRDefault="009548C5" w:rsidP="00F249AA">
      <w:pPr>
        <w:pStyle w:val="Tekstpodstawowy2"/>
        <w:spacing w:line="264" w:lineRule="auto"/>
        <w:rPr>
          <w:rFonts w:ascii="Tahoma" w:hAnsi="Tahoma" w:cs="Tahoma"/>
          <w:b/>
          <w:i w:val="0"/>
          <w:spacing w:val="20"/>
          <w:sz w:val="22"/>
          <w:szCs w:val="22"/>
        </w:rPr>
      </w:pPr>
    </w:p>
    <w:p w14:paraId="5CB3F9BF" w14:textId="77777777" w:rsidR="00B0621C" w:rsidRPr="009E1114" w:rsidRDefault="00B0621C" w:rsidP="00F249AA">
      <w:pPr>
        <w:spacing w:line="264" w:lineRule="auto"/>
        <w:rPr>
          <w:rFonts w:ascii="Tahoma" w:hAnsi="Tahoma" w:cs="Tahoma"/>
          <w:sz w:val="22"/>
          <w:szCs w:val="22"/>
        </w:rPr>
      </w:pPr>
    </w:p>
    <w:p w14:paraId="7F80EE13" w14:textId="23CD33A4" w:rsidR="00E41190" w:rsidRPr="009E1114" w:rsidRDefault="00E41190" w:rsidP="00F249AA">
      <w:pPr>
        <w:spacing w:line="264" w:lineRule="auto"/>
        <w:jc w:val="both"/>
        <w:rPr>
          <w:rFonts w:ascii="Tahoma" w:hAnsi="Tahoma" w:cs="Tahoma"/>
          <w:sz w:val="22"/>
          <w:szCs w:val="22"/>
        </w:rPr>
      </w:pPr>
      <w:r w:rsidRPr="009E1114">
        <w:rPr>
          <w:rFonts w:ascii="Tahoma" w:hAnsi="Tahoma" w:cs="Tahoma"/>
          <w:sz w:val="22"/>
          <w:szCs w:val="22"/>
        </w:rPr>
        <w:t xml:space="preserve">Niniejsza </w:t>
      </w:r>
      <w:r w:rsidR="00B0621C" w:rsidRPr="009E1114">
        <w:rPr>
          <w:rFonts w:ascii="Tahoma" w:hAnsi="Tahoma" w:cs="Tahoma"/>
          <w:sz w:val="22"/>
          <w:szCs w:val="22"/>
        </w:rPr>
        <w:t xml:space="preserve">Generalna </w:t>
      </w:r>
      <w:r w:rsidRPr="009E1114">
        <w:rPr>
          <w:rFonts w:ascii="Tahoma" w:hAnsi="Tahoma" w:cs="Tahoma"/>
          <w:sz w:val="22"/>
          <w:szCs w:val="22"/>
        </w:rPr>
        <w:t>Umowa</w:t>
      </w:r>
      <w:r w:rsidR="00B0621C" w:rsidRPr="009E1114">
        <w:rPr>
          <w:rFonts w:ascii="Tahoma" w:hAnsi="Tahoma" w:cs="Tahoma"/>
          <w:sz w:val="22"/>
          <w:szCs w:val="22"/>
        </w:rPr>
        <w:t xml:space="preserve"> Dystrybucji</w:t>
      </w:r>
      <w:r w:rsidR="00C66BD5" w:rsidRPr="009E1114">
        <w:rPr>
          <w:rFonts w:ascii="Tahoma" w:hAnsi="Tahoma" w:cs="Tahoma"/>
          <w:sz w:val="22"/>
          <w:szCs w:val="22"/>
        </w:rPr>
        <w:t xml:space="preserve"> </w:t>
      </w:r>
      <w:r w:rsidR="00B0621C" w:rsidRPr="009E1114">
        <w:rPr>
          <w:rFonts w:ascii="Tahoma" w:hAnsi="Tahoma" w:cs="Tahoma"/>
          <w:sz w:val="22"/>
          <w:szCs w:val="22"/>
        </w:rPr>
        <w:t>(zwana dalej „</w:t>
      </w:r>
      <w:r w:rsidR="00B0621C" w:rsidRPr="009E1114">
        <w:rPr>
          <w:rFonts w:ascii="Tahoma" w:hAnsi="Tahoma" w:cs="Tahoma"/>
          <w:b/>
          <w:sz w:val="22"/>
          <w:szCs w:val="22"/>
        </w:rPr>
        <w:t>Umową</w:t>
      </w:r>
      <w:r w:rsidR="00F43126" w:rsidRPr="009E1114">
        <w:rPr>
          <w:rFonts w:ascii="Tahoma" w:hAnsi="Tahoma" w:cs="Tahoma"/>
          <w:sz w:val="22"/>
          <w:szCs w:val="22"/>
        </w:rPr>
        <w:t>”</w:t>
      </w:r>
      <w:r w:rsidR="00B0621C" w:rsidRPr="009E1114">
        <w:rPr>
          <w:rFonts w:ascii="Tahoma" w:hAnsi="Tahoma" w:cs="Tahoma"/>
          <w:sz w:val="22"/>
          <w:szCs w:val="22"/>
        </w:rPr>
        <w:t>)</w:t>
      </w:r>
      <w:r w:rsidRPr="009E1114">
        <w:rPr>
          <w:rFonts w:ascii="Tahoma" w:hAnsi="Tahoma" w:cs="Tahoma"/>
          <w:sz w:val="22"/>
          <w:szCs w:val="22"/>
        </w:rPr>
        <w:t xml:space="preserve"> została zawarta </w:t>
      </w:r>
      <w:r w:rsidRPr="00CF663B">
        <w:rPr>
          <w:rFonts w:ascii="Tahoma" w:hAnsi="Tahoma" w:cs="Tahoma"/>
          <w:sz w:val="22"/>
          <w:szCs w:val="22"/>
          <w:highlight w:val="cyan"/>
        </w:rPr>
        <w:t xml:space="preserve">w </w:t>
      </w:r>
      <w:r w:rsidR="00CF663B" w:rsidRPr="00CF663B">
        <w:rPr>
          <w:rFonts w:ascii="Tahoma" w:hAnsi="Tahoma" w:cs="Tahoma"/>
          <w:sz w:val="22"/>
          <w:szCs w:val="22"/>
          <w:highlight w:val="cyan"/>
        </w:rPr>
        <w:t>Kędzierzynie-Koźlu</w:t>
      </w:r>
      <w:r w:rsidR="00B0621C" w:rsidRPr="00CF663B">
        <w:rPr>
          <w:rFonts w:ascii="Tahoma" w:hAnsi="Tahoma" w:cs="Tahoma"/>
          <w:sz w:val="22"/>
          <w:szCs w:val="22"/>
          <w:highlight w:val="cyan"/>
        </w:rPr>
        <w:t>,</w:t>
      </w:r>
      <w:r w:rsidRPr="00CF663B">
        <w:rPr>
          <w:rFonts w:ascii="Tahoma" w:hAnsi="Tahoma" w:cs="Tahoma"/>
          <w:sz w:val="22"/>
          <w:szCs w:val="22"/>
          <w:highlight w:val="cyan"/>
        </w:rPr>
        <w:t xml:space="preserve"> </w:t>
      </w:r>
      <w:r w:rsidR="00C02894" w:rsidRPr="00CF663B">
        <w:rPr>
          <w:rFonts w:ascii="Tahoma" w:hAnsi="Tahoma" w:cs="Tahoma"/>
          <w:sz w:val="22"/>
          <w:szCs w:val="22"/>
          <w:highlight w:val="cyan"/>
        </w:rPr>
        <w:t xml:space="preserve">w </w:t>
      </w:r>
      <w:r w:rsidRPr="00CF663B">
        <w:rPr>
          <w:rFonts w:ascii="Tahoma" w:hAnsi="Tahoma" w:cs="Tahoma"/>
          <w:sz w:val="22"/>
          <w:szCs w:val="22"/>
          <w:highlight w:val="cyan"/>
        </w:rPr>
        <w:t>dni</w:t>
      </w:r>
      <w:r w:rsidR="00C02894" w:rsidRPr="00CF663B">
        <w:rPr>
          <w:rFonts w:ascii="Tahoma" w:hAnsi="Tahoma" w:cs="Tahoma"/>
          <w:sz w:val="22"/>
          <w:szCs w:val="22"/>
          <w:highlight w:val="cyan"/>
        </w:rPr>
        <w:t>u</w:t>
      </w:r>
      <w:r w:rsidRPr="00CF663B">
        <w:rPr>
          <w:rFonts w:ascii="Tahoma" w:hAnsi="Tahoma" w:cs="Tahoma"/>
          <w:sz w:val="22"/>
          <w:szCs w:val="22"/>
          <w:highlight w:val="cyan"/>
        </w:rPr>
        <w:t xml:space="preserve"> ................................... roku</w:t>
      </w:r>
      <w:r w:rsidR="005378DC" w:rsidRPr="00CF663B">
        <w:rPr>
          <w:rFonts w:ascii="Tahoma" w:hAnsi="Tahoma" w:cs="Tahoma"/>
          <w:sz w:val="22"/>
          <w:szCs w:val="22"/>
          <w:highlight w:val="cyan"/>
        </w:rPr>
        <w:t>/w formie elektronicznej</w:t>
      </w:r>
      <w:r w:rsidRPr="009E1114">
        <w:rPr>
          <w:rFonts w:ascii="Tahoma" w:hAnsi="Tahoma" w:cs="Tahoma"/>
          <w:sz w:val="22"/>
          <w:szCs w:val="22"/>
        </w:rPr>
        <w:t>, pomiędzy:</w:t>
      </w:r>
    </w:p>
    <w:p w14:paraId="103A3901" w14:textId="77777777" w:rsidR="00E41190" w:rsidRPr="009E1114" w:rsidRDefault="00E41190" w:rsidP="00F249AA">
      <w:pPr>
        <w:pStyle w:val="styl0"/>
        <w:spacing w:line="264" w:lineRule="auto"/>
        <w:rPr>
          <w:rFonts w:ascii="Tahoma" w:hAnsi="Tahoma" w:cs="Tahoma"/>
          <w:color w:val="auto"/>
          <w:sz w:val="22"/>
          <w:szCs w:val="22"/>
        </w:rPr>
      </w:pPr>
    </w:p>
    <w:p w14:paraId="527CCA71" w14:textId="77777777" w:rsidR="00890E30" w:rsidRPr="009E1114" w:rsidRDefault="00890E30" w:rsidP="00F249AA">
      <w:pPr>
        <w:pStyle w:val="styl0"/>
        <w:spacing w:line="264" w:lineRule="auto"/>
        <w:rPr>
          <w:rFonts w:ascii="Tahoma" w:hAnsi="Tahoma" w:cs="Tahoma"/>
          <w:color w:val="auto"/>
          <w:sz w:val="22"/>
          <w:szCs w:val="22"/>
        </w:rPr>
      </w:pPr>
    </w:p>
    <w:p w14:paraId="600046FB" w14:textId="3A8C42AC" w:rsidR="00633008" w:rsidRPr="009E1114" w:rsidRDefault="002A5C47" w:rsidP="00F249AA">
      <w:pPr>
        <w:spacing w:line="264" w:lineRule="auto"/>
        <w:jc w:val="both"/>
        <w:rPr>
          <w:rFonts w:ascii="Tahoma" w:hAnsi="Tahoma" w:cs="Tahoma"/>
          <w:sz w:val="22"/>
          <w:szCs w:val="22"/>
        </w:rPr>
      </w:pPr>
      <w:bookmarkStart w:id="0" w:name="_Hlk154759078"/>
      <w:r w:rsidRPr="002A5C47">
        <w:rPr>
          <w:rFonts w:ascii="Tahoma" w:eastAsia="Calibri" w:hAnsi="Tahoma" w:cs="Tahoma"/>
          <w:b/>
          <w:bCs/>
          <w:sz w:val="22"/>
          <w:szCs w:val="22"/>
          <w:lang w:eastAsia="en-US"/>
        </w:rPr>
        <w:t>PCC ENERGETYKA BLACHOWNIA Sp. z o.o.</w:t>
      </w:r>
      <w:bookmarkEnd w:id="0"/>
      <w:r w:rsidR="00F715C3" w:rsidRPr="009E1114">
        <w:rPr>
          <w:rFonts w:ascii="Tahoma" w:eastAsia="Calibri" w:hAnsi="Tahoma" w:cs="Tahoma"/>
          <w:b/>
          <w:sz w:val="22"/>
          <w:szCs w:val="22"/>
          <w:lang w:eastAsia="en-US"/>
        </w:rPr>
        <w:t xml:space="preserve"> </w:t>
      </w:r>
      <w:r w:rsidR="00F715C3" w:rsidRPr="009E1114">
        <w:rPr>
          <w:rFonts w:ascii="Tahoma" w:eastAsia="Calibri" w:hAnsi="Tahoma" w:cs="Tahoma"/>
          <w:sz w:val="22"/>
          <w:szCs w:val="22"/>
          <w:lang w:eastAsia="en-US"/>
        </w:rPr>
        <w:t>z</w:t>
      </w:r>
      <w:r w:rsidR="00F715C3" w:rsidRPr="009E1114">
        <w:rPr>
          <w:rFonts w:ascii="Tahoma" w:eastAsia="Calibri" w:hAnsi="Tahoma" w:cs="Tahoma"/>
          <w:b/>
          <w:sz w:val="22"/>
          <w:szCs w:val="22"/>
          <w:lang w:eastAsia="en-US"/>
        </w:rPr>
        <w:t xml:space="preserve"> </w:t>
      </w:r>
      <w:r w:rsidR="00F715C3" w:rsidRPr="009E1114">
        <w:rPr>
          <w:rFonts w:ascii="Tahoma" w:eastAsia="Calibri" w:hAnsi="Tahoma" w:cs="Tahoma"/>
          <w:sz w:val="22"/>
          <w:szCs w:val="22"/>
          <w:lang w:eastAsia="en-US"/>
        </w:rPr>
        <w:t>siedzibą 4</w:t>
      </w:r>
      <w:r>
        <w:rPr>
          <w:rFonts w:ascii="Tahoma" w:eastAsia="Calibri" w:hAnsi="Tahoma" w:cs="Tahoma"/>
          <w:sz w:val="22"/>
          <w:szCs w:val="22"/>
          <w:lang w:eastAsia="en-US"/>
        </w:rPr>
        <w:t>7</w:t>
      </w:r>
      <w:r w:rsidR="00F715C3" w:rsidRPr="009E1114">
        <w:rPr>
          <w:rFonts w:ascii="Tahoma" w:eastAsia="Calibri" w:hAnsi="Tahoma" w:cs="Tahoma"/>
          <w:sz w:val="22"/>
          <w:szCs w:val="22"/>
          <w:lang w:eastAsia="en-US"/>
        </w:rPr>
        <w:t>-</w:t>
      </w:r>
      <w:r>
        <w:rPr>
          <w:rFonts w:ascii="Tahoma" w:eastAsia="Calibri" w:hAnsi="Tahoma" w:cs="Tahoma"/>
          <w:sz w:val="22"/>
          <w:szCs w:val="22"/>
          <w:lang w:eastAsia="en-US"/>
        </w:rPr>
        <w:t>225</w:t>
      </w:r>
      <w:r w:rsidR="00F715C3" w:rsidRPr="009E1114">
        <w:rPr>
          <w:rFonts w:ascii="Tahoma" w:eastAsia="Calibri" w:hAnsi="Tahoma" w:cs="Tahoma"/>
          <w:sz w:val="22"/>
          <w:szCs w:val="22"/>
          <w:lang w:eastAsia="en-US"/>
        </w:rPr>
        <w:t xml:space="preserve"> </w:t>
      </w:r>
      <w:r>
        <w:rPr>
          <w:rFonts w:ascii="Tahoma" w:eastAsia="Calibri" w:hAnsi="Tahoma" w:cs="Tahoma"/>
          <w:sz w:val="22"/>
          <w:szCs w:val="22"/>
          <w:lang w:eastAsia="en-US"/>
        </w:rPr>
        <w:t>Kędzierzyn-Koźle</w:t>
      </w:r>
      <w:r w:rsidR="00F715C3" w:rsidRPr="009E1114">
        <w:rPr>
          <w:rFonts w:ascii="Tahoma" w:eastAsia="Calibri" w:hAnsi="Tahoma" w:cs="Tahoma"/>
          <w:sz w:val="22"/>
          <w:szCs w:val="22"/>
          <w:lang w:eastAsia="en-US"/>
        </w:rPr>
        <w:t xml:space="preserve">, </w:t>
      </w:r>
      <w:r>
        <w:rPr>
          <w:rFonts w:ascii="Tahoma" w:eastAsia="Calibri" w:hAnsi="Tahoma" w:cs="Tahoma"/>
          <w:sz w:val="22"/>
          <w:szCs w:val="22"/>
          <w:lang w:eastAsia="en-US"/>
        </w:rPr>
        <w:t>ul. Szkolna 15</w:t>
      </w:r>
      <w:r w:rsidR="00F715C3" w:rsidRPr="009E1114">
        <w:rPr>
          <w:rFonts w:ascii="Tahoma" w:eastAsia="Calibri" w:hAnsi="Tahoma" w:cs="Tahoma"/>
          <w:sz w:val="22"/>
          <w:szCs w:val="22"/>
          <w:lang w:eastAsia="en-US"/>
        </w:rPr>
        <w:t xml:space="preserve">, wpisaną do Rejestru Przedsiębiorców Krajowego Rejestru Sądowego prowadzonego przez Sąd Rejonowy w </w:t>
      </w:r>
      <w:r>
        <w:rPr>
          <w:rFonts w:ascii="Tahoma" w:eastAsia="Calibri" w:hAnsi="Tahoma" w:cs="Tahoma"/>
          <w:sz w:val="22"/>
          <w:szCs w:val="22"/>
          <w:lang w:eastAsia="en-US"/>
        </w:rPr>
        <w:t>Opolu</w:t>
      </w:r>
      <w:r w:rsidR="00F715C3" w:rsidRPr="009E1114">
        <w:rPr>
          <w:rFonts w:ascii="Tahoma" w:eastAsia="Calibri" w:hAnsi="Tahoma" w:cs="Tahoma"/>
          <w:sz w:val="22"/>
          <w:szCs w:val="22"/>
          <w:lang w:eastAsia="en-US"/>
        </w:rPr>
        <w:t xml:space="preserve"> VIII Wydział Gospodarczy Krajowego Rejestru Sądowego pod numerem </w:t>
      </w:r>
      <w:r w:rsidR="00795E9B" w:rsidRPr="00795E9B">
        <w:rPr>
          <w:rFonts w:ascii="Tahoma" w:eastAsia="Calibri" w:hAnsi="Tahoma" w:cs="Tahoma"/>
          <w:sz w:val="22"/>
          <w:szCs w:val="22"/>
          <w:lang w:eastAsia="en-US"/>
        </w:rPr>
        <w:t>0000056798</w:t>
      </w:r>
      <w:r w:rsidR="00F715C3" w:rsidRPr="009E1114">
        <w:rPr>
          <w:rFonts w:ascii="Tahoma" w:eastAsia="Calibri" w:hAnsi="Tahoma" w:cs="Tahoma"/>
          <w:sz w:val="22"/>
          <w:szCs w:val="22"/>
          <w:lang w:eastAsia="en-US"/>
        </w:rPr>
        <w:t xml:space="preserve">, NIP: </w:t>
      </w:r>
      <w:r w:rsidR="00795E9B" w:rsidRPr="00795E9B">
        <w:rPr>
          <w:rFonts w:ascii="Tahoma" w:eastAsia="Calibri" w:hAnsi="Tahoma" w:cs="Tahoma"/>
          <w:bCs/>
          <w:sz w:val="22"/>
          <w:szCs w:val="22"/>
          <w:lang w:eastAsia="en-US"/>
        </w:rPr>
        <w:t>749-17-97-766</w:t>
      </w:r>
      <w:r w:rsidR="00F715C3" w:rsidRPr="00795E9B">
        <w:rPr>
          <w:rFonts w:ascii="Tahoma" w:eastAsia="Calibri" w:hAnsi="Tahoma" w:cs="Tahoma"/>
          <w:bCs/>
          <w:sz w:val="22"/>
          <w:szCs w:val="22"/>
          <w:lang w:eastAsia="en-US"/>
        </w:rPr>
        <w:t>,</w:t>
      </w:r>
      <w:r w:rsidR="00F715C3" w:rsidRPr="009E1114">
        <w:rPr>
          <w:rFonts w:ascii="Tahoma" w:eastAsia="Calibri" w:hAnsi="Tahoma" w:cs="Tahoma"/>
          <w:sz w:val="22"/>
          <w:szCs w:val="22"/>
          <w:lang w:eastAsia="en-US"/>
        </w:rPr>
        <w:t xml:space="preserve"> REGON: </w:t>
      </w:r>
      <w:r w:rsidR="00795E9B" w:rsidRPr="00795E9B">
        <w:rPr>
          <w:rFonts w:ascii="Tahoma" w:eastAsia="Calibri" w:hAnsi="Tahoma" w:cs="Tahoma"/>
          <w:sz w:val="22"/>
          <w:szCs w:val="22"/>
          <w:lang w:eastAsia="en-US"/>
        </w:rPr>
        <w:t>531407532</w:t>
      </w:r>
      <w:r w:rsidR="00F715C3" w:rsidRPr="009E1114">
        <w:rPr>
          <w:rFonts w:ascii="Tahoma" w:eastAsia="Calibri" w:hAnsi="Tahoma" w:cs="Tahoma"/>
          <w:sz w:val="22"/>
          <w:szCs w:val="22"/>
          <w:lang w:eastAsia="en-US"/>
        </w:rPr>
        <w:t xml:space="preserve">, BDO: </w:t>
      </w:r>
      <w:r w:rsidR="00795E9B" w:rsidRPr="00795E9B">
        <w:rPr>
          <w:rFonts w:ascii="Tahoma" w:eastAsia="Calibri" w:hAnsi="Tahoma" w:cs="Tahoma"/>
          <w:sz w:val="22"/>
          <w:szCs w:val="22"/>
          <w:lang w:eastAsia="en-US"/>
        </w:rPr>
        <w:t>000040188</w:t>
      </w:r>
      <w:r w:rsidR="00F715C3" w:rsidRPr="009E1114">
        <w:rPr>
          <w:rFonts w:ascii="Tahoma" w:eastAsia="Calibri" w:hAnsi="Tahoma" w:cs="Tahoma"/>
          <w:sz w:val="22"/>
          <w:szCs w:val="22"/>
          <w:lang w:eastAsia="en-US"/>
        </w:rPr>
        <w:t xml:space="preserve">, kapitał zakładowy: </w:t>
      </w:r>
      <w:r w:rsidR="00795E9B" w:rsidRPr="00795E9B">
        <w:rPr>
          <w:rFonts w:ascii="Tahoma" w:eastAsia="Calibri" w:hAnsi="Tahoma" w:cs="Tahoma"/>
          <w:sz w:val="22"/>
          <w:szCs w:val="22"/>
          <w:lang w:eastAsia="en-US"/>
        </w:rPr>
        <w:t>12 612 300,00</w:t>
      </w:r>
      <w:r w:rsidR="00F715C3" w:rsidRPr="009E1114">
        <w:rPr>
          <w:rFonts w:ascii="Tahoma" w:eastAsia="Calibri" w:hAnsi="Tahoma" w:cs="Tahoma"/>
          <w:sz w:val="22"/>
          <w:szCs w:val="22"/>
          <w:lang w:eastAsia="en-US"/>
        </w:rPr>
        <w:t xml:space="preserve"> zł, zwaną dalej „</w:t>
      </w:r>
      <w:r w:rsidR="00F715C3" w:rsidRPr="009E1114">
        <w:rPr>
          <w:rFonts w:ascii="Tahoma" w:eastAsia="Calibri" w:hAnsi="Tahoma" w:cs="Tahoma"/>
          <w:b/>
          <w:bCs/>
          <w:sz w:val="22"/>
          <w:szCs w:val="22"/>
          <w:lang w:eastAsia="en-US"/>
        </w:rPr>
        <w:t>OSDn</w:t>
      </w:r>
      <w:r w:rsidR="00F715C3" w:rsidRPr="009E1114">
        <w:rPr>
          <w:rFonts w:ascii="Tahoma" w:eastAsia="Calibri" w:hAnsi="Tahoma" w:cs="Tahoma"/>
          <w:sz w:val="22"/>
          <w:szCs w:val="22"/>
          <w:lang w:eastAsia="en-US"/>
        </w:rPr>
        <w:t>”</w:t>
      </w:r>
      <w:r w:rsidR="00633008" w:rsidRPr="009E1114">
        <w:rPr>
          <w:rFonts w:ascii="Tahoma" w:hAnsi="Tahoma" w:cs="Tahoma"/>
          <w:sz w:val="22"/>
          <w:szCs w:val="22"/>
        </w:rPr>
        <w:t xml:space="preserve">, reprezentowaną przez: </w:t>
      </w:r>
      <w:r w:rsidR="00633008" w:rsidRPr="009E1114">
        <w:rPr>
          <w:rFonts w:ascii="Tahoma" w:hAnsi="Tahoma" w:cs="Tahoma"/>
          <w:sz w:val="22"/>
          <w:szCs w:val="22"/>
          <w:highlight w:val="cyan"/>
        </w:rPr>
        <w:t>/ osoby podpisujące niniejszą Umowę kwalifikowanym podpisem elektronicznym.</w:t>
      </w:r>
    </w:p>
    <w:p w14:paraId="05AFE507" w14:textId="7F52BFAF" w:rsidR="00633008" w:rsidRPr="009E1114" w:rsidRDefault="00633008" w:rsidP="00F249AA">
      <w:pPr>
        <w:spacing w:line="264" w:lineRule="auto"/>
        <w:jc w:val="both"/>
        <w:rPr>
          <w:rFonts w:ascii="Tahoma" w:hAnsi="Tahoma" w:cs="Tahoma"/>
          <w:sz w:val="22"/>
          <w:szCs w:val="22"/>
        </w:rPr>
      </w:pPr>
      <w:r w:rsidRPr="009E1114">
        <w:rPr>
          <w:rFonts w:ascii="Tahoma" w:hAnsi="Tahoma" w:cs="Tahoma"/>
          <w:sz w:val="22"/>
          <w:szCs w:val="22"/>
        </w:rPr>
        <w:t xml:space="preserve">1. </w:t>
      </w:r>
      <w:r w:rsidR="00EF4B9B" w:rsidRPr="00EF4B9B">
        <w:rPr>
          <w:rFonts w:ascii="Tahoma" w:hAnsi="Tahoma" w:cs="Tahoma"/>
          <w:sz w:val="22"/>
          <w:szCs w:val="22"/>
        </w:rPr>
        <w:t>Andrzej Brzoza – Dyrektor Naczelny, Prezes Zarządu</w:t>
      </w:r>
    </w:p>
    <w:p w14:paraId="784FEF82" w14:textId="532E7605" w:rsidR="007B04F0" w:rsidRPr="009E1114" w:rsidRDefault="007B04F0" w:rsidP="00F249AA">
      <w:pPr>
        <w:spacing w:line="264" w:lineRule="auto"/>
        <w:jc w:val="both"/>
        <w:rPr>
          <w:rFonts w:ascii="Tahoma" w:hAnsi="Tahoma" w:cs="Tahoma"/>
          <w:sz w:val="22"/>
          <w:szCs w:val="22"/>
        </w:rPr>
      </w:pPr>
      <w:r w:rsidRPr="009E1114">
        <w:rPr>
          <w:rFonts w:ascii="Tahoma" w:hAnsi="Tahoma" w:cs="Tahoma"/>
          <w:sz w:val="22"/>
          <w:szCs w:val="22"/>
        </w:rPr>
        <w:t xml:space="preserve">2. </w:t>
      </w:r>
      <w:r w:rsidR="00EF4B9B" w:rsidRPr="00EF4B9B">
        <w:rPr>
          <w:rFonts w:ascii="Tahoma" w:hAnsi="Tahoma" w:cs="Tahoma"/>
          <w:sz w:val="22"/>
          <w:szCs w:val="22"/>
        </w:rPr>
        <w:t>Sławomir Jasienkiewicz – Dyrektor Finansowy, Członek Zarządu</w:t>
      </w:r>
    </w:p>
    <w:p w14:paraId="46FB281B" w14:textId="77777777" w:rsidR="006B43E5" w:rsidRDefault="006B43E5" w:rsidP="00F249AA">
      <w:pPr>
        <w:spacing w:line="264" w:lineRule="auto"/>
        <w:rPr>
          <w:rFonts w:ascii="Tahoma" w:hAnsi="Tahoma" w:cs="Tahoma"/>
          <w:sz w:val="22"/>
          <w:szCs w:val="22"/>
        </w:rPr>
      </w:pPr>
    </w:p>
    <w:p w14:paraId="47F1E8DA" w14:textId="082322D0" w:rsidR="00633008" w:rsidRPr="009E1114" w:rsidRDefault="00633008" w:rsidP="00F249AA">
      <w:pPr>
        <w:spacing w:line="264" w:lineRule="auto"/>
        <w:rPr>
          <w:rFonts w:ascii="Tahoma" w:hAnsi="Tahoma" w:cs="Tahoma"/>
          <w:sz w:val="22"/>
          <w:szCs w:val="22"/>
        </w:rPr>
      </w:pPr>
      <w:r w:rsidRPr="009E1114">
        <w:rPr>
          <w:rFonts w:ascii="Tahoma" w:hAnsi="Tahoma" w:cs="Tahoma"/>
          <w:sz w:val="22"/>
          <w:szCs w:val="22"/>
        </w:rPr>
        <w:t>a</w:t>
      </w:r>
    </w:p>
    <w:p w14:paraId="242B0888" w14:textId="77777777" w:rsidR="006B43E5" w:rsidRDefault="006B43E5" w:rsidP="00F249AA">
      <w:pPr>
        <w:spacing w:line="264" w:lineRule="auto"/>
        <w:jc w:val="both"/>
        <w:rPr>
          <w:rFonts w:ascii="Tahoma" w:hAnsi="Tahoma" w:cs="Tahoma"/>
          <w:b/>
          <w:bCs/>
          <w:sz w:val="22"/>
          <w:szCs w:val="22"/>
        </w:rPr>
      </w:pPr>
    </w:p>
    <w:p w14:paraId="267ECC96" w14:textId="1A17F552" w:rsidR="00633008" w:rsidRPr="009E1114" w:rsidRDefault="00E62F4D" w:rsidP="00F249AA">
      <w:pPr>
        <w:spacing w:line="264" w:lineRule="auto"/>
        <w:jc w:val="both"/>
        <w:rPr>
          <w:rFonts w:ascii="Tahoma" w:hAnsi="Tahoma" w:cs="Tahoma"/>
          <w:sz w:val="22"/>
          <w:szCs w:val="22"/>
        </w:rPr>
      </w:pPr>
      <w:r>
        <w:rPr>
          <w:rFonts w:ascii="Tahoma" w:hAnsi="Tahoma" w:cs="Tahoma"/>
          <w:b/>
          <w:bCs/>
          <w:sz w:val="22"/>
          <w:szCs w:val="22"/>
        </w:rPr>
        <w:t>……………………………………….</w:t>
      </w:r>
      <w:r w:rsidR="00F715C3" w:rsidRPr="009E1114">
        <w:rPr>
          <w:rFonts w:ascii="Tahoma" w:hAnsi="Tahoma" w:cs="Tahoma"/>
          <w:sz w:val="22"/>
          <w:szCs w:val="22"/>
        </w:rPr>
        <w:t xml:space="preserve"> z siedzibą</w:t>
      </w:r>
      <w:r w:rsidR="00141A43">
        <w:rPr>
          <w:rFonts w:ascii="Tahoma" w:hAnsi="Tahoma" w:cs="Tahoma"/>
          <w:sz w:val="22"/>
          <w:szCs w:val="22"/>
        </w:rPr>
        <w:t xml:space="preserve"> </w:t>
      </w:r>
      <w:r>
        <w:rPr>
          <w:rFonts w:ascii="Tahoma" w:hAnsi="Tahoma" w:cs="Tahoma"/>
          <w:sz w:val="22"/>
          <w:szCs w:val="22"/>
        </w:rPr>
        <w:t>…………………………………..</w:t>
      </w:r>
      <w:r w:rsidR="00F715C3" w:rsidRPr="009E1114">
        <w:rPr>
          <w:rFonts w:ascii="Tahoma" w:hAnsi="Tahoma" w:cs="Tahoma"/>
          <w:sz w:val="22"/>
          <w:szCs w:val="22"/>
        </w:rPr>
        <w:t xml:space="preserve">, wpisaną do Rejestru Przedsiębiorców Krajowego Rejestru Sądowego prowadzonego przez </w:t>
      </w:r>
      <w:r>
        <w:rPr>
          <w:rFonts w:ascii="Tahoma" w:hAnsi="Tahoma" w:cs="Tahoma"/>
          <w:sz w:val="22"/>
          <w:szCs w:val="22"/>
        </w:rPr>
        <w:t>……………………………………</w:t>
      </w:r>
      <w:r w:rsidR="00EA2B02" w:rsidRPr="00EA2B02">
        <w:rPr>
          <w:rFonts w:ascii="Tahoma" w:hAnsi="Tahoma" w:cs="Tahoma"/>
          <w:sz w:val="22"/>
          <w:szCs w:val="22"/>
        </w:rPr>
        <w:t xml:space="preserve">, </w:t>
      </w:r>
      <w:r>
        <w:rPr>
          <w:rFonts w:ascii="Tahoma" w:hAnsi="Tahoma" w:cs="Tahoma"/>
          <w:sz w:val="22"/>
          <w:szCs w:val="22"/>
        </w:rPr>
        <w:t>…………………………….</w:t>
      </w:r>
      <w:r w:rsidR="00EA2B02" w:rsidRPr="00EA2B02">
        <w:rPr>
          <w:rFonts w:ascii="Tahoma" w:hAnsi="Tahoma" w:cs="Tahoma"/>
          <w:sz w:val="22"/>
          <w:szCs w:val="22"/>
        </w:rPr>
        <w:t xml:space="preserve"> </w:t>
      </w:r>
      <w:r w:rsidR="00F715C3" w:rsidRPr="009E1114">
        <w:rPr>
          <w:rFonts w:ascii="Tahoma" w:hAnsi="Tahoma" w:cs="Tahoma"/>
          <w:sz w:val="22"/>
          <w:szCs w:val="22"/>
        </w:rPr>
        <w:t xml:space="preserve">Wydział Gospodarczy Krajowego Rejestru Sądowego pod numerem KRS </w:t>
      </w:r>
      <w:r>
        <w:rPr>
          <w:rFonts w:ascii="Tahoma" w:hAnsi="Tahoma" w:cs="Tahoma"/>
          <w:sz w:val="22"/>
          <w:szCs w:val="22"/>
        </w:rPr>
        <w:t>…………………………………….</w:t>
      </w:r>
      <w:r w:rsidR="00F715C3" w:rsidRPr="009E1114">
        <w:rPr>
          <w:rFonts w:ascii="Tahoma" w:hAnsi="Tahoma" w:cs="Tahoma"/>
          <w:sz w:val="22"/>
          <w:szCs w:val="22"/>
        </w:rPr>
        <w:t xml:space="preserve">, NIP: </w:t>
      </w:r>
      <w:r>
        <w:rPr>
          <w:rFonts w:ascii="Tahoma" w:hAnsi="Tahoma" w:cs="Tahoma"/>
          <w:sz w:val="22"/>
          <w:szCs w:val="22"/>
        </w:rPr>
        <w:t>…………………………</w:t>
      </w:r>
      <w:r w:rsidR="00F715C3" w:rsidRPr="009E1114">
        <w:rPr>
          <w:rFonts w:ascii="Tahoma" w:hAnsi="Tahoma" w:cs="Tahoma"/>
          <w:sz w:val="22"/>
          <w:szCs w:val="22"/>
        </w:rPr>
        <w:t xml:space="preserve">, REGON: </w:t>
      </w:r>
      <w:r>
        <w:rPr>
          <w:rFonts w:ascii="Tahoma" w:hAnsi="Tahoma" w:cs="Tahoma"/>
          <w:sz w:val="22"/>
          <w:szCs w:val="22"/>
        </w:rPr>
        <w:t>…………………………</w:t>
      </w:r>
      <w:r w:rsidR="00F715C3" w:rsidRPr="009E1114">
        <w:rPr>
          <w:rFonts w:ascii="Tahoma" w:hAnsi="Tahoma" w:cs="Tahoma"/>
          <w:sz w:val="22"/>
          <w:szCs w:val="22"/>
        </w:rPr>
        <w:t xml:space="preserve">, BDO: </w:t>
      </w:r>
      <w:r>
        <w:rPr>
          <w:rFonts w:ascii="Tahoma" w:hAnsi="Tahoma" w:cs="Tahoma"/>
          <w:sz w:val="22"/>
          <w:szCs w:val="22"/>
        </w:rPr>
        <w:t>…………………………</w:t>
      </w:r>
      <w:r w:rsidR="00F715C3" w:rsidRPr="009E1114">
        <w:rPr>
          <w:rFonts w:ascii="Tahoma" w:hAnsi="Tahoma" w:cs="Tahoma"/>
          <w:sz w:val="22"/>
          <w:szCs w:val="22"/>
        </w:rPr>
        <w:t xml:space="preserve">, kapitał zakładowy: </w:t>
      </w:r>
      <w:r>
        <w:rPr>
          <w:rFonts w:ascii="Tahoma" w:hAnsi="Tahoma" w:cs="Tahoma"/>
          <w:sz w:val="22"/>
          <w:szCs w:val="22"/>
        </w:rPr>
        <w:t>…………………………</w:t>
      </w:r>
      <w:r w:rsidR="00F715C3" w:rsidRPr="009E1114">
        <w:rPr>
          <w:rFonts w:ascii="Tahoma" w:hAnsi="Tahoma" w:cs="Tahoma"/>
          <w:sz w:val="22"/>
          <w:szCs w:val="22"/>
        </w:rPr>
        <w:t xml:space="preserve">zł, kapitał wpłacony: </w:t>
      </w:r>
      <w:r>
        <w:rPr>
          <w:rFonts w:ascii="Tahoma" w:hAnsi="Tahoma" w:cs="Tahoma"/>
          <w:sz w:val="22"/>
          <w:szCs w:val="22"/>
        </w:rPr>
        <w:t>…………………………</w:t>
      </w:r>
      <w:r w:rsidR="00F715C3" w:rsidRPr="009E1114">
        <w:rPr>
          <w:rFonts w:ascii="Tahoma" w:hAnsi="Tahoma" w:cs="Tahoma"/>
          <w:sz w:val="22"/>
          <w:szCs w:val="22"/>
        </w:rPr>
        <w:t>zł, zwaną dalej „</w:t>
      </w:r>
      <w:r w:rsidR="00F715C3" w:rsidRPr="009E1114">
        <w:rPr>
          <w:rFonts w:ascii="Tahoma" w:hAnsi="Tahoma" w:cs="Tahoma"/>
          <w:b/>
          <w:sz w:val="22"/>
          <w:szCs w:val="22"/>
        </w:rPr>
        <w:t>Sprzedawcą</w:t>
      </w:r>
      <w:r w:rsidR="00633008" w:rsidRPr="009E1114">
        <w:rPr>
          <w:rFonts w:ascii="Tahoma" w:hAnsi="Tahoma" w:cs="Tahoma"/>
          <w:b/>
          <w:sz w:val="22"/>
          <w:szCs w:val="22"/>
        </w:rPr>
        <w:t>”</w:t>
      </w:r>
      <w:r w:rsidR="00633008" w:rsidRPr="009E1114">
        <w:rPr>
          <w:rFonts w:ascii="Tahoma" w:hAnsi="Tahoma" w:cs="Tahoma"/>
          <w:sz w:val="22"/>
          <w:szCs w:val="22"/>
        </w:rPr>
        <w:t xml:space="preserve">, reprezentowaną przez: </w:t>
      </w:r>
      <w:r w:rsidR="00633008" w:rsidRPr="009E1114">
        <w:rPr>
          <w:rFonts w:ascii="Tahoma" w:hAnsi="Tahoma" w:cs="Tahoma"/>
          <w:sz w:val="22"/>
          <w:szCs w:val="22"/>
          <w:highlight w:val="cyan"/>
        </w:rPr>
        <w:t>/ osoby podpisujące niniejszą Umowę kwalifikowanym podpisem elektronicznym.</w:t>
      </w:r>
    </w:p>
    <w:p w14:paraId="697B64B7" w14:textId="77777777" w:rsidR="00633008" w:rsidRPr="009E1114" w:rsidRDefault="00633008" w:rsidP="00F249AA">
      <w:pPr>
        <w:spacing w:line="264" w:lineRule="auto"/>
        <w:jc w:val="both"/>
        <w:rPr>
          <w:rFonts w:ascii="Tahoma" w:hAnsi="Tahoma" w:cs="Tahoma"/>
          <w:sz w:val="22"/>
          <w:szCs w:val="22"/>
        </w:rPr>
      </w:pPr>
      <w:r w:rsidRPr="009E1114">
        <w:rPr>
          <w:rFonts w:ascii="Tahoma" w:hAnsi="Tahoma" w:cs="Tahoma"/>
          <w:sz w:val="22"/>
          <w:szCs w:val="22"/>
        </w:rPr>
        <w:t>1. ................................................................................................</w:t>
      </w:r>
    </w:p>
    <w:p w14:paraId="3DD3B299" w14:textId="77777777" w:rsidR="00633008" w:rsidRPr="009E1114" w:rsidRDefault="00633008" w:rsidP="00F249AA">
      <w:pPr>
        <w:spacing w:line="264" w:lineRule="auto"/>
        <w:jc w:val="both"/>
        <w:rPr>
          <w:rFonts w:ascii="Tahoma" w:hAnsi="Tahoma" w:cs="Tahoma"/>
          <w:sz w:val="22"/>
          <w:szCs w:val="22"/>
        </w:rPr>
      </w:pPr>
      <w:r w:rsidRPr="009E1114">
        <w:rPr>
          <w:rFonts w:ascii="Tahoma" w:hAnsi="Tahoma" w:cs="Tahoma"/>
          <w:sz w:val="22"/>
          <w:szCs w:val="22"/>
        </w:rPr>
        <w:t>2. ................................................................................................</w:t>
      </w:r>
    </w:p>
    <w:p w14:paraId="07CB7E0D" w14:textId="77777777" w:rsidR="00866DE1" w:rsidRPr="009E1114" w:rsidRDefault="00866DE1" w:rsidP="00F249AA">
      <w:pPr>
        <w:pStyle w:val="Tekstpodstawowy"/>
        <w:spacing w:after="0" w:line="264" w:lineRule="auto"/>
        <w:rPr>
          <w:rFonts w:ascii="Tahoma" w:hAnsi="Tahoma" w:cs="Tahoma"/>
          <w:color w:val="auto"/>
          <w:sz w:val="22"/>
          <w:szCs w:val="22"/>
          <w:lang w:val="pl-PL"/>
        </w:rPr>
      </w:pPr>
    </w:p>
    <w:p w14:paraId="24AF5C9E" w14:textId="7D54F286" w:rsidR="00E41190" w:rsidRPr="003C5AE4" w:rsidRDefault="00866DE1" w:rsidP="00F249AA">
      <w:pPr>
        <w:pStyle w:val="Tekstpodstawowy"/>
        <w:spacing w:after="0" w:line="264" w:lineRule="auto"/>
        <w:rPr>
          <w:rFonts w:ascii="Tahoma" w:hAnsi="Tahoma" w:cs="Tahoma"/>
          <w:color w:val="auto"/>
          <w:sz w:val="22"/>
          <w:szCs w:val="22"/>
          <w:highlight w:val="cyan"/>
          <w:lang w:val="pl-PL"/>
        </w:rPr>
      </w:pPr>
      <w:r w:rsidRPr="003C5AE4">
        <w:rPr>
          <w:rFonts w:ascii="Tahoma" w:hAnsi="Tahoma" w:cs="Tahoma"/>
          <w:color w:val="auto"/>
          <w:sz w:val="22"/>
          <w:szCs w:val="22"/>
          <w:highlight w:val="cyan"/>
          <w:lang w:val="pl-PL"/>
        </w:rPr>
        <w:t xml:space="preserve">Każda ze stron Umowy może być zamiennie nazywana </w:t>
      </w:r>
      <w:r w:rsidR="00FE3BBE" w:rsidRPr="003C5AE4">
        <w:rPr>
          <w:rFonts w:ascii="Tahoma" w:hAnsi="Tahoma" w:cs="Tahoma"/>
          <w:b/>
          <w:color w:val="auto"/>
          <w:sz w:val="22"/>
          <w:szCs w:val="22"/>
          <w:highlight w:val="cyan"/>
          <w:lang w:val="pl-PL"/>
        </w:rPr>
        <w:t>„</w:t>
      </w:r>
      <w:r w:rsidRPr="003C5AE4">
        <w:rPr>
          <w:rFonts w:ascii="Tahoma" w:hAnsi="Tahoma" w:cs="Tahoma"/>
          <w:b/>
          <w:color w:val="auto"/>
          <w:sz w:val="22"/>
          <w:szCs w:val="22"/>
          <w:highlight w:val="cyan"/>
          <w:lang w:val="pl-PL"/>
        </w:rPr>
        <w:t>Stroną</w:t>
      </w:r>
      <w:r w:rsidR="00FE3BBE" w:rsidRPr="003C5AE4">
        <w:rPr>
          <w:rFonts w:ascii="Tahoma" w:hAnsi="Tahoma" w:cs="Tahoma"/>
          <w:b/>
          <w:color w:val="auto"/>
          <w:sz w:val="22"/>
          <w:szCs w:val="22"/>
          <w:highlight w:val="cyan"/>
          <w:lang w:val="pl-PL"/>
        </w:rPr>
        <w:t>”</w:t>
      </w:r>
      <w:r w:rsidRPr="003C5AE4">
        <w:rPr>
          <w:rFonts w:ascii="Tahoma" w:hAnsi="Tahoma" w:cs="Tahoma"/>
          <w:color w:val="auto"/>
          <w:sz w:val="22"/>
          <w:szCs w:val="22"/>
          <w:highlight w:val="cyan"/>
          <w:lang w:val="pl-PL"/>
        </w:rPr>
        <w:t xml:space="preserve">, łącznie </w:t>
      </w:r>
      <w:r w:rsidR="00FE3BBE" w:rsidRPr="003C5AE4">
        <w:rPr>
          <w:rFonts w:ascii="Tahoma" w:hAnsi="Tahoma" w:cs="Tahoma"/>
          <w:b/>
          <w:color w:val="auto"/>
          <w:sz w:val="22"/>
          <w:szCs w:val="22"/>
          <w:highlight w:val="cyan"/>
          <w:lang w:val="pl-PL"/>
        </w:rPr>
        <w:t>„</w:t>
      </w:r>
      <w:r w:rsidRPr="003C5AE4">
        <w:rPr>
          <w:rFonts w:ascii="Tahoma" w:hAnsi="Tahoma" w:cs="Tahoma"/>
          <w:b/>
          <w:color w:val="auto"/>
          <w:sz w:val="22"/>
          <w:szCs w:val="22"/>
          <w:highlight w:val="cyan"/>
          <w:lang w:val="pl-PL"/>
        </w:rPr>
        <w:t>Stronami</w:t>
      </w:r>
      <w:r w:rsidR="00FE3BBE" w:rsidRPr="003C5AE4">
        <w:rPr>
          <w:rFonts w:ascii="Tahoma" w:hAnsi="Tahoma" w:cs="Tahoma"/>
          <w:b/>
          <w:color w:val="auto"/>
          <w:sz w:val="22"/>
          <w:szCs w:val="22"/>
          <w:highlight w:val="cyan"/>
          <w:lang w:val="pl-PL"/>
        </w:rPr>
        <w:t>”</w:t>
      </w:r>
      <w:r w:rsidR="00FE3BBE" w:rsidRPr="003C5AE4">
        <w:rPr>
          <w:rFonts w:ascii="Tahoma" w:hAnsi="Tahoma" w:cs="Tahoma"/>
          <w:color w:val="auto"/>
          <w:sz w:val="22"/>
          <w:szCs w:val="22"/>
          <w:highlight w:val="cyan"/>
          <w:lang w:val="pl-PL"/>
        </w:rPr>
        <w:t>.</w:t>
      </w:r>
    </w:p>
    <w:p w14:paraId="7680CD19" w14:textId="77777777" w:rsidR="00866DE1" w:rsidRPr="003C5AE4" w:rsidRDefault="00866DE1" w:rsidP="00F249AA">
      <w:pPr>
        <w:pStyle w:val="Tekstpodstawowy"/>
        <w:spacing w:after="0" w:line="264" w:lineRule="auto"/>
        <w:rPr>
          <w:rFonts w:ascii="Tahoma" w:hAnsi="Tahoma" w:cs="Tahoma"/>
          <w:color w:val="auto"/>
          <w:sz w:val="22"/>
          <w:szCs w:val="22"/>
          <w:highlight w:val="cyan"/>
          <w:lang w:val="pl-PL"/>
        </w:rPr>
      </w:pPr>
    </w:p>
    <w:p w14:paraId="758D8D90" w14:textId="77777777" w:rsidR="00890E30" w:rsidRPr="00323646" w:rsidRDefault="00890E30" w:rsidP="00F249AA">
      <w:pPr>
        <w:pStyle w:val="Tekstpodstawowy"/>
        <w:spacing w:after="0" w:line="264" w:lineRule="auto"/>
        <w:rPr>
          <w:rFonts w:ascii="Tahoma" w:hAnsi="Tahoma" w:cs="Tahoma"/>
          <w:color w:val="auto"/>
          <w:sz w:val="22"/>
          <w:szCs w:val="22"/>
          <w:lang w:val="pl-PL"/>
        </w:rPr>
      </w:pPr>
    </w:p>
    <w:p w14:paraId="46491EA9" w14:textId="77777777" w:rsidR="00E41190" w:rsidRPr="00323646" w:rsidRDefault="00E41190" w:rsidP="00F249AA">
      <w:pPr>
        <w:pStyle w:val="Tekstpodstawowy"/>
        <w:spacing w:after="0" w:line="264" w:lineRule="auto"/>
        <w:rPr>
          <w:rFonts w:ascii="Tahoma" w:hAnsi="Tahoma" w:cs="Tahoma"/>
          <w:color w:val="auto"/>
          <w:sz w:val="22"/>
          <w:szCs w:val="22"/>
        </w:rPr>
      </w:pPr>
      <w:r w:rsidRPr="00323646">
        <w:rPr>
          <w:rFonts w:ascii="Tahoma" w:hAnsi="Tahoma" w:cs="Tahoma"/>
          <w:color w:val="auto"/>
          <w:sz w:val="22"/>
          <w:szCs w:val="22"/>
          <w:lang w:val="pl-PL"/>
        </w:rPr>
        <w:t>Reprezentanci</w:t>
      </w:r>
      <w:r w:rsidRPr="00323646">
        <w:rPr>
          <w:rFonts w:ascii="Tahoma" w:hAnsi="Tahoma" w:cs="Tahoma"/>
          <w:color w:val="auto"/>
          <w:sz w:val="22"/>
          <w:szCs w:val="22"/>
        </w:rPr>
        <w:t xml:space="preserve"> </w:t>
      </w:r>
      <w:r w:rsidRPr="00323646">
        <w:rPr>
          <w:rFonts w:ascii="Tahoma" w:hAnsi="Tahoma" w:cs="Tahoma"/>
          <w:b/>
          <w:color w:val="auto"/>
          <w:sz w:val="22"/>
          <w:szCs w:val="22"/>
          <w:lang w:val="pl-PL"/>
        </w:rPr>
        <w:t>Stron</w:t>
      </w:r>
      <w:r w:rsidRPr="00323646">
        <w:rPr>
          <w:rFonts w:ascii="Tahoma" w:hAnsi="Tahoma" w:cs="Tahoma"/>
          <w:color w:val="auto"/>
          <w:sz w:val="22"/>
          <w:szCs w:val="22"/>
        </w:rPr>
        <w:t xml:space="preserve"> </w:t>
      </w:r>
      <w:r w:rsidRPr="00323646">
        <w:rPr>
          <w:rFonts w:ascii="Tahoma" w:hAnsi="Tahoma" w:cs="Tahoma"/>
          <w:color w:val="auto"/>
          <w:sz w:val="22"/>
          <w:szCs w:val="22"/>
          <w:lang w:val="pl-PL"/>
        </w:rPr>
        <w:t>oświadczają</w:t>
      </w:r>
      <w:r w:rsidRPr="00323646">
        <w:rPr>
          <w:rFonts w:ascii="Tahoma" w:hAnsi="Tahoma" w:cs="Tahoma"/>
          <w:color w:val="auto"/>
          <w:sz w:val="22"/>
          <w:szCs w:val="22"/>
        </w:rPr>
        <w:t xml:space="preserve">, </w:t>
      </w:r>
      <w:r w:rsidRPr="00323646">
        <w:rPr>
          <w:rFonts w:ascii="Tahoma" w:hAnsi="Tahoma" w:cs="Tahoma"/>
          <w:color w:val="auto"/>
          <w:sz w:val="22"/>
          <w:szCs w:val="22"/>
          <w:lang w:val="pl-PL"/>
        </w:rPr>
        <w:t>że</w:t>
      </w:r>
      <w:r w:rsidRPr="00323646">
        <w:rPr>
          <w:rFonts w:ascii="Tahoma" w:hAnsi="Tahoma" w:cs="Tahoma"/>
          <w:color w:val="auto"/>
          <w:sz w:val="22"/>
          <w:szCs w:val="22"/>
        </w:rPr>
        <w:t>:</w:t>
      </w:r>
    </w:p>
    <w:p w14:paraId="7E2A067E" w14:textId="77777777" w:rsidR="00E41190" w:rsidRPr="00323646" w:rsidRDefault="00E41190" w:rsidP="00F249AA">
      <w:pPr>
        <w:pStyle w:val="Tekstpodstawowy"/>
        <w:numPr>
          <w:ilvl w:val="0"/>
          <w:numId w:val="9"/>
        </w:numPr>
        <w:tabs>
          <w:tab w:val="clear" w:pos="720"/>
          <w:tab w:val="clear" w:pos="4536"/>
          <w:tab w:val="clear" w:pos="9072"/>
          <w:tab w:val="num" w:pos="284"/>
        </w:tabs>
        <w:spacing w:after="0" w:line="264" w:lineRule="auto"/>
        <w:ind w:left="284" w:hanging="284"/>
        <w:rPr>
          <w:rFonts w:ascii="Tahoma" w:hAnsi="Tahoma" w:cs="Tahoma"/>
          <w:color w:val="auto"/>
          <w:sz w:val="22"/>
          <w:szCs w:val="22"/>
          <w:lang w:val="pl-PL"/>
        </w:rPr>
      </w:pPr>
      <w:r w:rsidRPr="00323646">
        <w:rPr>
          <w:rFonts w:ascii="Tahoma" w:hAnsi="Tahoma" w:cs="Tahoma"/>
          <w:color w:val="auto"/>
          <w:sz w:val="22"/>
          <w:szCs w:val="22"/>
          <w:lang w:val="pl-PL"/>
        </w:rPr>
        <w:t xml:space="preserve">działają na podstawie aktualnych upoważnień do reprezentowania swej </w:t>
      </w:r>
      <w:r w:rsidRPr="00323646">
        <w:rPr>
          <w:rFonts w:ascii="Tahoma" w:hAnsi="Tahoma" w:cs="Tahoma"/>
          <w:b/>
          <w:color w:val="auto"/>
          <w:sz w:val="22"/>
          <w:szCs w:val="22"/>
          <w:lang w:val="pl-PL"/>
        </w:rPr>
        <w:t>Strony</w:t>
      </w:r>
      <w:r w:rsidRPr="00323646">
        <w:rPr>
          <w:rFonts w:ascii="Tahoma" w:hAnsi="Tahoma" w:cs="Tahoma"/>
          <w:color w:val="auto"/>
          <w:sz w:val="22"/>
          <w:szCs w:val="22"/>
          <w:lang w:val="pl-PL"/>
        </w:rPr>
        <w:t xml:space="preserve"> w zakresie zaciągania zobowiązań wynikających z </w:t>
      </w:r>
      <w:r w:rsidRPr="00323646">
        <w:rPr>
          <w:rFonts w:ascii="Tahoma" w:hAnsi="Tahoma" w:cs="Tahoma"/>
          <w:b/>
          <w:color w:val="auto"/>
          <w:sz w:val="22"/>
          <w:szCs w:val="22"/>
          <w:lang w:val="pl-PL"/>
        </w:rPr>
        <w:t>Umowy</w:t>
      </w:r>
      <w:r w:rsidRPr="00323646">
        <w:rPr>
          <w:rFonts w:ascii="Tahoma" w:hAnsi="Tahoma" w:cs="Tahoma"/>
          <w:color w:val="auto"/>
          <w:sz w:val="22"/>
          <w:szCs w:val="22"/>
          <w:lang w:val="pl-PL"/>
        </w:rPr>
        <w:t>,</w:t>
      </w:r>
    </w:p>
    <w:p w14:paraId="5E79F99A" w14:textId="3DC994FF" w:rsidR="00E41190" w:rsidRPr="00323646" w:rsidRDefault="00E41190" w:rsidP="00F249AA">
      <w:pPr>
        <w:pStyle w:val="Tekstpodstawowy"/>
        <w:numPr>
          <w:ilvl w:val="0"/>
          <w:numId w:val="9"/>
        </w:numPr>
        <w:tabs>
          <w:tab w:val="clear" w:pos="720"/>
          <w:tab w:val="clear" w:pos="4536"/>
          <w:tab w:val="clear" w:pos="9072"/>
          <w:tab w:val="num" w:pos="284"/>
        </w:tabs>
        <w:spacing w:after="0" w:line="264" w:lineRule="auto"/>
        <w:ind w:left="284" w:hanging="284"/>
        <w:rPr>
          <w:rFonts w:ascii="Tahoma" w:hAnsi="Tahoma" w:cs="Tahoma"/>
          <w:color w:val="auto"/>
          <w:sz w:val="22"/>
          <w:szCs w:val="22"/>
          <w:lang w:val="pl-PL"/>
        </w:rPr>
      </w:pPr>
      <w:r w:rsidRPr="00323646">
        <w:rPr>
          <w:rFonts w:ascii="Tahoma" w:hAnsi="Tahoma" w:cs="Tahoma"/>
          <w:b/>
          <w:color w:val="auto"/>
          <w:sz w:val="22"/>
          <w:szCs w:val="22"/>
          <w:lang w:val="pl-PL"/>
        </w:rPr>
        <w:t>Umowa</w:t>
      </w:r>
      <w:r w:rsidRPr="00323646">
        <w:rPr>
          <w:rFonts w:ascii="Tahoma" w:hAnsi="Tahoma" w:cs="Tahoma"/>
          <w:color w:val="auto"/>
          <w:sz w:val="22"/>
          <w:szCs w:val="22"/>
          <w:lang w:val="pl-PL"/>
        </w:rPr>
        <w:t xml:space="preserve"> jest </w:t>
      </w:r>
      <w:r w:rsidR="00667A85" w:rsidRPr="00323646">
        <w:rPr>
          <w:rFonts w:ascii="Tahoma" w:hAnsi="Tahoma" w:cs="Tahoma"/>
          <w:color w:val="auto"/>
          <w:sz w:val="22"/>
          <w:szCs w:val="22"/>
          <w:lang w:val="pl-PL"/>
        </w:rPr>
        <w:t xml:space="preserve">zawarta </w:t>
      </w:r>
      <w:r w:rsidRPr="00323646">
        <w:rPr>
          <w:rFonts w:ascii="Tahoma" w:hAnsi="Tahoma" w:cs="Tahoma"/>
          <w:color w:val="auto"/>
          <w:sz w:val="22"/>
          <w:szCs w:val="22"/>
          <w:lang w:val="pl-PL"/>
        </w:rPr>
        <w:t>przez</w:t>
      </w:r>
      <w:r w:rsidR="00873C79" w:rsidRPr="00323646">
        <w:rPr>
          <w:rFonts w:ascii="Tahoma" w:hAnsi="Tahoma" w:cs="Tahoma"/>
          <w:color w:val="auto"/>
          <w:sz w:val="22"/>
          <w:szCs w:val="22"/>
          <w:lang w:val="pl-PL"/>
        </w:rPr>
        <w:t xml:space="preserve"> </w:t>
      </w:r>
      <w:r w:rsidR="00873C79" w:rsidRPr="00323646">
        <w:rPr>
          <w:rFonts w:ascii="Tahoma" w:hAnsi="Tahoma" w:cs="Tahoma"/>
          <w:b/>
          <w:color w:val="auto"/>
          <w:sz w:val="22"/>
          <w:szCs w:val="22"/>
          <w:lang w:val="pl-PL"/>
        </w:rPr>
        <w:t>Strony</w:t>
      </w:r>
      <w:r w:rsidR="00873C79" w:rsidRPr="00323646">
        <w:rPr>
          <w:rFonts w:ascii="Tahoma" w:hAnsi="Tahoma" w:cs="Tahoma"/>
          <w:color w:val="auto"/>
          <w:sz w:val="22"/>
          <w:szCs w:val="22"/>
          <w:lang w:val="pl-PL"/>
        </w:rPr>
        <w:t xml:space="preserve"> </w:t>
      </w:r>
      <w:r w:rsidRPr="00323646">
        <w:rPr>
          <w:rFonts w:ascii="Tahoma" w:hAnsi="Tahoma" w:cs="Tahoma"/>
          <w:color w:val="auto"/>
          <w:sz w:val="22"/>
          <w:szCs w:val="22"/>
          <w:lang w:val="pl-PL"/>
        </w:rPr>
        <w:t>w dobrej wierze i przekonaniu o zgodności z obowiązującym prawem</w:t>
      </w:r>
      <w:r w:rsidR="003C5AE4" w:rsidRPr="00323646">
        <w:rPr>
          <w:rFonts w:ascii="Tahoma" w:hAnsi="Tahoma" w:cs="Tahoma"/>
          <w:color w:val="auto"/>
          <w:sz w:val="22"/>
          <w:szCs w:val="22"/>
          <w:lang w:val="pl-PL"/>
        </w:rPr>
        <w:t>,</w:t>
      </w:r>
    </w:p>
    <w:p w14:paraId="7AED9C83" w14:textId="3BA01198" w:rsidR="003C5AE4" w:rsidRPr="00323646" w:rsidRDefault="003C5AE4" w:rsidP="00F249AA">
      <w:pPr>
        <w:pStyle w:val="Tekstpodstawowy"/>
        <w:numPr>
          <w:ilvl w:val="0"/>
          <w:numId w:val="9"/>
        </w:numPr>
        <w:tabs>
          <w:tab w:val="clear" w:pos="720"/>
          <w:tab w:val="clear" w:pos="4536"/>
          <w:tab w:val="clear" w:pos="9072"/>
          <w:tab w:val="num" w:pos="284"/>
        </w:tabs>
        <w:spacing w:after="0" w:line="264" w:lineRule="auto"/>
        <w:ind w:left="284" w:hanging="284"/>
        <w:rPr>
          <w:rFonts w:ascii="Tahoma" w:hAnsi="Tahoma" w:cs="Tahoma"/>
          <w:color w:val="auto"/>
          <w:sz w:val="22"/>
          <w:szCs w:val="22"/>
          <w:lang w:val="pl-PL"/>
        </w:rPr>
      </w:pPr>
      <w:r w:rsidRPr="00323646">
        <w:rPr>
          <w:rFonts w:ascii="Tahoma" w:hAnsi="Tahoma" w:cs="Tahoma"/>
          <w:color w:val="auto"/>
          <w:sz w:val="22"/>
          <w:szCs w:val="22"/>
          <w:lang w:val="pl-PL"/>
        </w:rPr>
        <w:t>Strony łączy Generalna Umowa Dystrybucji nr ………………….. z dnia …………………. i wolą Stron jest zawarcie nowej Umowy regulującej wzajemne prawa i obowiązki Stron.</w:t>
      </w:r>
    </w:p>
    <w:p w14:paraId="09D261B8" w14:textId="77777777" w:rsidR="000A4CCF" w:rsidRDefault="00E128BF" w:rsidP="00F249AA">
      <w:pPr>
        <w:pStyle w:val="Tekstpodstawowy"/>
        <w:spacing w:after="0" w:line="264" w:lineRule="auto"/>
        <w:jc w:val="center"/>
        <w:rPr>
          <w:rFonts w:ascii="Tahoma" w:hAnsi="Tahoma" w:cs="Tahoma"/>
          <w:b/>
          <w:color w:val="auto"/>
          <w:sz w:val="22"/>
          <w:szCs w:val="22"/>
          <w:lang w:val="pl-PL"/>
        </w:rPr>
      </w:pPr>
      <w:r w:rsidRPr="009E1114">
        <w:rPr>
          <w:rFonts w:ascii="Tahoma" w:hAnsi="Tahoma" w:cs="Tahoma"/>
          <w:b/>
          <w:color w:val="auto"/>
          <w:sz w:val="22"/>
          <w:szCs w:val="22"/>
          <w:lang w:val="pl-PL"/>
        </w:rPr>
        <w:br w:type="page"/>
      </w:r>
    </w:p>
    <w:p w14:paraId="4012A192" w14:textId="6F577939" w:rsidR="00E41190" w:rsidRPr="00323646" w:rsidRDefault="0071705D" w:rsidP="00F249AA">
      <w:pPr>
        <w:pStyle w:val="Tekstpodstawowy"/>
        <w:spacing w:after="0" w:line="264" w:lineRule="auto"/>
        <w:jc w:val="center"/>
        <w:rPr>
          <w:rFonts w:ascii="Tahoma" w:hAnsi="Tahoma" w:cs="Tahoma"/>
          <w:color w:val="auto"/>
          <w:sz w:val="22"/>
          <w:szCs w:val="22"/>
          <w:lang w:val="pl-PL"/>
        </w:rPr>
      </w:pPr>
      <w:r w:rsidRPr="00323646">
        <w:rPr>
          <w:rFonts w:ascii="Tahoma" w:hAnsi="Tahoma" w:cs="Tahoma"/>
          <w:b/>
          <w:color w:val="auto"/>
          <w:sz w:val="22"/>
          <w:szCs w:val="22"/>
          <w:lang w:val="pl-PL"/>
        </w:rPr>
        <w:lastRenderedPageBreak/>
        <w:t>§ </w:t>
      </w:r>
      <w:r w:rsidR="00E41190" w:rsidRPr="00323646">
        <w:rPr>
          <w:rFonts w:ascii="Tahoma" w:hAnsi="Tahoma" w:cs="Tahoma"/>
          <w:b/>
          <w:color w:val="auto"/>
          <w:sz w:val="22"/>
          <w:szCs w:val="22"/>
          <w:lang w:val="pl-PL"/>
        </w:rPr>
        <w:t>1</w:t>
      </w:r>
    </w:p>
    <w:p w14:paraId="25CD394E" w14:textId="77777777" w:rsidR="00E41190" w:rsidRPr="00323646" w:rsidRDefault="00E41190" w:rsidP="00F249AA">
      <w:pPr>
        <w:pStyle w:val="styl0"/>
        <w:spacing w:line="264" w:lineRule="auto"/>
        <w:jc w:val="center"/>
        <w:rPr>
          <w:rFonts w:ascii="Tahoma" w:hAnsi="Tahoma" w:cs="Tahoma"/>
          <w:b/>
          <w:color w:val="auto"/>
          <w:sz w:val="22"/>
          <w:szCs w:val="22"/>
        </w:rPr>
      </w:pPr>
      <w:r w:rsidRPr="00323646">
        <w:rPr>
          <w:rFonts w:ascii="Tahoma" w:hAnsi="Tahoma" w:cs="Tahoma"/>
          <w:b/>
          <w:color w:val="auto"/>
          <w:sz w:val="22"/>
          <w:szCs w:val="22"/>
        </w:rPr>
        <w:t>Postanowienia wstępne</w:t>
      </w:r>
    </w:p>
    <w:p w14:paraId="4D1C21F4" w14:textId="7EBEAC28" w:rsidR="00E41190" w:rsidRPr="00323646" w:rsidRDefault="00813031" w:rsidP="00F249AA">
      <w:pPr>
        <w:pStyle w:val="Stylwyliczanie"/>
        <w:numPr>
          <w:ilvl w:val="0"/>
          <w:numId w:val="8"/>
        </w:numPr>
        <w:tabs>
          <w:tab w:val="clear" w:pos="540"/>
          <w:tab w:val="clear" w:pos="1276"/>
          <w:tab w:val="clear" w:pos="2552"/>
          <w:tab w:val="clear" w:pos="3261"/>
          <w:tab w:val="num" w:pos="426"/>
        </w:tabs>
        <w:spacing w:before="0" w:line="264" w:lineRule="auto"/>
        <w:ind w:left="425" w:hanging="425"/>
        <w:rPr>
          <w:rFonts w:ascii="Tahoma" w:hAnsi="Tahoma" w:cs="Tahoma"/>
          <w:color w:val="auto"/>
          <w:sz w:val="22"/>
          <w:szCs w:val="22"/>
        </w:rPr>
      </w:pPr>
      <w:r w:rsidRPr="00323646">
        <w:rPr>
          <w:rFonts w:ascii="Tahoma" w:hAnsi="Tahoma" w:cs="Tahoma"/>
          <w:b/>
          <w:color w:val="auto"/>
          <w:sz w:val="22"/>
          <w:szCs w:val="22"/>
        </w:rPr>
        <w:t>Strony</w:t>
      </w:r>
      <w:r w:rsidR="00E41190" w:rsidRPr="00323646">
        <w:rPr>
          <w:rFonts w:ascii="Tahoma" w:hAnsi="Tahoma" w:cs="Tahoma"/>
          <w:color w:val="auto"/>
          <w:sz w:val="22"/>
          <w:szCs w:val="22"/>
        </w:rPr>
        <w:t xml:space="preserve"> przyjmują, że podstawę do ustalenia i realizacji warunków </w:t>
      </w:r>
      <w:r w:rsidR="00E41190" w:rsidRPr="00323646">
        <w:rPr>
          <w:rFonts w:ascii="Tahoma" w:hAnsi="Tahoma" w:cs="Tahoma"/>
          <w:b/>
          <w:color w:val="auto"/>
          <w:sz w:val="22"/>
          <w:szCs w:val="22"/>
        </w:rPr>
        <w:t>Umowy</w:t>
      </w:r>
      <w:r w:rsidR="00E41190" w:rsidRPr="00323646">
        <w:rPr>
          <w:rFonts w:ascii="Tahoma" w:hAnsi="Tahoma" w:cs="Tahoma"/>
          <w:color w:val="auto"/>
          <w:sz w:val="22"/>
          <w:szCs w:val="22"/>
        </w:rPr>
        <w:t xml:space="preserve"> stanowią</w:t>
      </w:r>
      <w:r w:rsidR="009C3C70" w:rsidRPr="00323646">
        <w:rPr>
          <w:rFonts w:ascii="Tahoma" w:hAnsi="Tahoma" w:cs="Tahoma"/>
          <w:color w:val="auto"/>
          <w:sz w:val="22"/>
          <w:szCs w:val="22"/>
        </w:rPr>
        <w:t xml:space="preserve"> w szczególności</w:t>
      </w:r>
      <w:r w:rsidR="00E41190" w:rsidRPr="00323646">
        <w:rPr>
          <w:rFonts w:ascii="Tahoma" w:hAnsi="Tahoma" w:cs="Tahoma"/>
          <w:color w:val="auto"/>
          <w:sz w:val="22"/>
          <w:szCs w:val="22"/>
        </w:rPr>
        <w:t>:</w:t>
      </w:r>
    </w:p>
    <w:p w14:paraId="4B4F6575" w14:textId="706D03BF" w:rsidR="00E41190" w:rsidRPr="00323646" w:rsidRDefault="00E41190" w:rsidP="00F249AA">
      <w:pPr>
        <w:numPr>
          <w:ilvl w:val="0"/>
          <w:numId w:val="10"/>
        </w:numPr>
        <w:spacing w:line="264" w:lineRule="auto"/>
        <w:ind w:left="851" w:hanging="426"/>
        <w:jc w:val="both"/>
        <w:rPr>
          <w:rFonts w:ascii="Tahoma" w:hAnsi="Tahoma" w:cs="Tahoma"/>
          <w:sz w:val="22"/>
          <w:szCs w:val="22"/>
        </w:rPr>
      </w:pPr>
      <w:r w:rsidRPr="00323646">
        <w:rPr>
          <w:rFonts w:ascii="Tahoma" w:hAnsi="Tahoma" w:cs="Tahoma"/>
          <w:sz w:val="22"/>
          <w:szCs w:val="22"/>
        </w:rPr>
        <w:t>ustawa z dnia 10 kwietnia 1997</w:t>
      </w:r>
      <w:r w:rsidR="00BA2C89" w:rsidRPr="00323646">
        <w:rPr>
          <w:rFonts w:ascii="Tahoma" w:hAnsi="Tahoma" w:cs="Tahoma"/>
          <w:sz w:val="22"/>
          <w:szCs w:val="22"/>
        </w:rPr>
        <w:t> </w:t>
      </w:r>
      <w:r w:rsidRPr="00323646">
        <w:rPr>
          <w:rFonts w:ascii="Tahoma" w:hAnsi="Tahoma" w:cs="Tahoma"/>
          <w:sz w:val="22"/>
          <w:szCs w:val="22"/>
        </w:rPr>
        <w:t>r</w:t>
      </w:r>
      <w:r w:rsidR="00BA2C89" w:rsidRPr="00323646">
        <w:rPr>
          <w:rFonts w:ascii="Tahoma" w:hAnsi="Tahoma" w:cs="Tahoma"/>
          <w:sz w:val="22"/>
          <w:szCs w:val="22"/>
        </w:rPr>
        <w:t>.</w:t>
      </w:r>
      <w:r w:rsidRPr="00323646">
        <w:rPr>
          <w:rFonts w:ascii="Tahoma" w:hAnsi="Tahoma" w:cs="Tahoma"/>
          <w:sz w:val="22"/>
          <w:szCs w:val="22"/>
        </w:rPr>
        <w:t xml:space="preserve"> Prawo energetyczne</w:t>
      </w:r>
      <w:r w:rsidR="00182E97" w:rsidRPr="00323646">
        <w:rPr>
          <w:rFonts w:ascii="Tahoma" w:hAnsi="Tahoma" w:cs="Tahoma"/>
          <w:sz w:val="22"/>
          <w:szCs w:val="22"/>
        </w:rPr>
        <w:t xml:space="preserve"> (z późniejszymi zmianami)</w:t>
      </w:r>
      <w:r w:rsidRPr="00323646">
        <w:rPr>
          <w:rFonts w:ascii="Tahoma" w:hAnsi="Tahoma" w:cs="Tahoma"/>
          <w:sz w:val="22"/>
          <w:szCs w:val="22"/>
        </w:rPr>
        <w:t>, zwana dalej „Ustawą”, wraz z aktami wykonawczymi wydanymi na podstawie delegacji zawartych w Ustawie;</w:t>
      </w:r>
    </w:p>
    <w:p w14:paraId="2F25B972" w14:textId="77777777" w:rsidR="00F715C3" w:rsidRPr="00323646" w:rsidRDefault="008D5123" w:rsidP="00F249AA">
      <w:pPr>
        <w:numPr>
          <w:ilvl w:val="0"/>
          <w:numId w:val="10"/>
        </w:numPr>
        <w:spacing w:line="264" w:lineRule="auto"/>
        <w:ind w:left="851" w:hanging="426"/>
        <w:jc w:val="both"/>
        <w:rPr>
          <w:rFonts w:ascii="Tahoma" w:hAnsi="Tahoma" w:cs="Tahoma"/>
          <w:sz w:val="22"/>
          <w:szCs w:val="22"/>
        </w:rPr>
      </w:pPr>
      <w:r w:rsidRPr="00323646">
        <w:rPr>
          <w:rFonts w:ascii="Tahoma" w:hAnsi="Tahoma" w:cs="Tahoma"/>
          <w:sz w:val="22"/>
          <w:szCs w:val="22"/>
        </w:rPr>
        <w:t>u</w:t>
      </w:r>
      <w:r w:rsidR="00916A1E" w:rsidRPr="00323646">
        <w:rPr>
          <w:rFonts w:ascii="Tahoma" w:hAnsi="Tahoma" w:cs="Tahoma"/>
          <w:sz w:val="22"/>
          <w:szCs w:val="22"/>
        </w:rPr>
        <w:t>stawa z dnia 20 lutego 2015</w:t>
      </w:r>
      <w:r w:rsidR="00BA2C89" w:rsidRPr="00323646">
        <w:rPr>
          <w:rFonts w:ascii="Tahoma" w:hAnsi="Tahoma" w:cs="Tahoma"/>
          <w:sz w:val="22"/>
          <w:szCs w:val="22"/>
        </w:rPr>
        <w:t> </w:t>
      </w:r>
      <w:r w:rsidR="00916A1E" w:rsidRPr="00323646">
        <w:rPr>
          <w:rFonts w:ascii="Tahoma" w:hAnsi="Tahoma" w:cs="Tahoma"/>
          <w:sz w:val="22"/>
          <w:szCs w:val="22"/>
        </w:rPr>
        <w:t>r. o odnawialnych źródłach energii</w:t>
      </w:r>
      <w:r w:rsidR="00182E97" w:rsidRPr="00323646">
        <w:rPr>
          <w:rFonts w:ascii="Tahoma" w:hAnsi="Tahoma" w:cs="Tahoma"/>
          <w:sz w:val="22"/>
          <w:szCs w:val="22"/>
        </w:rPr>
        <w:t xml:space="preserve"> (z późniejszymi zmianami)</w:t>
      </w:r>
      <w:r w:rsidR="00916A1E" w:rsidRPr="00323646">
        <w:rPr>
          <w:rFonts w:ascii="Tahoma" w:hAnsi="Tahoma" w:cs="Tahoma"/>
          <w:sz w:val="22"/>
          <w:szCs w:val="22"/>
        </w:rPr>
        <w:t>, zwana dalej „Ustawą OZE”</w:t>
      </w:r>
      <w:r w:rsidR="00E309B7" w:rsidRPr="00323646">
        <w:rPr>
          <w:rFonts w:ascii="Tahoma" w:hAnsi="Tahoma" w:cs="Tahoma"/>
          <w:sz w:val="22"/>
          <w:szCs w:val="22"/>
        </w:rPr>
        <w:t>, wraz z aktami wykonawczymi wydanymi na podstawie delegacji zawartych w Ustawie</w:t>
      </w:r>
      <w:r w:rsidR="00182E97" w:rsidRPr="00323646">
        <w:rPr>
          <w:rFonts w:ascii="Tahoma" w:hAnsi="Tahoma" w:cs="Tahoma"/>
          <w:sz w:val="22"/>
          <w:szCs w:val="22"/>
        </w:rPr>
        <w:t xml:space="preserve"> OZE</w:t>
      </w:r>
      <w:r w:rsidR="00916A1E" w:rsidRPr="00323646">
        <w:rPr>
          <w:rFonts w:ascii="Tahoma" w:hAnsi="Tahoma" w:cs="Tahoma"/>
          <w:sz w:val="22"/>
          <w:szCs w:val="22"/>
        </w:rPr>
        <w:t>;</w:t>
      </w:r>
    </w:p>
    <w:p w14:paraId="3FF40ED9" w14:textId="25EC2A23" w:rsidR="00E41190" w:rsidRPr="00323646" w:rsidRDefault="00E41190" w:rsidP="00F249AA">
      <w:pPr>
        <w:numPr>
          <w:ilvl w:val="0"/>
          <w:numId w:val="10"/>
        </w:numPr>
        <w:spacing w:line="264" w:lineRule="auto"/>
        <w:ind w:left="851" w:hanging="426"/>
        <w:jc w:val="both"/>
        <w:rPr>
          <w:rFonts w:ascii="Tahoma" w:hAnsi="Tahoma" w:cs="Tahoma"/>
          <w:sz w:val="22"/>
          <w:szCs w:val="22"/>
        </w:rPr>
      </w:pPr>
      <w:r w:rsidRPr="00323646">
        <w:rPr>
          <w:rFonts w:ascii="Tahoma" w:hAnsi="Tahoma" w:cs="Tahoma"/>
          <w:sz w:val="22"/>
          <w:szCs w:val="22"/>
        </w:rPr>
        <w:t xml:space="preserve">Instrukcja Ruchu i Eksploatacji Sieci Dystrybucyjnej </w:t>
      </w:r>
      <w:r w:rsidRPr="00323646">
        <w:rPr>
          <w:rFonts w:ascii="Tahoma" w:hAnsi="Tahoma" w:cs="Tahoma"/>
          <w:b/>
          <w:sz w:val="22"/>
          <w:szCs w:val="22"/>
        </w:rPr>
        <w:t>OSD</w:t>
      </w:r>
      <w:r w:rsidR="00F715C3" w:rsidRPr="00323646">
        <w:rPr>
          <w:rFonts w:ascii="Tahoma" w:hAnsi="Tahoma" w:cs="Tahoma"/>
          <w:b/>
          <w:sz w:val="22"/>
          <w:szCs w:val="22"/>
        </w:rPr>
        <w:t>n</w:t>
      </w:r>
      <w:r w:rsidR="006E5F51" w:rsidRPr="00323646">
        <w:rPr>
          <w:rFonts w:ascii="Tahoma" w:hAnsi="Tahoma" w:cs="Tahoma"/>
          <w:sz w:val="22"/>
          <w:szCs w:val="22"/>
        </w:rPr>
        <w:t xml:space="preserve">, </w:t>
      </w:r>
      <w:r w:rsidR="002F3596" w:rsidRPr="00323646">
        <w:rPr>
          <w:rFonts w:ascii="Tahoma" w:hAnsi="Tahoma" w:cs="Tahoma"/>
          <w:sz w:val="22"/>
          <w:szCs w:val="22"/>
        </w:rPr>
        <w:t>zwana dalej „IRiESD</w:t>
      </w:r>
      <w:r w:rsidR="006E5F51" w:rsidRPr="00323646">
        <w:rPr>
          <w:rFonts w:ascii="Tahoma" w:hAnsi="Tahoma" w:cs="Tahoma"/>
          <w:sz w:val="22"/>
          <w:szCs w:val="22"/>
        </w:rPr>
        <w:t>”</w:t>
      </w:r>
      <w:r w:rsidRPr="00323646">
        <w:rPr>
          <w:rFonts w:ascii="Tahoma" w:hAnsi="Tahoma" w:cs="Tahoma"/>
          <w:sz w:val="22"/>
          <w:szCs w:val="22"/>
        </w:rPr>
        <w:t>;</w:t>
      </w:r>
    </w:p>
    <w:p w14:paraId="612C133E" w14:textId="4DCFD7BE" w:rsidR="00F715C3" w:rsidRPr="00323646" w:rsidRDefault="00F715C3" w:rsidP="00F249AA">
      <w:pPr>
        <w:numPr>
          <w:ilvl w:val="0"/>
          <w:numId w:val="10"/>
        </w:numPr>
        <w:spacing w:line="264" w:lineRule="auto"/>
        <w:ind w:left="851" w:hanging="426"/>
        <w:jc w:val="both"/>
        <w:rPr>
          <w:rFonts w:ascii="Tahoma" w:hAnsi="Tahoma" w:cs="Tahoma"/>
          <w:sz w:val="22"/>
          <w:szCs w:val="22"/>
        </w:rPr>
      </w:pPr>
      <w:r w:rsidRPr="00323646">
        <w:rPr>
          <w:rFonts w:ascii="Tahoma" w:hAnsi="Tahoma" w:cs="Tahoma"/>
          <w:sz w:val="22"/>
          <w:szCs w:val="22"/>
        </w:rPr>
        <w:t>Instrukcja Ruchu i Eksploatacji Sieci Dystrybucyjnej operatora sieci dystrybucyjnej posiadającego bezpośrednie połączenia z siecią przesyłową, z którego siecią jest połączona sieć OSDn</w:t>
      </w:r>
      <w:r w:rsidR="0012146C" w:rsidRPr="00323646">
        <w:rPr>
          <w:rFonts w:ascii="Tahoma" w:hAnsi="Tahoma" w:cs="Tahoma"/>
          <w:sz w:val="22"/>
          <w:szCs w:val="22"/>
        </w:rPr>
        <w:t>, o którym mowa w ust. 2</w:t>
      </w:r>
      <w:r w:rsidRPr="00323646">
        <w:rPr>
          <w:rFonts w:ascii="Tahoma" w:hAnsi="Tahoma" w:cs="Tahoma"/>
          <w:sz w:val="22"/>
          <w:szCs w:val="22"/>
        </w:rPr>
        <w:t xml:space="preserve"> (zwana dalej „</w:t>
      </w:r>
      <w:r w:rsidRPr="00323646">
        <w:rPr>
          <w:rFonts w:ascii="Tahoma" w:hAnsi="Tahoma" w:cs="Tahoma"/>
          <w:b/>
          <w:bCs/>
          <w:sz w:val="22"/>
          <w:szCs w:val="22"/>
        </w:rPr>
        <w:t>IRiESD OSDp</w:t>
      </w:r>
      <w:r w:rsidRPr="00323646">
        <w:rPr>
          <w:rFonts w:ascii="Tahoma" w:hAnsi="Tahoma" w:cs="Tahoma"/>
          <w:sz w:val="22"/>
          <w:szCs w:val="22"/>
        </w:rPr>
        <w:t>”);</w:t>
      </w:r>
    </w:p>
    <w:p w14:paraId="10EA7067" w14:textId="19C62E05" w:rsidR="006E611E" w:rsidRPr="00323646" w:rsidRDefault="005477EB" w:rsidP="00F249AA">
      <w:pPr>
        <w:numPr>
          <w:ilvl w:val="0"/>
          <w:numId w:val="10"/>
        </w:numPr>
        <w:spacing w:line="264" w:lineRule="auto"/>
        <w:ind w:left="851" w:hanging="426"/>
        <w:jc w:val="both"/>
        <w:rPr>
          <w:rFonts w:ascii="Tahoma" w:hAnsi="Tahoma" w:cs="Tahoma"/>
          <w:sz w:val="22"/>
          <w:szCs w:val="22"/>
        </w:rPr>
      </w:pPr>
      <w:r w:rsidRPr="00323646">
        <w:rPr>
          <w:rFonts w:ascii="Tahoma" w:hAnsi="Tahoma" w:cs="Tahoma"/>
          <w:sz w:val="22"/>
          <w:szCs w:val="22"/>
        </w:rPr>
        <w:t xml:space="preserve">Warunki Dotyczące Bilansowania </w:t>
      </w:r>
      <w:r w:rsidR="00883034" w:rsidRPr="00323646">
        <w:rPr>
          <w:rFonts w:ascii="Tahoma" w:hAnsi="Tahoma" w:cs="Tahoma"/>
          <w:sz w:val="22"/>
          <w:szCs w:val="22"/>
        </w:rPr>
        <w:t>opracowane n</w:t>
      </w:r>
      <w:r w:rsidRPr="00323646">
        <w:rPr>
          <w:rFonts w:ascii="Tahoma" w:hAnsi="Tahoma" w:cs="Tahoma"/>
          <w:sz w:val="22"/>
          <w:szCs w:val="22"/>
        </w:rPr>
        <w:t>a podstawie art. 18 rozporządzenia Komisji (UE) 2017/2195 z dnia 23 listopada 2017 r. ustanawiając</w:t>
      </w:r>
      <w:r w:rsidR="00883034" w:rsidRPr="00323646">
        <w:rPr>
          <w:rFonts w:ascii="Tahoma" w:hAnsi="Tahoma" w:cs="Tahoma"/>
          <w:sz w:val="22"/>
          <w:szCs w:val="22"/>
        </w:rPr>
        <w:t>ego</w:t>
      </w:r>
      <w:r w:rsidRPr="00323646">
        <w:rPr>
          <w:rFonts w:ascii="Tahoma" w:hAnsi="Tahoma" w:cs="Tahoma"/>
          <w:sz w:val="22"/>
          <w:szCs w:val="22"/>
        </w:rPr>
        <w:t xml:space="preserve"> wytyczne dotyczące bilansowania</w:t>
      </w:r>
      <w:r w:rsidR="00E309B7" w:rsidRPr="00323646">
        <w:rPr>
          <w:rFonts w:ascii="Tahoma" w:hAnsi="Tahoma" w:cs="Tahoma"/>
          <w:sz w:val="22"/>
          <w:szCs w:val="22"/>
        </w:rPr>
        <w:t>, zwane dalej „WDB”</w:t>
      </w:r>
      <w:r w:rsidR="006E611E" w:rsidRPr="00323646">
        <w:rPr>
          <w:rFonts w:ascii="Tahoma" w:hAnsi="Tahoma" w:cs="Tahoma"/>
          <w:sz w:val="22"/>
          <w:szCs w:val="22"/>
        </w:rPr>
        <w:t>;</w:t>
      </w:r>
    </w:p>
    <w:p w14:paraId="5264DE06" w14:textId="5166A5C5" w:rsidR="009C6DE3" w:rsidRPr="00323646" w:rsidRDefault="0005358B" w:rsidP="00F249AA">
      <w:pPr>
        <w:numPr>
          <w:ilvl w:val="0"/>
          <w:numId w:val="10"/>
        </w:numPr>
        <w:spacing w:line="264" w:lineRule="auto"/>
        <w:ind w:left="851" w:hanging="426"/>
        <w:jc w:val="both"/>
        <w:rPr>
          <w:rFonts w:ascii="Tahoma" w:hAnsi="Tahoma" w:cs="Tahoma"/>
          <w:sz w:val="22"/>
          <w:szCs w:val="22"/>
        </w:rPr>
      </w:pPr>
      <w:r w:rsidRPr="00323646">
        <w:rPr>
          <w:rFonts w:ascii="Tahoma" w:hAnsi="Tahoma" w:cs="Tahoma"/>
          <w:sz w:val="22"/>
          <w:szCs w:val="22"/>
        </w:rPr>
        <w:t>T</w:t>
      </w:r>
      <w:r w:rsidR="006E611E" w:rsidRPr="00323646">
        <w:rPr>
          <w:rFonts w:ascii="Tahoma" w:hAnsi="Tahoma" w:cs="Tahoma"/>
          <w:sz w:val="22"/>
          <w:szCs w:val="22"/>
        </w:rPr>
        <w:t>aryfa</w:t>
      </w:r>
      <w:r w:rsidRPr="00323646">
        <w:rPr>
          <w:rFonts w:ascii="Tahoma" w:hAnsi="Tahoma" w:cs="Tahoma"/>
          <w:sz w:val="22"/>
          <w:szCs w:val="22"/>
        </w:rPr>
        <w:t xml:space="preserve"> </w:t>
      </w:r>
      <w:r w:rsidR="0062605C" w:rsidRPr="00323646">
        <w:rPr>
          <w:rFonts w:ascii="Tahoma" w:hAnsi="Tahoma" w:cs="Tahoma"/>
          <w:sz w:val="22"/>
          <w:szCs w:val="22"/>
        </w:rPr>
        <w:t xml:space="preserve">dla energii elektrycznej w zakresie dystrybucji energii elektrycznej </w:t>
      </w:r>
      <w:r w:rsidR="006E611E" w:rsidRPr="00323646">
        <w:rPr>
          <w:rFonts w:ascii="Tahoma" w:hAnsi="Tahoma" w:cs="Tahoma"/>
          <w:b/>
          <w:sz w:val="22"/>
          <w:szCs w:val="22"/>
        </w:rPr>
        <w:t>OSD</w:t>
      </w:r>
      <w:r w:rsidR="00F715C3" w:rsidRPr="00323646">
        <w:rPr>
          <w:rFonts w:ascii="Tahoma" w:hAnsi="Tahoma" w:cs="Tahoma"/>
          <w:b/>
          <w:sz w:val="22"/>
          <w:szCs w:val="22"/>
        </w:rPr>
        <w:t>n</w:t>
      </w:r>
      <w:r w:rsidR="006E5F51" w:rsidRPr="00323646">
        <w:rPr>
          <w:rFonts w:ascii="Tahoma" w:hAnsi="Tahoma" w:cs="Tahoma"/>
          <w:sz w:val="22"/>
          <w:szCs w:val="22"/>
        </w:rPr>
        <w:t xml:space="preserve">, </w:t>
      </w:r>
      <w:r w:rsidRPr="00323646">
        <w:rPr>
          <w:rFonts w:ascii="Tahoma" w:hAnsi="Tahoma" w:cs="Tahoma"/>
          <w:sz w:val="22"/>
          <w:szCs w:val="22"/>
        </w:rPr>
        <w:t>zwana dalej „Taryfą OSD</w:t>
      </w:r>
      <w:r w:rsidR="00F715C3" w:rsidRPr="00323646">
        <w:rPr>
          <w:rFonts w:ascii="Tahoma" w:hAnsi="Tahoma" w:cs="Tahoma"/>
          <w:sz w:val="22"/>
          <w:szCs w:val="22"/>
        </w:rPr>
        <w:t>n</w:t>
      </w:r>
      <w:r w:rsidR="006E5F51" w:rsidRPr="00323646">
        <w:rPr>
          <w:rFonts w:ascii="Tahoma" w:hAnsi="Tahoma" w:cs="Tahoma"/>
          <w:sz w:val="22"/>
          <w:szCs w:val="22"/>
        </w:rPr>
        <w:t>”</w:t>
      </w:r>
      <w:r w:rsidR="00813031" w:rsidRPr="00323646">
        <w:rPr>
          <w:rFonts w:ascii="Tahoma" w:hAnsi="Tahoma" w:cs="Tahoma"/>
          <w:sz w:val="22"/>
          <w:szCs w:val="22"/>
        </w:rPr>
        <w:t>;</w:t>
      </w:r>
    </w:p>
    <w:p w14:paraId="1D547C09" w14:textId="4FA069BC" w:rsidR="009C6DE3" w:rsidRPr="00323646" w:rsidRDefault="009C6DE3" w:rsidP="00F249AA">
      <w:pPr>
        <w:pStyle w:val="Akapitzlist"/>
        <w:spacing w:line="264" w:lineRule="auto"/>
        <w:ind w:left="360"/>
        <w:jc w:val="both"/>
        <w:rPr>
          <w:rFonts w:ascii="Tahoma" w:hAnsi="Tahoma" w:cs="Tahoma"/>
          <w:sz w:val="22"/>
          <w:szCs w:val="22"/>
        </w:rPr>
      </w:pPr>
      <w:r w:rsidRPr="00323646">
        <w:rPr>
          <w:rFonts w:ascii="Tahoma" w:hAnsi="Tahoma" w:cs="Tahoma"/>
          <w:sz w:val="22"/>
          <w:szCs w:val="22"/>
        </w:rPr>
        <w:t>a także akty prawa powszechnie obowiązującego.</w:t>
      </w:r>
    </w:p>
    <w:p w14:paraId="433B1E99" w14:textId="6CF219AD" w:rsidR="00F715C3" w:rsidRPr="00323646" w:rsidRDefault="00F715C3" w:rsidP="00F249AA">
      <w:pPr>
        <w:pStyle w:val="Stylwyliczanie"/>
        <w:numPr>
          <w:ilvl w:val="0"/>
          <w:numId w:val="8"/>
        </w:numPr>
        <w:tabs>
          <w:tab w:val="clear" w:pos="540"/>
          <w:tab w:val="clear" w:pos="1276"/>
          <w:tab w:val="clear" w:pos="2552"/>
          <w:tab w:val="clear" w:pos="3261"/>
          <w:tab w:val="num" w:pos="426"/>
        </w:tabs>
        <w:spacing w:before="0" w:line="264" w:lineRule="auto"/>
        <w:ind w:left="425" w:hanging="425"/>
        <w:rPr>
          <w:rFonts w:ascii="Tahoma" w:hAnsi="Tahoma" w:cs="Tahoma"/>
          <w:color w:val="auto"/>
          <w:sz w:val="22"/>
          <w:szCs w:val="22"/>
        </w:rPr>
      </w:pPr>
      <w:r w:rsidRPr="00323646">
        <w:rPr>
          <w:rFonts w:ascii="Tahoma" w:hAnsi="Tahoma" w:cs="Tahoma"/>
          <w:b/>
          <w:bCs/>
          <w:color w:val="auto"/>
          <w:sz w:val="22"/>
          <w:szCs w:val="22"/>
        </w:rPr>
        <w:t>OSDn</w:t>
      </w:r>
      <w:r w:rsidRPr="00323646">
        <w:rPr>
          <w:rFonts w:ascii="Tahoma" w:hAnsi="Tahoma" w:cs="Tahoma"/>
          <w:color w:val="auto"/>
          <w:sz w:val="22"/>
          <w:szCs w:val="22"/>
        </w:rPr>
        <w:t xml:space="preserve"> oświadcza, że jego sieć nie posiada bezpośrednich połączeń z siecią przesyłową, a operatorem systemu dystrybucyjnego elektroenergetycznego posiadającym bezpośrednie połączenia z siecią przesyłową, z którego siecią jest połączona sieć OSDn, zwanym dalej „</w:t>
      </w:r>
      <w:r w:rsidRPr="00323646">
        <w:rPr>
          <w:rFonts w:ascii="Tahoma" w:hAnsi="Tahoma" w:cs="Tahoma"/>
          <w:b/>
          <w:bCs/>
          <w:color w:val="auto"/>
          <w:sz w:val="22"/>
          <w:szCs w:val="22"/>
        </w:rPr>
        <w:t>OSDp</w:t>
      </w:r>
      <w:r w:rsidRPr="00323646">
        <w:rPr>
          <w:rFonts w:ascii="Tahoma" w:hAnsi="Tahoma" w:cs="Tahoma"/>
          <w:color w:val="auto"/>
          <w:sz w:val="22"/>
          <w:szCs w:val="22"/>
        </w:rPr>
        <w:t>”, jest TAURON Dystrybucja S.A. z siedzibą w Krakowie, zarejestrowana w Sądzie Rejonowym dla Krakowa Śródmieścia w Krakowie, XI Wydział Gospodarczy Krajowego Rejestru Sądowego pod numerem KRS: 0000073321.</w:t>
      </w:r>
    </w:p>
    <w:p w14:paraId="10B39028" w14:textId="641636A4" w:rsidR="0024382F" w:rsidRPr="00323646" w:rsidRDefault="00E41190" w:rsidP="00F249AA">
      <w:pPr>
        <w:pStyle w:val="Stylwyliczanie"/>
        <w:numPr>
          <w:ilvl w:val="0"/>
          <w:numId w:val="8"/>
        </w:numPr>
        <w:tabs>
          <w:tab w:val="clear" w:pos="540"/>
          <w:tab w:val="clear" w:pos="1276"/>
          <w:tab w:val="clear" w:pos="2552"/>
          <w:tab w:val="clear" w:pos="3261"/>
          <w:tab w:val="num" w:pos="426"/>
        </w:tabs>
        <w:spacing w:before="0" w:line="264" w:lineRule="auto"/>
        <w:ind w:left="425" w:hanging="425"/>
        <w:rPr>
          <w:rFonts w:ascii="Tahoma" w:hAnsi="Tahoma" w:cs="Tahoma"/>
          <w:color w:val="auto"/>
          <w:sz w:val="22"/>
          <w:szCs w:val="22"/>
        </w:rPr>
      </w:pPr>
      <w:r w:rsidRPr="00323646">
        <w:rPr>
          <w:rFonts w:ascii="Tahoma" w:hAnsi="Tahoma" w:cs="Tahoma"/>
          <w:b/>
          <w:color w:val="auto"/>
          <w:sz w:val="22"/>
          <w:szCs w:val="22"/>
        </w:rPr>
        <w:t>Strony</w:t>
      </w:r>
      <w:r w:rsidRPr="00323646">
        <w:rPr>
          <w:rFonts w:ascii="Tahoma" w:hAnsi="Tahoma" w:cs="Tahoma"/>
          <w:color w:val="auto"/>
          <w:sz w:val="22"/>
          <w:szCs w:val="22"/>
        </w:rPr>
        <w:t xml:space="preserve"> oświadczają, że znana jest im treść </w:t>
      </w:r>
      <w:r w:rsidR="0024382F" w:rsidRPr="00323646">
        <w:rPr>
          <w:rFonts w:ascii="Tahoma" w:hAnsi="Tahoma" w:cs="Tahoma"/>
          <w:color w:val="auto"/>
          <w:sz w:val="22"/>
          <w:szCs w:val="22"/>
        </w:rPr>
        <w:t xml:space="preserve">oraz zobowiązują się do przestrzegania </w:t>
      </w:r>
      <w:r w:rsidRPr="00323646">
        <w:rPr>
          <w:rFonts w:ascii="Tahoma" w:hAnsi="Tahoma" w:cs="Tahoma"/>
          <w:color w:val="auto"/>
          <w:sz w:val="22"/>
          <w:szCs w:val="22"/>
        </w:rPr>
        <w:t xml:space="preserve">przepisów </w:t>
      </w:r>
      <w:r w:rsidR="0024382F" w:rsidRPr="00323646">
        <w:rPr>
          <w:rFonts w:ascii="Tahoma" w:hAnsi="Tahoma" w:cs="Tahoma"/>
          <w:color w:val="auto"/>
          <w:sz w:val="22"/>
          <w:szCs w:val="22"/>
        </w:rPr>
        <w:t>oraz</w:t>
      </w:r>
      <w:r w:rsidRPr="00323646">
        <w:rPr>
          <w:rFonts w:ascii="Tahoma" w:hAnsi="Tahoma" w:cs="Tahoma"/>
          <w:color w:val="auto"/>
          <w:sz w:val="22"/>
          <w:szCs w:val="22"/>
        </w:rPr>
        <w:t xml:space="preserve"> dokumentów</w:t>
      </w:r>
      <w:r w:rsidR="00810480" w:rsidRPr="00323646">
        <w:rPr>
          <w:rFonts w:ascii="Tahoma" w:hAnsi="Tahoma" w:cs="Tahoma"/>
          <w:color w:val="auto"/>
          <w:sz w:val="22"/>
          <w:szCs w:val="22"/>
        </w:rPr>
        <w:t>,</w:t>
      </w:r>
      <w:r w:rsidRPr="00323646">
        <w:rPr>
          <w:rFonts w:ascii="Tahoma" w:hAnsi="Tahoma" w:cs="Tahoma"/>
          <w:color w:val="auto"/>
          <w:sz w:val="22"/>
          <w:szCs w:val="22"/>
        </w:rPr>
        <w:t xml:space="preserve"> </w:t>
      </w:r>
      <w:r w:rsidR="0024382F" w:rsidRPr="00323646">
        <w:rPr>
          <w:rFonts w:ascii="Tahoma" w:hAnsi="Tahoma" w:cs="Tahoma"/>
          <w:color w:val="auto"/>
          <w:sz w:val="22"/>
          <w:szCs w:val="22"/>
        </w:rPr>
        <w:t xml:space="preserve">o których mowa w </w:t>
      </w:r>
      <w:r w:rsidRPr="00323646">
        <w:rPr>
          <w:rFonts w:ascii="Tahoma" w:hAnsi="Tahoma" w:cs="Tahoma"/>
          <w:color w:val="auto"/>
          <w:sz w:val="22"/>
          <w:szCs w:val="22"/>
        </w:rPr>
        <w:t>ust. 1</w:t>
      </w:r>
      <w:r w:rsidR="0024382F" w:rsidRPr="00323646">
        <w:rPr>
          <w:rFonts w:ascii="Tahoma" w:hAnsi="Tahoma" w:cs="Tahoma"/>
          <w:color w:val="auto"/>
          <w:sz w:val="22"/>
          <w:szCs w:val="22"/>
        </w:rPr>
        <w:t>.</w:t>
      </w:r>
    </w:p>
    <w:p w14:paraId="53AE0767" w14:textId="689AE866" w:rsidR="00394FA6" w:rsidRPr="00323646" w:rsidRDefault="00E41190" w:rsidP="00F249AA">
      <w:pPr>
        <w:pStyle w:val="Stylwyliczanie"/>
        <w:numPr>
          <w:ilvl w:val="0"/>
          <w:numId w:val="8"/>
        </w:numPr>
        <w:tabs>
          <w:tab w:val="clear" w:pos="540"/>
          <w:tab w:val="clear" w:pos="1276"/>
          <w:tab w:val="clear" w:pos="2552"/>
          <w:tab w:val="clear" w:pos="3261"/>
          <w:tab w:val="num" w:pos="426"/>
        </w:tabs>
        <w:spacing w:before="0" w:line="264" w:lineRule="auto"/>
        <w:ind w:left="425" w:hanging="425"/>
        <w:rPr>
          <w:rFonts w:ascii="Tahoma" w:hAnsi="Tahoma" w:cs="Tahoma"/>
          <w:color w:val="auto"/>
          <w:sz w:val="22"/>
          <w:szCs w:val="22"/>
        </w:rPr>
      </w:pPr>
      <w:r w:rsidRPr="00323646">
        <w:rPr>
          <w:rFonts w:ascii="Tahoma" w:hAnsi="Tahoma" w:cs="Tahoma"/>
          <w:color w:val="auto"/>
          <w:sz w:val="22"/>
          <w:szCs w:val="22"/>
        </w:rPr>
        <w:t xml:space="preserve">Wszystkie określenia i pojęcia użyte w </w:t>
      </w:r>
      <w:r w:rsidRPr="00323646">
        <w:rPr>
          <w:rFonts w:ascii="Tahoma" w:hAnsi="Tahoma" w:cs="Tahoma"/>
          <w:b/>
          <w:color w:val="auto"/>
          <w:sz w:val="22"/>
          <w:szCs w:val="22"/>
        </w:rPr>
        <w:t>Umowie</w:t>
      </w:r>
      <w:r w:rsidRPr="00323646">
        <w:rPr>
          <w:rFonts w:ascii="Tahoma" w:hAnsi="Tahoma" w:cs="Tahoma"/>
          <w:color w:val="auto"/>
          <w:sz w:val="22"/>
          <w:szCs w:val="22"/>
        </w:rPr>
        <w:t>, o ile nie zostały inaczej zdefiniowane, posiadają znaczenie określone w przepisach i dokumentach przywołanych w ust. 1.</w:t>
      </w:r>
    </w:p>
    <w:p w14:paraId="088E68CF" w14:textId="387BB220" w:rsidR="00F715C3" w:rsidRPr="00323646" w:rsidRDefault="00400597" w:rsidP="00F249AA">
      <w:pPr>
        <w:pStyle w:val="Stylwyliczanie"/>
        <w:numPr>
          <w:ilvl w:val="0"/>
          <w:numId w:val="8"/>
        </w:numPr>
        <w:tabs>
          <w:tab w:val="clear" w:pos="540"/>
          <w:tab w:val="clear" w:pos="1276"/>
          <w:tab w:val="clear" w:pos="2552"/>
          <w:tab w:val="clear" w:pos="3261"/>
          <w:tab w:val="num" w:pos="426"/>
        </w:tabs>
        <w:spacing w:before="0" w:line="264" w:lineRule="auto"/>
        <w:ind w:left="425" w:hanging="425"/>
        <w:rPr>
          <w:rFonts w:ascii="Tahoma" w:hAnsi="Tahoma" w:cs="Tahoma"/>
          <w:color w:val="auto"/>
          <w:sz w:val="22"/>
          <w:szCs w:val="22"/>
        </w:rPr>
      </w:pPr>
      <w:r w:rsidRPr="006A435C">
        <w:rPr>
          <w:rFonts w:ascii="Tahoma" w:hAnsi="Tahoma" w:cs="Tahoma"/>
          <w:color w:val="auto"/>
          <w:sz w:val="22"/>
          <w:szCs w:val="22"/>
        </w:rPr>
        <w:tab/>
      </w:r>
      <w:r w:rsidRPr="00323646">
        <w:rPr>
          <w:rFonts w:ascii="Tahoma" w:hAnsi="Tahoma" w:cs="Tahoma"/>
          <w:b/>
          <w:bCs/>
          <w:color w:val="auto"/>
          <w:sz w:val="22"/>
          <w:szCs w:val="22"/>
        </w:rPr>
        <w:t>OSDn</w:t>
      </w:r>
      <w:r w:rsidRPr="00323646">
        <w:rPr>
          <w:rFonts w:ascii="Tahoma" w:hAnsi="Tahoma" w:cs="Tahoma"/>
          <w:color w:val="auto"/>
          <w:sz w:val="22"/>
          <w:szCs w:val="22"/>
        </w:rPr>
        <w:t xml:space="preserve"> jako operator systemu dystrybucyjnego elektroenergetycznego, o którym mowa w art. 9d ust. 7 Ustawy - jest zobowiązany do opracowania IRIESD, przy czym IRiESD nie podlega obowiązkowi zatwierdzenia jej </w:t>
      </w:r>
      <w:r w:rsidR="00C66BD5" w:rsidRPr="00323646">
        <w:rPr>
          <w:rFonts w:ascii="Tahoma" w:hAnsi="Tahoma" w:cs="Tahoma"/>
          <w:color w:val="auto"/>
          <w:sz w:val="22"/>
          <w:szCs w:val="22"/>
        </w:rPr>
        <w:t xml:space="preserve">przez Prezesa </w:t>
      </w:r>
      <w:r w:rsidR="00E309B7" w:rsidRPr="00323646">
        <w:rPr>
          <w:rFonts w:ascii="Tahoma" w:hAnsi="Tahoma" w:cs="Tahoma"/>
          <w:color w:val="auto"/>
          <w:sz w:val="22"/>
          <w:szCs w:val="22"/>
        </w:rPr>
        <w:t>Urzędu Regulacji Energetyki (zwanego dalej „</w:t>
      </w:r>
      <w:r w:rsidR="00E309B7" w:rsidRPr="00323646">
        <w:rPr>
          <w:rFonts w:ascii="Tahoma" w:hAnsi="Tahoma" w:cs="Tahoma"/>
          <w:b/>
          <w:bCs/>
          <w:color w:val="auto"/>
          <w:sz w:val="22"/>
          <w:szCs w:val="22"/>
        </w:rPr>
        <w:t xml:space="preserve">Prezesem </w:t>
      </w:r>
      <w:r w:rsidR="00C66BD5" w:rsidRPr="00323646">
        <w:rPr>
          <w:rFonts w:ascii="Tahoma" w:hAnsi="Tahoma" w:cs="Tahoma"/>
          <w:b/>
          <w:bCs/>
          <w:color w:val="auto"/>
          <w:sz w:val="22"/>
          <w:szCs w:val="22"/>
        </w:rPr>
        <w:t>URE</w:t>
      </w:r>
      <w:r w:rsidR="00E309B7" w:rsidRPr="00323646">
        <w:rPr>
          <w:rFonts w:ascii="Tahoma" w:hAnsi="Tahoma" w:cs="Tahoma"/>
          <w:color w:val="auto"/>
          <w:sz w:val="22"/>
          <w:szCs w:val="22"/>
        </w:rPr>
        <w:t>”)</w:t>
      </w:r>
      <w:r w:rsidRPr="00323646">
        <w:rPr>
          <w:rFonts w:ascii="Tahoma" w:hAnsi="Tahoma" w:cs="Tahoma"/>
          <w:color w:val="auto"/>
          <w:sz w:val="22"/>
          <w:szCs w:val="22"/>
        </w:rPr>
        <w:t xml:space="preserve"> przed wprowadzeniem jej w życie. Z uwagi na powyższe od momentu opracowania IRiESD przez OSDn, </w:t>
      </w:r>
      <w:bookmarkStart w:id="1" w:name="_Hlk154147186"/>
      <w:r w:rsidRPr="00323646">
        <w:rPr>
          <w:rFonts w:ascii="Tahoma" w:hAnsi="Tahoma" w:cs="Tahoma"/>
          <w:color w:val="auto"/>
          <w:sz w:val="22"/>
          <w:szCs w:val="22"/>
        </w:rPr>
        <w:t xml:space="preserve">zamieszczenia jej na stronie internetowej </w:t>
      </w:r>
      <w:bookmarkEnd w:id="1"/>
      <w:r w:rsidRPr="00323646">
        <w:rPr>
          <w:rFonts w:ascii="Tahoma" w:hAnsi="Tahoma" w:cs="Tahoma"/>
          <w:color w:val="auto"/>
          <w:sz w:val="22"/>
          <w:szCs w:val="22"/>
        </w:rPr>
        <w:t xml:space="preserve">OSDn oraz udostępnienia w siedzibie OSDn do publicznego wglądu – na podstawie art. 9g ust. 12 Ustawy – IRIESD staje się częścią </w:t>
      </w:r>
      <w:r w:rsidRPr="00323646">
        <w:rPr>
          <w:rFonts w:ascii="Tahoma" w:hAnsi="Tahoma" w:cs="Tahoma"/>
          <w:b/>
          <w:bCs/>
          <w:color w:val="auto"/>
          <w:sz w:val="22"/>
          <w:szCs w:val="22"/>
        </w:rPr>
        <w:t>Umowy</w:t>
      </w:r>
      <w:r w:rsidR="00C66BD5" w:rsidRPr="00323646">
        <w:rPr>
          <w:rFonts w:ascii="Tahoma" w:hAnsi="Tahoma" w:cs="Tahoma"/>
          <w:color w:val="auto"/>
          <w:sz w:val="22"/>
          <w:szCs w:val="22"/>
        </w:rPr>
        <w:t xml:space="preserve">. </w:t>
      </w:r>
    </w:p>
    <w:p w14:paraId="565ECF16" w14:textId="253C1892" w:rsidR="00E76E2A" w:rsidRPr="00323646" w:rsidRDefault="00E41190" w:rsidP="00F249AA">
      <w:pPr>
        <w:pStyle w:val="Stylwyliczanie"/>
        <w:numPr>
          <w:ilvl w:val="0"/>
          <w:numId w:val="8"/>
        </w:numPr>
        <w:tabs>
          <w:tab w:val="clear" w:pos="540"/>
          <w:tab w:val="clear" w:pos="1276"/>
          <w:tab w:val="clear" w:pos="2552"/>
          <w:tab w:val="clear" w:pos="3261"/>
          <w:tab w:val="num" w:pos="426"/>
        </w:tabs>
        <w:spacing w:before="0" w:line="264" w:lineRule="auto"/>
        <w:ind w:left="425" w:hanging="425"/>
        <w:rPr>
          <w:rFonts w:ascii="Tahoma" w:hAnsi="Tahoma" w:cs="Tahoma"/>
          <w:color w:val="auto"/>
          <w:sz w:val="22"/>
          <w:szCs w:val="22"/>
        </w:rPr>
      </w:pPr>
      <w:r w:rsidRPr="00323646">
        <w:rPr>
          <w:rFonts w:ascii="Tahoma" w:hAnsi="Tahoma" w:cs="Tahoma"/>
          <w:color w:val="auto"/>
          <w:sz w:val="22"/>
          <w:szCs w:val="22"/>
        </w:rPr>
        <w:t xml:space="preserve">Dokonane po wejściu w życie </w:t>
      </w:r>
      <w:r w:rsidRPr="00323646">
        <w:rPr>
          <w:rFonts w:ascii="Tahoma" w:hAnsi="Tahoma" w:cs="Tahoma"/>
          <w:b/>
          <w:color w:val="auto"/>
          <w:sz w:val="22"/>
          <w:szCs w:val="22"/>
        </w:rPr>
        <w:t>Umowy</w:t>
      </w:r>
      <w:r w:rsidR="00BA2C89" w:rsidRPr="00323646">
        <w:rPr>
          <w:rFonts w:ascii="Tahoma" w:hAnsi="Tahoma" w:cs="Tahoma"/>
          <w:color w:val="auto"/>
          <w:sz w:val="22"/>
          <w:szCs w:val="22"/>
        </w:rPr>
        <w:t xml:space="preserve"> </w:t>
      </w:r>
      <w:r w:rsidRPr="00323646">
        <w:rPr>
          <w:rFonts w:ascii="Tahoma" w:hAnsi="Tahoma" w:cs="Tahoma"/>
          <w:color w:val="auto"/>
          <w:sz w:val="22"/>
          <w:szCs w:val="22"/>
        </w:rPr>
        <w:t xml:space="preserve">zmiany </w:t>
      </w:r>
      <w:r w:rsidR="005B6BB7" w:rsidRPr="00323646">
        <w:rPr>
          <w:rFonts w:ascii="Tahoma" w:hAnsi="Tahoma" w:cs="Tahoma"/>
          <w:color w:val="auto"/>
          <w:sz w:val="22"/>
          <w:szCs w:val="22"/>
        </w:rPr>
        <w:t>IRiESD</w:t>
      </w:r>
      <w:r w:rsidR="00400597" w:rsidRPr="00323646">
        <w:rPr>
          <w:rFonts w:ascii="Tahoma" w:hAnsi="Tahoma" w:cs="Tahoma"/>
          <w:color w:val="auto"/>
          <w:sz w:val="22"/>
          <w:szCs w:val="22"/>
        </w:rPr>
        <w:t>, IRIESD OSDp</w:t>
      </w:r>
      <w:r w:rsidR="003C1823" w:rsidRPr="00323646">
        <w:rPr>
          <w:rFonts w:ascii="Tahoma" w:hAnsi="Tahoma" w:cs="Tahoma"/>
          <w:color w:val="auto"/>
          <w:sz w:val="22"/>
          <w:szCs w:val="22"/>
        </w:rPr>
        <w:t xml:space="preserve"> lub </w:t>
      </w:r>
      <w:r w:rsidR="005477EB" w:rsidRPr="00323646">
        <w:rPr>
          <w:rFonts w:ascii="Tahoma" w:hAnsi="Tahoma" w:cs="Tahoma"/>
          <w:color w:val="auto"/>
          <w:sz w:val="22"/>
          <w:szCs w:val="22"/>
        </w:rPr>
        <w:t>WDB</w:t>
      </w:r>
      <w:r w:rsidR="00E545EC" w:rsidRPr="00323646">
        <w:rPr>
          <w:rFonts w:ascii="Tahoma" w:hAnsi="Tahoma" w:cs="Tahoma"/>
          <w:color w:val="auto"/>
          <w:sz w:val="22"/>
          <w:szCs w:val="22"/>
        </w:rPr>
        <w:t xml:space="preserve"> </w:t>
      </w:r>
      <w:r w:rsidR="00400597" w:rsidRPr="00323646">
        <w:rPr>
          <w:rFonts w:ascii="Tahoma" w:hAnsi="Tahoma" w:cs="Tahoma"/>
          <w:color w:val="auto"/>
          <w:sz w:val="22"/>
          <w:szCs w:val="22"/>
        </w:rPr>
        <w:t>(</w:t>
      </w:r>
      <w:r w:rsidR="00E545EC" w:rsidRPr="00323646">
        <w:rPr>
          <w:rFonts w:ascii="Tahoma" w:hAnsi="Tahoma" w:cs="Tahoma"/>
          <w:color w:val="auto"/>
          <w:sz w:val="22"/>
          <w:szCs w:val="22"/>
        </w:rPr>
        <w:t>zatwierdzone przez Prezesa URE</w:t>
      </w:r>
      <w:r w:rsidR="00670347" w:rsidRPr="00323646">
        <w:rPr>
          <w:rFonts w:ascii="Tahoma" w:hAnsi="Tahoma" w:cs="Tahoma"/>
          <w:color w:val="auto"/>
          <w:sz w:val="22"/>
          <w:szCs w:val="22"/>
        </w:rPr>
        <w:t>,</w:t>
      </w:r>
      <w:r w:rsidR="00400597" w:rsidRPr="00323646">
        <w:rPr>
          <w:rFonts w:ascii="Tahoma" w:hAnsi="Tahoma" w:cs="Tahoma"/>
          <w:color w:val="auto"/>
          <w:sz w:val="22"/>
          <w:szCs w:val="22"/>
        </w:rPr>
        <w:t xml:space="preserve"> jeżeli ustawa wymaga takiego zatwierdzenia)</w:t>
      </w:r>
      <w:r w:rsidRPr="00323646">
        <w:rPr>
          <w:rFonts w:ascii="Tahoma" w:hAnsi="Tahoma" w:cs="Tahoma"/>
          <w:color w:val="auto"/>
          <w:sz w:val="22"/>
          <w:szCs w:val="22"/>
        </w:rPr>
        <w:t xml:space="preserve">, obowiązują </w:t>
      </w:r>
      <w:r w:rsidR="0062605C" w:rsidRPr="00323646">
        <w:rPr>
          <w:rFonts w:ascii="Tahoma" w:hAnsi="Tahoma" w:cs="Tahoma"/>
          <w:color w:val="auto"/>
          <w:sz w:val="22"/>
          <w:szCs w:val="22"/>
        </w:rPr>
        <w:tab/>
      </w:r>
      <w:r w:rsidRPr="00323646">
        <w:rPr>
          <w:rFonts w:ascii="Tahoma" w:hAnsi="Tahoma" w:cs="Tahoma"/>
          <w:b/>
          <w:color w:val="auto"/>
          <w:sz w:val="22"/>
          <w:szCs w:val="22"/>
        </w:rPr>
        <w:t>Strony</w:t>
      </w:r>
      <w:r w:rsidR="00D62EC8" w:rsidRPr="00323646">
        <w:rPr>
          <w:rFonts w:ascii="Tahoma" w:hAnsi="Tahoma" w:cs="Tahoma"/>
          <w:color w:val="auto"/>
          <w:sz w:val="22"/>
          <w:szCs w:val="22"/>
        </w:rPr>
        <w:t xml:space="preserve"> </w:t>
      </w:r>
      <w:r w:rsidRPr="00323646">
        <w:rPr>
          <w:rFonts w:ascii="Tahoma" w:hAnsi="Tahoma" w:cs="Tahoma"/>
          <w:color w:val="auto"/>
          <w:sz w:val="22"/>
          <w:szCs w:val="22"/>
        </w:rPr>
        <w:t>bez</w:t>
      </w:r>
      <w:r w:rsidR="00D62EC8" w:rsidRPr="00323646">
        <w:rPr>
          <w:rFonts w:ascii="Tahoma" w:hAnsi="Tahoma" w:cs="Tahoma"/>
          <w:color w:val="auto"/>
          <w:sz w:val="22"/>
          <w:szCs w:val="22"/>
        </w:rPr>
        <w:t xml:space="preserve"> </w:t>
      </w:r>
      <w:r w:rsidRPr="00323646">
        <w:rPr>
          <w:rFonts w:ascii="Tahoma" w:hAnsi="Tahoma" w:cs="Tahoma"/>
          <w:color w:val="auto"/>
          <w:sz w:val="22"/>
          <w:szCs w:val="22"/>
        </w:rPr>
        <w:t xml:space="preserve">konieczności sporządzania </w:t>
      </w:r>
      <w:r w:rsidR="00B50D2A" w:rsidRPr="00323646">
        <w:rPr>
          <w:rFonts w:ascii="Tahoma" w:hAnsi="Tahoma" w:cs="Tahoma"/>
          <w:color w:val="auto"/>
          <w:sz w:val="22"/>
          <w:szCs w:val="22"/>
        </w:rPr>
        <w:t>a</w:t>
      </w:r>
      <w:r w:rsidRPr="00323646">
        <w:rPr>
          <w:rFonts w:ascii="Tahoma" w:hAnsi="Tahoma" w:cs="Tahoma"/>
          <w:color w:val="auto"/>
          <w:sz w:val="22"/>
          <w:szCs w:val="22"/>
        </w:rPr>
        <w:t xml:space="preserve">neksu do </w:t>
      </w:r>
      <w:r w:rsidRPr="00323646">
        <w:rPr>
          <w:rFonts w:ascii="Tahoma" w:hAnsi="Tahoma" w:cs="Tahoma"/>
          <w:b/>
          <w:color w:val="auto"/>
          <w:sz w:val="22"/>
          <w:szCs w:val="22"/>
        </w:rPr>
        <w:t>Umowy</w:t>
      </w:r>
      <w:r w:rsidRPr="00323646">
        <w:rPr>
          <w:rFonts w:ascii="Tahoma" w:hAnsi="Tahoma" w:cs="Tahoma"/>
          <w:color w:val="auto"/>
          <w:sz w:val="22"/>
          <w:szCs w:val="22"/>
        </w:rPr>
        <w:t xml:space="preserve">. </w:t>
      </w:r>
      <w:r w:rsidR="00576010" w:rsidRPr="00323646">
        <w:rPr>
          <w:rFonts w:ascii="Tahoma" w:hAnsi="Tahoma" w:cs="Tahoma"/>
          <w:color w:val="auto"/>
          <w:sz w:val="22"/>
          <w:szCs w:val="22"/>
        </w:rPr>
        <w:t xml:space="preserve">W przypadku niezgodności zapisów </w:t>
      </w:r>
      <w:r w:rsidR="00576010" w:rsidRPr="00323646">
        <w:rPr>
          <w:rFonts w:ascii="Tahoma" w:hAnsi="Tahoma" w:cs="Tahoma"/>
          <w:b/>
          <w:color w:val="auto"/>
          <w:sz w:val="22"/>
          <w:szCs w:val="22"/>
        </w:rPr>
        <w:t>Umowy</w:t>
      </w:r>
      <w:r w:rsidR="00576010" w:rsidRPr="00323646">
        <w:rPr>
          <w:rFonts w:ascii="Tahoma" w:hAnsi="Tahoma" w:cs="Tahoma"/>
          <w:color w:val="auto"/>
          <w:sz w:val="22"/>
          <w:szCs w:val="22"/>
        </w:rPr>
        <w:t xml:space="preserve"> i IRiESD</w:t>
      </w:r>
      <w:r w:rsidR="00670347" w:rsidRPr="00323646">
        <w:rPr>
          <w:rFonts w:ascii="Tahoma" w:hAnsi="Tahoma" w:cs="Tahoma"/>
          <w:color w:val="auto"/>
          <w:sz w:val="22"/>
          <w:szCs w:val="22"/>
        </w:rPr>
        <w:t>,</w:t>
      </w:r>
      <w:r w:rsidR="00576010" w:rsidRPr="00323646">
        <w:rPr>
          <w:rFonts w:ascii="Tahoma" w:hAnsi="Tahoma" w:cs="Tahoma"/>
          <w:color w:val="auto"/>
          <w:sz w:val="22"/>
          <w:szCs w:val="22"/>
        </w:rPr>
        <w:t xml:space="preserve"> </w:t>
      </w:r>
      <w:r w:rsidR="00400597" w:rsidRPr="00323646">
        <w:rPr>
          <w:rFonts w:ascii="Tahoma" w:hAnsi="Tahoma" w:cs="Tahoma"/>
          <w:color w:val="auto"/>
          <w:sz w:val="22"/>
          <w:szCs w:val="22"/>
        </w:rPr>
        <w:t>IRiESD OSDp lub WDB</w:t>
      </w:r>
      <w:r w:rsidR="00576010" w:rsidRPr="00323646">
        <w:rPr>
          <w:rFonts w:ascii="Tahoma" w:hAnsi="Tahoma" w:cs="Tahoma"/>
          <w:color w:val="auto"/>
          <w:sz w:val="22"/>
          <w:szCs w:val="22"/>
        </w:rPr>
        <w:t xml:space="preserve">, obowiązują zapisy </w:t>
      </w:r>
      <w:r w:rsidR="00400597" w:rsidRPr="00323646">
        <w:rPr>
          <w:rFonts w:ascii="Tahoma" w:hAnsi="Tahoma" w:cs="Tahoma"/>
          <w:color w:val="auto"/>
          <w:sz w:val="22"/>
          <w:szCs w:val="22"/>
        </w:rPr>
        <w:t>tych dokumentów</w:t>
      </w:r>
      <w:r w:rsidR="00576010" w:rsidRPr="00323646">
        <w:rPr>
          <w:rFonts w:ascii="Tahoma" w:hAnsi="Tahoma" w:cs="Tahoma"/>
          <w:color w:val="auto"/>
          <w:sz w:val="22"/>
          <w:szCs w:val="22"/>
        </w:rPr>
        <w:t xml:space="preserve">. </w:t>
      </w:r>
      <w:r w:rsidRPr="00323646">
        <w:rPr>
          <w:rFonts w:ascii="Tahoma" w:hAnsi="Tahoma" w:cs="Tahoma"/>
          <w:color w:val="auto"/>
          <w:sz w:val="22"/>
          <w:szCs w:val="22"/>
        </w:rPr>
        <w:t>Nie wyklucza to prawa do rozwiązania</w:t>
      </w:r>
      <w:r w:rsidR="00C73E17" w:rsidRPr="00323646">
        <w:rPr>
          <w:rFonts w:ascii="Tahoma" w:hAnsi="Tahoma" w:cs="Tahoma"/>
          <w:color w:val="auto"/>
          <w:sz w:val="22"/>
          <w:szCs w:val="22"/>
        </w:rPr>
        <w:t xml:space="preserve"> </w:t>
      </w:r>
      <w:r w:rsidRPr="00323646">
        <w:rPr>
          <w:rFonts w:ascii="Tahoma" w:hAnsi="Tahoma" w:cs="Tahoma"/>
          <w:b/>
          <w:color w:val="auto"/>
          <w:sz w:val="22"/>
          <w:szCs w:val="22"/>
        </w:rPr>
        <w:t>Umowy</w:t>
      </w:r>
      <w:r w:rsidRPr="00323646">
        <w:rPr>
          <w:rFonts w:ascii="Tahoma" w:hAnsi="Tahoma" w:cs="Tahoma"/>
          <w:color w:val="auto"/>
          <w:sz w:val="22"/>
          <w:szCs w:val="22"/>
        </w:rPr>
        <w:t>, zgodnie z § 1</w:t>
      </w:r>
      <w:r w:rsidR="004B7C75" w:rsidRPr="00323646">
        <w:rPr>
          <w:rFonts w:ascii="Tahoma" w:hAnsi="Tahoma" w:cs="Tahoma"/>
          <w:color w:val="auto"/>
          <w:sz w:val="22"/>
          <w:szCs w:val="22"/>
        </w:rPr>
        <w:t>2</w:t>
      </w:r>
      <w:r w:rsidRPr="00323646">
        <w:rPr>
          <w:rFonts w:ascii="Tahoma" w:hAnsi="Tahoma" w:cs="Tahoma"/>
          <w:color w:val="auto"/>
          <w:sz w:val="22"/>
          <w:szCs w:val="22"/>
        </w:rPr>
        <w:t xml:space="preserve"> ust.</w:t>
      </w:r>
      <w:r w:rsidR="00D62EC8" w:rsidRPr="00323646">
        <w:rPr>
          <w:rFonts w:ascii="Tahoma" w:hAnsi="Tahoma" w:cs="Tahoma"/>
          <w:color w:val="auto"/>
          <w:sz w:val="22"/>
          <w:szCs w:val="22"/>
        </w:rPr>
        <w:t xml:space="preserve"> </w:t>
      </w:r>
      <w:r w:rsidR="003B67D6" w:rsidRPr="00323646">
        <w:rPr>
          <w:rFonts w:ascii="Tahoma" w:hAnsi="Tahoma" w:cs="Tahoma"/>
          <w:color w:val="auto"/>
          <w:sz w:val="22"/>
          <w:szCs w:val="22"/>
        </w:rPr>
        <w:t>5</w:t>
      </w:r>
      <w:r w:rsidRPr="00323646">
        <w:rPr>
          <w:rFonts w:ascii="Tahoma" w:hAnsi="Tahoma" w:cs="Tahoma"/>
          <w:color w:val="auto"/>
          <w:sz w:val="22"/>
          <w:szCs w:val="22"/>
        </w:rPr>
        <w:t xml:space="preserve"> </w:t>
      </w:r>
      <w:r w:rsidRPr="00323646">
        <w:rPr>
          <w:rFonts w:ascii="Tahoma" w:hAnsi="Tahoma" w:cs="Tahoma"/>
          <w:b/>
          <w:color w:val="auto"/>
          <w:sz w:val="22"/>
          <w:szCs w:val="22"/>
        </w:rPr>
        <w:t>Umowy</w:t>
      </w:r>
      <w:r w:rsidRPr="00323646">
        <w:rPr>
          <w:rFonts w:ascii="Tahoma" w:hAnsi="Tahoma" w:cs="Tahoma"/>
          <w:color w:val="auto"/>
          <w:sz w:val="22"/>
          <w:szCs w:val="22"/>
        </w:rPr>
        <w:t>.</w:t>
      </w:r>
      <w:r w:rsidR="00442FB4" w:rsidRPr="00323646">
        <w:rPr>
          <w:rFonts w:ascii="Tahoma" w:hAnsi="Tahoma" w:cs="Tahoma"/>
          <w:color w:val="auto"/>
          <w:sz w:val="22"/>
          <w:szCs w:val="22"/>
        </w:rPr>
        <w:t xml:space="preserve"> </w:t>
      </w:r>
      <w:r w:rsidR="003D45A4" w:rsidRPr="00323646">
        <w:rPr>
          <w:rFonts w:ascii="Tahoma" w:hAnsi="Tahoma" w:cs="Tahoma"/>
          <w:color w:val="auto"/>
          <w:sz w:val="22"/>
          <w:szCs w:val="22"/>
        </w:rPr>
        <w:t xml:space="preserve">Jednocześnie </w:t>
      </w:r>
      <w:r w:rsidR="003D45A4" w:rsidRPr="00323646">
        <w:rPr>
          <w:rFonts w:ascii="Tahoma" w:hAnsi="Tahoma" w:cs="Tahoma"/>
          <w:b/>
          <w:color w:val="auto"/>
          <w:sz w:val="22"/>
          <w:szCs w:val="22"/>
        </w:rPr>
        <w:t>Strony</w:t>
      </w:r>
      <w:r w:rsidR="003D45A4" w:rsidRPr="00323646">
        <w:rPr>
          <w:rFonts w:ascii="Tahoma" w:hAnsi="Tahoma" w:cs="Tahoma"/>
          <w:color w:val="auto"/>
          <w:sz w:val="22"/>
          <w:szCs w:val="22"/>
        </w:rPr>
        <w:t xml:space="preserve"> przyjmują, że </w:t>
      </w:r>
      <w:r w:rsidR="003D45A4" w:rsidRPr="00323646">
        <w:rPr>
          <w:rFonts w:ascii="Tahoma" w:hAnsi="Tahoma" w:cs="Tahoma"/>
          <w:b/>
          <w:color w:val="auto"/>
          <w:sz w:val="22"/>
          <w:szCs w:val="22"/>
        </w:rPr>
        <w:t>OSD</w:t>
      </w:r>
      <w:r w:rsidR="007B04F0" w:rsidRPr="00323646">
        <w:rPr>
          <w:rFonts w:ascii="Tahoma" w:hAnsi="Tahoma" w:cs="Tahoma"/>
          <w:b/>
          <w:color w:val="auto"/>
          <w:sz w:val="22"/>
          <w:szCs w:val="22"/>
        </w:rPr>
        <w:t>n</w:t>
      </w:r>
      <w:r w:rsidR="003D45A4" w:rsidRPr="00323646">
        <w:rPr>
          <w:rFonts w:ascii="Tahoma" w:hAnsi="Tahoma" w:cs="Tahoma"/>
          <w:color w:val="auto"/>
          <w:sz w:val="22"/>
          <w:szCs w:val="22"/>
        </w:rPr>
        <w:t xml:space="preserve"> powiadomi </w:t>
      </w:r>
      <w:r w:rsidR="003D45A4" w:rsidRPr="00323646">
        <w:rPr>
          <w:rFonts w:ascii="Tahoma" w:hAnsi="Tahoma" w:cs="Tahoma"/>
          <w:b/>
          <w:color w:val="auto"/>
          <w:sz w:val="22"/>
          <w:szCs w:val="22"/>
        </w:rPr>
        <w:t>Sprzedawcę</w:t>
      </w:r>
      <w:r w:rsidR="003D45A4" w:rsidRPr="00323646">
        <w:rPr>
          <w:rFonts w:ascii="Tahoma" w:hAnsi="Tahoma" w:cs="Tahoma"/>
          <w:color w:val="auto"/>
          <w:sz w:val="22"/>
          <w:szCs w:val="22"/>
        </w:rPr>
        <w:t xml:space="preserve"> w formie elektronicznej </w:t>
      </w:r>
      <w:bookmarkStart w:id="2" w:name="_Hlk154577440"/>
      <w:r w:rsidR="003D45A4" w:rsidRPr="00323646">
        <w:rPr>
          <w:rFonts w:ascii="Tahoma" w:hAnsi="Tahoma" w:cs="Tahoma"/>
          <w:color w:val="auto"/>
          <w:sz w:val="22"/>
          <w:szCs w:val="22"/>
        </w:rPr>
        <w:t>na dedykowany adres mailowy wskazany</w:t>
      </w:r>
      <w:r w:rsidR="00576010" w:rsidRPr="00323646">
        <w:rPr>
          <w:rFonts w:ascii="Tahoma" w:hAnsi="Tahoma" w:cs="Tahoma"/>
          <w:color w:val="auto"/>
          <w:sz w:val="22"/>
          <w:szCs w:val="22"/>
        </w:rPr>
        <w:t xml:space="preserve"> </w:t>
      </w:r>
      <w:r w:rsidR="003D45A4" w:rsidRPr="00323646">
        <w:rPr>
          <w:rFonts w:ascii="Tahoma" w:hAnsi="Tahoma" w:cs="Tahoma"/>
          <w:color w:val="auto"/>
          <w:sz w:val="22"/>
          <w:szCs w:val="22"/>
        </w:rPr>
        <w:t>w</w:t>
      </w:r>
      <w:bookmarkEnd w:id="2"/>
      <w:r w:rsidR="003D45A4" w:rsidRPr="00323646">
        <w:rPr>
          <w:rFonts w:ascii="Tahoma" w:hAnsi="Tahoma" w:cs="Tahoma"/>
          <w:color w:val="auto"/>
          <w:sz w:val="22"/>
          <w:szCs w:val="22"/>
        </w:rPr>
        <w:t xml:space="preserve"> Załączniku </w:t>
      </w:r>
      <w:r w:rsidR="00BA2C89" w:rsidRPr="00323646">
        <w:rPr>
          <w:rFonts w:ascii="Tahoma" w:hAnsi="Tahoma" w:cs="Tahoma"/>
          <w:color w:val="auto"/>
          <w:sz w:val="22"/>
          <w:szCs w:val="22"/>
        </w:rPr>
        <w:t xml:space="preserve">nr </w:t>
      </w:r>
      <w:r w:rsidR="004B7C75" w:rsidRPr="00323646">
        <w:rPr>
          <w:rFonts w:ascii="Tahoma" w:hAnsi="Tahoma" w:cs="Tahoma"/>
          <w:color w:val="auto"/>
          <w:sz w:val="22"/>
          <w:szCs w:val="22"/>
        </w:rPr>
        <w:t xml:space="preserve">1 </w:t>
      </w:r>
      <w:r w:rsidR="003D45A4" w:rsidRPr="00323646">
        <w:rPr>
          <w:rFonts w:ascii="Tahoma" w:hAnsi="Tahoma" w:cs="Tahoma"/>
          <w:color w:val="auto"/>
          <w:sz w:val="22"/>
          <w:szCs w:val="22"/>
        </w:rPr>
        <w:t xml:space="preserve">do </w:t>
      </w:r>
      <w:r w:rsidR="003D45A4" w:rsidRPr="00323646">
        <w:rPr>
          <w:rFonts w:ascii="Tahoma" w:hAnsi="Tahoma" w:cs="Tahoma"/>
          <w:b/>
          <w:color w:val="auto"/>
          <w:sz w:val="22"/>
          <w:szCs w:val="22"/>
        </w:rPr>
        <w:t>Umowy</w:t>
      </w:r>
      <w:r w:rsidR="003D45A4" w:rsidRPr="00323646">
        <w:rPr>
          <w:rFonts w:ascii="Tahoma" w:hAnsi="Tahoma" w:cs="Tahoma"/>
          <w:color w:val="auto"/>
          <w:sz w:val="22"/>
          <w:szCs w:val="22"/>
        </w:rPr>
        <w:t xml:space="preserve">, o publicznym dostępie do projektu IRiESD lub jej zmian oraz o możliwości zgłaszania uwag, określając miejsce i termin ich zgłaszania. </w:t>
      </w:r>
      <w:r w:rsidR="0062605C" w:rsidRPr="00323646">
        <w:rPr>
          <w:rFonts w:ascii="Tahoma" w:hAnsi="Tahoma" w:cs="Tahoma"/>
          <w:color w:val="auto"/>
          <w:sz w:val="22"/>
          <w:szCs w:val="22"/>
        </w:rPr>
        <w:t>Powiadomienie to nastąpi nie później niż w terminie 7 dni kalendarzowych od dnia opublikowania projektu IRiESD lub jej zmian.</w:t>
      </w:r>
      <w:r w:rsidR="003D45A4" w:rsidRPr="00323646">
        <w:rPr>
          <w:rFonts w:ascii="Tahoma" w:hAnsi="Tahoma" w:cs="Tahoma"/>
          <w:color w:val="auto"/>
          <w:sz w:val="22"/>
          <w:szCs w:val="22"/>
        </w:rPr>
        <w:t xml:space="preserve"> Nie później niż 3 dni robocze po </w:t>
      </w:r>
      <w:r w:rsidR="00F715C3" w:rsidRPr="00323646">
        <w:rPr>
          <w:rFonts w:ascii="Tahoma" w:hAnsi="Tahoma" w:cs="Tahoma"/>
          <w:color w:val="auto"/>
          <w:sz w:val="22"/>
          <w:szCs w:val="22"/>
        </w:rPr>
        <w:t>zamieszczeniu IRiESD na stronie internetowej</w:t>
      </w:r>
      <w:r w:rsidR="003D45A4" w:rsidRPr="00323646">
        <w:rPr>
          <w:rFonts w:ascii="Tahoma" w:hAnsi="Tahoma" w:cs="Tahoma"/>
          <w:color w:val="auto"/>
          <w:sz w:val="22"/>
          <w:szCs w:val="22"/>
        </w:rPr>
        <w:t xml:space="preserve">, </w:t>
      </w:r>
      <w:r w:rsidR="003D45A4" w:rsidRPr="00323646">
        <w:rPr>
          <w:rFonts w:ascii="Tahoma" w:hAnsi="Tahoma" w:cs="Tahoma"/>
          <w:b/>
          <w:color w:val="auto"/>
          <w:sz w:val="22"/>
          <w:szCs w:val="22"/>
        </w:rPr>
        <w:lastRenderedPageBreak/>
        <w:t>OSD</w:t>
      </w:r>
      <w:r w:rsidR="007B04F0" w:rsidRPr="00323646">
        <w:rPr>
          <w:rFonts w:ascii="Tahoma" w:hAnsi="Tahoma" w:cs="Tahoma"/>
          <w:b/>
          <w:color w:val="auto"/>
          <w:sz w:val="22"/>
          <w:szCs w:val="22"/>
        </w:rPr>
        <w:t>n</w:t>
      </w:r>
      <w:r w:rsidR="003D45A4" w:rsidRPr="00323646">
        <w:rPr>
          <w:rFonts w:ascii="Tahoma" w:hAnsi="Tahoma" w:cs="Tahoma"/>
          <w:color w:val="auto"/>
          <w:sz w:val="22"/>
          <w:szCs w:val="22"/>
        </w:rPr>
        <w:t xml:space="preserve"> poinformuje o tym </w:t>
      </w:r>
      <w:r w:rsidR="003D45A4" w:rsidRPr="00323646">
        <w:rPr>
          <w:rFonts w:ascii="Tahoma" w:hAnsi="Tahoma" w:cs="Tahoma"/>
          <w:b/>
          <w:color w:val="auto"/>
          <w:sz w:val="22"/>
          <w:szCs w:val="22"/>
        </w:rPr>
        <w:t xml:space="preserve">Sprzedawcę </w:t>
      </w:r>
      <w:r w:rsidR="003D45A4" w:rsidRPr="00323646">
        <w:rPr>
          <w:rFonts w:ascii="Tahoma" w:hAnsi="Tahoma" w:cs="Tahoma"/>
          <w:color w:val="auto"/>
          <w:sz w:val="22"/>
          <w:szCs w:val="22"/>
        </w:rPr>
        <w:t xml:space="preserve">w formie elektronicznej na dedykowany adres mailowy wskazany w Załączniku </w:t>
      </w:r>
      <w:r w:rsidR="00BA2C89" w:rsidRPr="00323646">
        <w:rPr>
          <w:rFonts w:ascii="Tahoma" w:hAnsi="Tahoma" w:cs="Tahoma"/>
          <w:color w:val="auto"/>
          <w:sz w:val="22"/>
          <w:szCs w:val="22"/>
        </w:rPr>
        <w:t xml:space="preserve">nr </w:t>
      </w:r>
      <w:r w:rsidR="00585B9C" w:rsidRPr="00323646">
        <w:rPr>
          <w:rFonts w:ascii="Tahoma" w:hAnsi="Tahoma" w:cs="Tahoma"/>
          <w:color w:val="auto"/>
          <w:sz w:val="22"/>
          <w:szCs w:val="22"/>
        </w:rPr>
        <w:t xml:space="preserve">1 </w:t>
      </w:r>
      <w:r w:rsidR="003D45A4" w:rsidRPr="00323646">
        <w:rPr>
          <w:rFonts w:ascii="Tahoma" w:hAnsi="Tahoma" w:cs="Tahoma"/>
          <w:color w:val="auto"/>
          <w:sz w:val="22"/>
          <w:szCs w:val="22"/>
        </w:rPr>
        <w:t xml:space="preserve">do </w:t>
      </w:r>
      <w:r w:rsidR="003D45A4" w:rsidRPr="00323646">
        <w:rPr>
          <w:rFonts w:ascii="Tahoma" w:hAnsi="Tahoma" w:cs="Tahoma"/>
          <w:b/>
          <w:color w:val="auto"/>
          <w:sz w:val="22"/>
          <w:szCs w:val="22"/>
        </w:rPr>
        <w:t>Umowy</w:t>
      </w:r>
      <w:r w:rsidR="003D45A4" w:rsidRPr="00323646">
        <w:rPr>
          <w:rFonts w:ascii="Tahoma" w:hAnsi="Tahoma" w:cs="Tahoma"/>
          <w:color w:val="auto"/>
          <w:sz w:val="22"/>
          <w:szCs w:val="22"/>
        </w:rPr>
        <w:t>.</w:t>
      </w:r>
    </w:p>
    <w:p w14:paraId="0E3B6293" w14:textId="34AABDA6" w:rsidR="007B2ECF" w:rsidRPr="00323646" w:rsidRDefault="00E41190" w:rsidP="00F249AA">
      <w:pPr>
        <w:pStyle w:val="Stylwyliczanie"/>
        <w:numPr>
          <w:ilvl w:val="0"/>
          <w:numId w:val="8"/>
        </w:numPr>
        <w:tabs>
          <w:tab w:val="clear" w:pos="540"/>
          <w:tab w:val="clear" w:pos="1276"/>
          <w:tab w:val="clear" w:pos="2552"/>
          <w:tab w:val="clear" w:pos="3261"/>
          <w:tab w:val="num" w:pos="426"/>
        </w:tabs>
        <w:spacing w:before="0" w:line="264" w:lineRule="auto"/>
        <w:ind w:left="425" w:hanging="425"/>
        <w:rPr>
          <w:rFonts w:ascii="Tahoma" w:hAnsi="Tahoma" w:cs="Tahoma"/>
          <w:color w:val="auto"/>
          <w:sz w:val="22"/>
          <w:szCs w:val="22"/>
        </w:rPr>
      </w:pPr>
      <w:r w:rsidRPr="00323646">
        <w:rPr>
          <w:rFonts w:ascii="Tahoma" w:hAnsi="Tahoma" w:cs="Tahoma"/>
          <w:b/>
          <w:color w:val="auto"/>
          <w:sz w:val="22"/>
          <w:szCs w:val="22"/>
        </w:rPr>
        <w:t>OSD</w:t>
      </w:r>
      <w:r w:rsidR="00F715C3" w:rsidRPr="00323646">
        <w:rPr>
          <w:rFonts w:ascii="Tahoma" w:hAnsi="Tahoma" w:cs="Tahoma"/>
          <w:b/>
          <w:color w:val="auto"/>
          <w:sz w:val="22"/>
          <w:szCs w:val="22"/>
        </w:rPr>
        <w:t>n</w:t>
      </w:r>
      <w:r w:rsidRPr="00323646">
        <w:rPr>
          <w:rFonts w:ascii="Tahoma" w:hAnsi="Tahoma" w:cs="Tahoma"/>
          <w:color w:val="auto"/>
          <w:sz w:val="22"/>
          <w:szCs w:val="22"/>
        </w:rPr>
        <w:t xml:space="preserve"> </w:t>
      </w:r>
      <w:r w:rsidR="007B2ECF" w:rsidRPr="00323646">
        <w:rPr>
          <w:rFonts w:ascii="Tahoma" w:hAnsi="Tahoma" w:cs="Tahoma"/>
          <w:color w:val="auto"/>
          <w:sz w:val="22"/>
          <w:szCs w:val="22"/>
        </w:rPr>
        <w:t>o</w:t>
      </w:r>
      <w:r w:rsidRPr="00323646">
        <w:rPr>
          <w:rFonts w:ascii="Tahoma" w:hAnsi="Tahoma" w:cs="Tahoma"/>
          <w:color w:val="auto"/>
          <w:sz w:val="22"/>
          <w:szCs w:val="22"/>
        </w:rPr>
        <w:t>świadcz</w:t>
      </w:r>
      <w:r w:rsidR="007B2ECF" w:rsidRPr="00323646">
        <w:rPr>
          <w:rFonts w:ascii="Tahoma" w:hAnsi="Tahoma" w:cs="Tahoma"/>
          <w:color w:val="auto"/>
          <w:sz w:val="22"/>
          <w:szCs w:val="22"/>
        </w:rPr>
        <w:t>a</w:t>
      </w:r>
      <w:r w:rsidR="00F44370" w:rsidRPr="00323646">
        <w:rPr>
          <w:rFonts w:ascii="Tahoma" w:hAnsi="Tahoma" w:cs="Tahoma"/>
          <w:color w:val="auto"/>
          <w:sz w:val="22"/>
          <w:szCs w:val="22"/>
        </w:rPr>
        <w:t>,</w:t>
      </w:r>
      <w:r w:rsidR="007B2ECF" w:rsidRPr="00323646">
        <w:rPr>
          <w:rFonts w:ascii="Tahoma" w:hAnsi="Tahoma" w:cs="Tahoma"/>
          <w:color w:val="auto"/>
          <w:sz w:val="22"/>
          <w:szCs w:val="22"/>
        </w:rPr>
        <w:t xml:space="preserve"> że:</w:t>
      </w:r>
    </w:p>
    <w:p w14:paraId="1741643E" w14:textId="45931AF6" w:rsidR="007B2ECF" w:rsidRPr="00323646" w:rsidRDefault="007B2ECF" w:rsidP="00F249AA">
      <w:pPr>
        <w:pStyle w:val="Stylwyliczanie"/>
        <w:numPr>
          <w:ilvl w:val="1"/>
          <w:numId w:val="8"/>
        </w:numPr>
        <w:tabs>
          <w:tab w:val="clear" w:pos="900"/>
          <w:tab w:val="clear" w:pos="1276"/>
          <w:tab w:val="clear" w:pos="2552"/>
          <w:tab w:val="clear" w:pos="3261"/>
          <w:tab w:val="num" w:pos="851"/>
        </w:tabs>
        <w:spacing w:before="0" w:line="264" w:lineRule="auto"/>
        <w:ind w:left="851" w:hanging="425"/>
        <w:rPr>
          <w:rFonts w:ascii="Tahoma" w:hAnsi="Tahoma" w:cs="Tahoma"/>
          <w:color w:val="auto"/>
          <w:sz w:val="22"/>
          <w:szCs w:val="22"/>
        </w:rPr>
      </w:pPr>
      <w:r w:rsidRPr="00323646">
        <w:rPr>
          <w:rFonts w:ascii="Tahoma" w:hAnsi="Tahoma" w:cs="Tahoma"/>
          <w:color w:val="auto"/>
          <w:sz w:val="22"/>
          <w:szCs w:val="22"/>
        </w:rPr>
        <w:t xml:space="preserve">posiada </w:t>
      </w:r>
      <w:r w:rsidR="00E41190" w:rsidRPr="00323646">
        <w:rPr>
          <w:rFonts w:ascii="Tahoma" w:hAnsi="Tahoma" w:cs="Tahoma"/>
          <w:color w:val="auto"/>
          <w:sz w:val="22"/>
          <w:szCs w:val="22"/>
        </w:rPr>
        <w:t>koncesj</w:t>
      </w:r>
      <w:r w:rsidRPr="00323646">
        <w:rPr>
          <w:rFonts w:ascii="Tahoma" w:hAnsi="Tahoma" w:cs="Tahoma"/>
          <w:color w:val="auto"/>
          <w:sz w:val="22"/>
          <w:szCs w:val="22"/>
        </w:rPr>
        <w:t>ę</w:t>
      </w:r>
      <w:r w:rsidR="00E41190" w:rsidRPr="00323646">
        <w:rPr>
          <w:rFonts w:ascii="Tahoma" w:hAnsi="Tahoma" w:cs="Tahoma"/>
          <w:color w:val="auto"/>
          <w:sz w:val="22"/>
          <w:szCs w:val="22"/>
        </w:rPr>
        <w:t xml:space="preserve"> </w:t>
      </w:r>
      <w:r w:rsidR="00D62EC8" w:rsidRPr="00323646">
        <w:rPr>
          <w:rFonts w:ascii="Tahoma" w:hAnsi="Tahoma" w:cs="Tahoma"/>
          <w:color w:val="auto"/>
          <w:sz w:val="22"/>
          <w:szCs w:val="22"/>
        </w:rPr>
        <w:t>na dystrybucję energii elektrycznej wydaną przez Prezesa URE decyzją nr PEE/101/9195/W/1/2/98/RG z dnia 16 lutego 1999 r. zmienioną decyzją nr DEE/101-ZTO/9195/W/OWR/2007/JJ z dnia 24 października 2007 r. oraz decyzją nr DRE.WOSE.4111.2.4.9.2017.KCh z dnia 26 czerwca 2017 r. na okres do dnia 31 grudnia 2030</w:t>
      </w:r>
      <w:r w:rsidR="00F715C3" w:rsidRPr="00323646">
        <w:rPr>
          <w:rFonts w:ascii="Tahoma" w:hAnsi="Tahoma" w:cs="Tahoma"/>
          <w:color w:val="auto"/>
          <w:sz w:val="22"/>
          <w:szCs w:val="22"/>
        </w:rPr>
        <w:t>, na podstawie której świadczy usługi dystrybucji energii elektrycznej</w:t>
      </w:r>
      <w:r w:rsidRPr="00323646">
        <w:rPr>
          <w:rFonts w:ascii="Tahoma" w:hAnsi="Tahoma" w:cs="Tahoma"/>
          <w:color w:val="auto"/>
          <w:sz w:val="22"/>
          <w:szCs w:val="22"/>
        </w:rPr>
        <w:t xml:space="preserve"> (zwane dalej „usługami </w:t>
      </w:r>
      <w:r w:rsidR="00E55DA8" w:rsidRPr="00323646">
        <w:rPr>
          <w:rFonts w:ascii="Tahoma" w:hAnsi="Tahoma" w:cs="Tahoma"/>
          <w:color w:val="auto"/>
          <w:sz w:val="22"/>
          <w:szCs w:val="22"/>
        </w:rPr>
        <w:t>dystrybucji”);</w:t>
      </w:r>
    </w:p>
    <w:p w14:paraId="42AF52E6" w14:textId="03E6F988" w:rsidR="00E41190" w:rsidRPr="00323646" w:rsidRDefault="00D62EC8" w:rsidP="00F249AA">
      <w:pPr>
        <w:pStyle w:val="Stylwyliczanie"/>
        <w:numPr>
          <w:ilvl w:val="1"/>
          <w:numId w:val="8"/>
        </w:numPr>
        <w:tabs>
          <w:tab w:val="clear" w:pos="900"/>
          <w:tab w:val="clear" w:pos="1276"/>
          <w:tab w:val="clear" w:pos="2552"/>
          <w:tab w:val="clear" w:pos="3261"/>
          <w:tab w:val="num" w:pos="851"/>
        </w:tabs>
        <w:spacing w:before="0" w:line="264" w:lineRule="auto"/>
        <w:ind w:left="851" w:hanging="425"/>
        <w:rPr>
          <w:rFonts w:ascii="Tahoma" w:hAnsi="Tahoma" w:cs="Tahoma"/>
          <w:color w:val="auto"/>
          <w:sz w:val="22"/>
          <w:szCs w:val="22"/>
        </w:rPr>
      </w:pPr>
      <w:r w:rsidRPr="00323646">
        <w:rPr>
          <w:rFonts w:ascii="Tahoma" w:hAnsi="Tahoma" w:cs="Tahoma"/>
          <w:color w:val="auto"/>
          <w:sz w:val="22"/>
          <w:szCs w:val="22"/>
        </w:rPr>
        <w:t>został wyznaczony przez Prezesa URE na operatora systemu dystrybucyjnego elektroenergetycznego decyzją nr DPE-4711-89(8)/2012/9195/KF. z dnia 26 kwietnia 2012 r.  zmienioną decyzją z dnia 8 lutego 2018 r. na okres od dnia 1 lipca 2012 r. do dnia 31 grudnia 2030 r. na obszarze określonym w koncesji</w:t>
      </w:r>
      <w:r w:rsidR="00E55DA8" w:rsidRPr="00323646">
        <w:rPr>
          <w:rFonts w:ascii="Tahoma" w:hAnsi="Tahoma" w:cs="Tahoma"/>
          <w:color w:val="auto"/>
          <w:sz w:val="22"/>
          <w:szCs w:val="22"/>
        </w:rPr>
        <w:t>;</w:t>
      </w:r>
    </w:p>
    <w:p w14:paraId="1CCF4F84" w14:textId="5941AE65" w:rsidR="00E906A9" w:rsidRPr="00323646" w:rsidRDefault="00776B8E" w:rsidP="00F249AA">
      <w:pPr>
        <w:pStyle w:val="Stylwyliczanie"/>
        <w:numPr>
          <w:ilvl w:val="1"/>
          <w:numId w:val="8"/>
        </w:numPr>
        <w:tabs>
          <w:tab w:val="clear" w:pos="900"/>
          <w:tab w:val="clear" w:pos="1276"/>
          <w:tab w:val="clear" w:pos="2552"/>
          <w:tab w:val="clear" w:pos="3261"/>
          <w:tab w:val="num" w:pos="851"/>
        </w:tabs>
        <w:spacing w:before="0" w:line="264" w:lineRule="auto"/>
        <w:ind w:left="851" w:hanging="425"/>
        <w:rPr>
          <w:rFonts w:ascii="Tahoma" w:hAnsi="Tahoma" w:cs="Tahoma"/>
          <w:color w:val="auto"/>
          <w:sz w:val="22"/>
          <w:szCs w:val="22"/>
        </w:rPr>
      </w:pPr>
      <w:r w:rsidRPr="00323646">
        <w:rPr>
          <w:rFonts w:ascii="Tahoma" w:hAnsi="Tahoma" w:cs="Tahoma"/>
          <w:color w:val="auto"/>
          <w:sz w:val="22"/>
          <w:szCs w:val="22"/>
        </w:rPr>
        <w:t>nie ma zawartej umowy o świadczenie usług przesyłania, a co za tym idzie nie jest bezpośrednim uczestnikiem Rynku Bilansującego;</w:t>
      </w:r>
    </w:p>
    <w:p w14:paraId="571F8C37" w14:textId="0D3CDEE5" w:rsidR="00776B8E" w:rsidRPr="00323646" w:rsidRDefault="00776B8E" w:rsidP="00F249AA">
      <w:pPr>
        <w:pStyle w:val="Stylwyliczanie"/>
        <w:numPr>
          <w:ilvl w:val="1"/>
          <w:numId w:val="8"/>
        </w:numPr>
        <w:tabs>
          <w:tab w:val="clear" w:pos="900"/>
          <w:tab w:val="clear" w:pos="1276"/>
          <w:tab w:val="clear" w:pos="2552"/>
          <w:tab w:val="clear" w:pos="3261"/>
          <w:tab w:val="num" w:pos="851"/>
        </w:tabs>
        <w:spacing w:before="0" w:line="264" w:lineRule="auto"/>
        <w:ind w:left="851" w:hanging="425"/>
        <w:rPr>
          <w:rFonts w:ascii="Tahoma" w:hAnsi="Tahoma" w:cs="Tahoma"/>
          <w:color w:val="auto"/>
          <w:sz w:val="22"/>
          <w:szCs w:val="22"/>
        </w:rPr>
      </w:pPr>
      <w:r w:rsidRPr="00323646">
        <w:rPr>
          <w:rFonts w:ascii="Tahoma" w:hAnsi="Tahoma" w:cs="Tahoma"/>
          <w:color w:val="auto"/>
          <w:sz w:val="22"/>
          <w:szCs w:val="22"/>
        </w:rPr>
        <w:t xml:space="preserve">posiada zawarte umowy z </w:t>
      </w:r>
      <w:r w:rsidRPr="00323646">
        <w:rPr>
          <w:rFonts w:ascii="Tahoma" w:hAnsi="Tahoma" w:cs="Tahoma"/>
          <w:b/>
          <w:bCs/>
          <w:color w:val="auto"/>
          <w:sz w:val="22"/>
          <w:szCs w:val="22"/>
        </w:rPr>
        <w:t>OSDp</w:t>
      </w:r>
      <w:r w:rsidRPr="00323646">
        <w:rPr>
          <w:rFonts w:ascii="Tahoma" w:hAnsi="Tahoma" w:cs="Tahoma"/>
          <w:color w:val="auto"/>
          <w:sz w:val="22"/>
          <w:szCs w:val="22"/>
        </w:rPr>
        <w:t>, o świadczenie usług dystrybucji oraz o świadczenie usługi przekazywania danych pomiarowych dla potrzeb rozliczania na rynku bilansującym;</w:t>
      </w:r>
    </w:p>
    <w:p w14:paraId="5B0C1A1E" w14:textId="6DB677BD" w:rsidR="007B2ECF" w:rsidRPr="00323646" w:rsidRDefault="00E906A9" w:rsidP="00F249AA">
      <w:pPr>
        <w:pStyle w:val="Stylwyliczanie"/>
        <w:numPr>
          <w:ilvl w:val="1"/>
          <w:numId w:val="8"/>
        </w:numPr>
        <w:tabs>
          <w:tab w:val="clear" w:pos="900"/>
          <w:tab w:val="clear" w:pos="1276"/>
          <w:tab w:val="clear" w:pos="2552"/>
          <w:tab w:val="clear" w:pos="3261"/>
          <w:tab w:val="num" w:pos="851"/>
        </w:tabs>
        <w:spacing w:before="0" w:line="264" w:lineRule="auto"/>
        <w:ind w:left="851" w:hanging="425"/>
        <w:rPr>
          <w:rFonts w:ascii="Tahoma" w:hAnsi="Tahoma" w:cs="Tahoma"/>
          <w:color w:val="auto"/>
          <w:sz w:val="22"/>
          <w:szCs w:val="22"/>
        </w:rPr>
      </w:pPr>
      <w:r w:rsidRPr="00323646">
        <w:rPr>
          <w:rFonts w:ascii="Tahoma" w:hAnsi="Tahoma" w:cs="Tahoma"/>
          <w:color w:val="auto"/>
          <w:sz w:val="22"/>
          <w:szCs w:val="22"/>
        </w:rPr>
        <w:t>posiada status dużego przedsiębior</w:t>
      </w:r>
      <w:r w:rsidR="00776B8E" w:rsidRPr="00323646">
        <w:rPr>
          <w:rFonts w:ascii="Tahoma" w:hAnsi="Tahoma" w:cs="Tahoma"/>
          <w:color w:val="auto"/>
          <w:sz w:val="22"/>
          <w:szCs w:val="22"/>
        </w:rPr>
        <w:t>cy</w:t>
      </w:r>
      <w:r w:rsidRPr="00323646">
        <w:rPr>
          <w:rFonts w:ascii="Tahoma" w:hAnsi="Tahoma" w:cs="Tahoma"/>
          <w:color w:val="auto"/>
          <w:sz w:val="22"/>
          <w:szCs w:val="22"/>
        </w:rPr>
        <w:t xml:space="preserve"> w rozumieniu ustawy z dnia 8 marca 2013</w:t>
      </w:r>
      <w:r w:rsidR="00813031" w:rsidRPr="00323646">
        <w:rPr>
          <w:rFonts w:ascii="Tahoma" w:hAnsi="Tahoma" w:cs="Tahoma"/>
          <w:color w:val="auto"/>
          <w:sz w:val="22"/>
          <w:szCs w:val="22"/>
        </w:rPr>
        <w:t xml:space="preserve"> </w:t>
      </w:r>
      <w:r w:rsidRPr="00323646">
        <w:rPr>
          <w:rFonts w:ascii="Tahoma" w:hAnsi="Tahoma" w:cs="Tahoma"/>
          <w:color w:val="auto"/>
          <w:sz w:val="22"/>
          <w:szCs w:val="22"/>
        </w:rPr>
        <w:t xml:space="preserve">r. </w:t>
      </w:r>
      <w:r w:rsidR="00585B9C" w:rsidRPr="00323646">
        <w:rPr>
          <w:rFonts w:ascii="Tahoma" w:hAnsi="Tahoma" w:cs="Tahoma"/>
          <w:color w:val="auto"/>
          <w:sz w:val="22"/>
          <w:szCs w:val="22"/>
        </w:rPr>
        <w:br/>
      </w:r>
      <w:r w:rsidRPr="00323646">
        <w:rPr>
          <w:rFonts w:ascii="Tahoma" w:hAnsi="Tahoma" w:cs="Tahoma"/>
          <w:color w:val="auto"/>
          <w:sz w:val="22"/>
          <w:szCs w:val="22"/>
        </w:rPr>
        <w:t>o przeciwdziałaniu nadmiernym opóźnieniom w transakcjach handlowych</w:t>
      </w:r>
      <w:r w:rsidR="00E225BE" w:rsidRPr="00323646">
        <w:rPr>
          <w:rFonts w:ascii="Tahoma" w:hAnsi="Tahoma" w:cs="Tahoma"/>
          <w:color w:val="auto"/>
          <w:sz w:val="22"/>
          <w:szCs w:val="22"/>
        </w:rPr>
        <w:t>;</w:t>
      </w:r>
    </w:p>
    <w:p w14:paraId="3AC18B8B" w14:textId="68B213BA" w:rsidR="00E225BE" w:rsidRPr="00323646" w:rsidRDefault="00E225BE" w:rsidP="00F249AA">
      <w:pPr>
        <w:pStyle w:val="Stylwyliczanie"/>
        <w:numPr>
          <w:ilvl w:val="1"/>
          <w:numId w:val="8"/>
        </w:numPr>
        <w:tabs>
          <w:tab w:val="clear" w:pos="900"/>
          <w:tab w:val="clear" w:pos="1276"/>
          <w:tab w:val="clear" w:pos="2552"/>
          <w:tab w:val="clear" w:pos="3261"/>
          <w:tab w:val="num" w:pos="851"/>
        </w:tabs>
        <w:spacing w:before="0" w:line="264" w:lineRule="auto"/>
        <w:ind w:left="851" w:hanging="425"/>
        <w:rPr>
          <w:rFonts w:ascii="Tahoma" w:hAnsi="Tahoma" w:cs="Tahoma"/>
          <w:color w:val="auto"/>
          <w:sz w:val="22"/>
          <w:szCs w:val="22"/>
        </w:rPr>
      </w:pPr>
      <w:r w:rsidRPr="00323646">
        <w:rPr>
          <w:rFonts w:ascii="Tahoma" w:hAnsi="Tahoma" w:cs="Tahoma"/>
          <w:color w:val="auto"/>
          <w:sz w:val="22"/>
          <w:szCs w:val="22"/>
        </w:rPr>
        <w:t>posiada kod EIC:</w:t>
      </w:r>
      <w:r w:rsidRPr="00323646">
        <w:t xml:space="preserve"> </w:t>
      </w:r>
      <w:r w:rsidRPr="00323646">
        <w:rPr>
          <w:rFonts w:ascii="Tahoma" w:hAnsi="Tahoma" w:cs="Tahoma"/>
          <w:color w:val="auto"/>
          <w:sz w:val="22"/>
          <w:szCs w:val="22"/>
        </w:rPr>
        <w:t>19XZEBLACH-OSDN0.</w:t>
      </w:r>
    </w:p>
    <w:p w14:paraId="7A52E58F" w14:textId="77777777" w:rsidR="007B2ECF" w:rsidRPr="00323646" w:rsidRDefault="00E41190" w:rsidP="00F249AA">
      <w:pPr>
        <w:pStyle w:val="Stylwyliczanie"/>
        <w:numPr>
          <w:ilvl w:val="0"/>
          <w:numId w:val="8"/>
        </w:numPr>
        <w:tabs>
          <w:tab w:val="clear" w:pos="540"/>
          <w:tab w:val="clear" w:pos="1276"/>
          <w:tab w:val="clear" w:pos="2552"/>
          <w:tab w:val="clear" w:pos="3261"/>
          <w:tab w:val="num" w:pos="426"/>
        </w:tabs>
        <w:spacing w:before="0" w:line="264" w:lineRule="auto"/>
        <w:ind w:left="426" w:hanging="426"/>
        <w:rPr>
          <w:rFonts w:ascii="Tahoma" w:hAnsi="Tahoma" w:cs="Tahoma"/>
          <w:color w:val="auto"/>
          <w:sz w:val="22"/>
          <w:szCs w:val="22"/>
        </w:rPr>
      </w:pPr>
      <w:bookmarkStart w:id="3" w:name="OLE_LINK1"/>
      <w:bookmarkEnd w:id="3"/>
      <w:r w:rsidRPr="00323646">
        <w:rPr>
          <w:rFonts w:ascii="Tahoma" w:hAnsi="Tahoma" w:cs="Tahoma"/>
          <w:b/>
          <w:color w:val="auto"/>
          <w:sz w:val="22"/>
          <w:szCs w:val="22"/>
        </w:rPr>
        <w:t>Sprzedawca</w:t>
      </w:r>
      <w:r w:rsidRPr="00323646">
        <w:rPr>
          <w:rFonts w:ascii="Tahoma" w:hAnsi="Tahoma" w:cs="Tahoma"/>
          <w:color w:val="auto"/>
          <w:sz w:val="22"/>
          <w:szCs w:val="22"/>
        </w:rPr>
        <w:t xml:space="preserve"> oświadcza, że</w:t>
      </w:r>
      <w:r w:rsidR="007B2ECF" w:rsidRPr="00323646">
        <w:rPr>
          <w:rFonts w:ascii="Tahoma" w:hAnsi="Tahoma" w:cs="Tahoma"/>
          <w:color w:val="auto"/>
          <w:sz w:val="22"/>
          <w:szCs w:val="22"/>
        </w:rPr>
        <w:t>:</w:t>
      </w:r>
    </w:p>
    <w:p w14:paraId="593D9808" w14:textId="324DE17D" w:rsidR="00E41190" w:rsidRPr="006A435C" w:rsidRDefault="00E41190" w:rsidP="00F249AA">
      <w:pPr>
        <w:pStyle w:val="Stylwyliczanie"/>
        <w:numPr>
          <w:ilvl w:val="1"/>
          <w:numId w:val="8"/>
        </w:numPr>
        <w:tabs>
          <w:tab w:val="clear" w:pos="900"/>
          <w:tab w:val="clear" w:pos="1276"/>
          <w:tab w:val="clear" w:pos="2552"/>
          <w:tab w:val="clear" w:pos="3261"/>
          <w:tab w:val="num" w:pos="851"/>
        </w:tabs>
        <w:spacing w:before="0" w:line="264" w:lineRule="auto"/>
        <w:ind w:left="851" w:hanging="425"/>
        <w:rPr>
          <w:rFonts w:ascii="Tahoma" w:hAnsi="Tahoma" w:cs="Tahoma"/>
          <w:color w:val="auto"/>
          <w:sz w:val="22"/>
          <w:szCs w:val="22"/>
        </w:rPr>
      </w:pPr>
      <w:r w:rsidRPr="006A435C">
        <w:rPr>
          <w:rFonts w:ascii="Tahoma" w:hAnsi="Tahoma" w:cs="Tahoma"/>
          <w:color w:val="auto"/>
          <w:sz w:val="22"/>
          <w:szCs w:val="22"/>
        </w:rPr>
        <w:t>posiada koncesję na obrót energią elektryczną</w:t>
      </w:r>
      <w:r w:rsidR="00071174" w:rsidRPr="006A435C">
        <w:rPr>
          <w:rFonts w:ascii="Tahoma" w:hAnsi="Tahoma" w:cs="Tahoma"/>
          <w:color w:val="auto"/>
          <w:sz w:val="22"/>
          <w:szCs w:val="22"/>
        </w:rPr>
        <w:t xml:space="preserve"> </w:t>
      </w:r>
      <w:r w:rsidRPr="006A435C">
        <w:rPr>
          <w:rFonts w:ascii="Tahoma" w:hAnsi="Tahoma" w:cs="Tahoma"/>
          <w:color w:val="auto"/>
          <w:sz w:val="22"/>
          <w:szCs w:val="22"/>
        </w:rPr>
        <w:t>wydaną przez Prezesa URE decyzją nr</w:t>
      </w:r>
      <w:r w:rsidR="00BA2C89" w:rsidRPr="006A435C">
        <w:rPr>
          <w:rFonts w:ascii="Tahoma" w:hAnsi="Tahoma" w:cs="Tahoma"/>
          <w:color w:val="auto"/>
          <w:sz w:val="22"/>
          <w:szCs w:val="22"/>
        </w:rPr>
        <w:t> </w:t>
      </w:r>
      <w:r w:rsidRPr="006A435C">
        <w:rPr>
          <w:rFonts w:ascii="Tahoma" w:hAnsi="Tahoma" w:cs="Tahoma"/>
          <w:color w:val="auto"/>
          <w:sz w:val="22"/>
          <w:szCs w:val="22"/>
        </w:rPr>
        <w:t xml:space="preserve">................................ z dnia ............................ r. (wraz z późniejszymi zmianami) na okres </w:t>
      </w:r>
      <w:r w:rsidR="00894879" w:rsidRPr="006A435C">
        <w:rPr>
          <w:rFonts w:ascii="Tahoma" w:hAnsi="Tahoma" w:cs="Tahoma"/>
          <w:color w:val="auto"/>
          <w:sz w:val="22"/>
          <w:szCs w:val="22"/>
        </w:rPr>
        <w:t xml:space="preserve">od dnia ............................. </w:t>
      </w:r>
      <w:r w:rsidRPr="006A435C">
        <w:rPr>
          <w:rFonts w:ascii="Tahoma" w:hAnsi="Tahoma" w:cs="Tahoma"/>
          <w:color w:val="auto"/>
          <w:sz w:val="22"/>
          <w:szCs w:val="22"/>
        </w:rPr>
        <w:t>do dnia ............................ r.</w:t>
      </w:r>
      <w:r w:rsidR="00E55DA8" w:rsidRPr="006A435C">
        <w:rPr>
          <w:rFonts w:ascii="Tahoma" w:hAnsi="Tahoma" w:cs="Tahoma"/>
          <w:color w:val="auto"/>
          <w:sz w:val="22"/>
          <w:szCs w:val="22"/>
        </w:rPr>
        <w:t>;</w:t>
      </w:r>
    </w:p>
    <w:p w14:paraId="19F1C907" w14:textId="57EA7FAE" w:rsidR="00C86535" w:rsidRPr="006A435C" w:rsidRDefault="00666FE5" w:rsidP="00323646">
      <w:pPr>
        <w:pStyle w:val="Stylwyliczanie"/>
        <w:numPr>
          <w:ilvl w:val="1"/>
          <w:numId w:val="8"/>
        </w:numPr>
        <w:tabs>
          <w:tab w:val="clear" w:pos="900"/>
        </w:tabs>
        <w:spacing w:line="264" w:lineRule="auto"/>
        <w:rPr>
          <w:rFonts w:ascii="Tahoma" w:hAnsi="Tahoma" w:cs="Tahoma"/>
          <w:color w:val="auto"/>
          <w:sz w:val="22"/>
          <w:szCs w:val="22"/>
        </w:rPr>
      </w:pPr>
      <w:bookmarkStart w:id="4" w:name="OLE_LINK2"/>
      <w:bookmarkEnd w:id="4"/>
      <w:r w:rsidRPr="006A435C">
        <w:rPr>
          <w:rFonts w:ascii="Tahoma" w:hAnsi="Tahoma" w:cs="Tahoma"/>
          <w:color w:val="auto"/>
          <w:sz w:val="22"/>
          <w:szCs w:val="22"/>
        </w:rPr>
        <w:t xml:space="preserve">posiada lub zamierza posiadać umowy </w:t>
      </w:r>
      <w:r w:rsidR="00813031" w:rsidRPr="006A435C">
        <w:rPr>
          <w:rFonts w:ascii="Tahoma" w:hAnsi="Tahoma" w:cs="Tahoma"/>
          <w:color w:val="auto"/>
          <w:sz w:val="22"/>
          <w:szCs w:val="22"/>
        </w:rPr>
        <w:t xml:space="preserve">sprzedaży energii elektrycznej </w:t>
      </w:r>
      <w:r w:rsidR="007C1E50" w:rsidRPr="006A435C">
        <w:rPr>
          <w:rFonts w:ascii="Tahoma" w:hAnsi="Tahoma" w:cs="Tahoma"/>
          <w:color w:val="auto"/>
          <w:sz w:val="22"/>
          <w:szCs w:val="22"/>
        </w:rPr>
        <w:t>(dalej „</w:t>
      </w:r>
      <w:r w:rsidR="007C1E50" w:rsidRPr="006A435C">
        <w:rPr>
          <w:rFonts w:ascii="Tahoma" w:hAnsi="Tahoma" w:cs="Tahoma"/>
          <w:b/>
          <w:bCs/>
          <w:color w:val="auto"/>
          <w:sz w:val="22"/>
          <w:szCs w:val="22"/>
        </w:rPr>
        <w:t>umowa sprzedaży</w:t>
      </w:r>
      <w:r w:rsidR="007C1E50" w:rsidRPr="006A435C">
        <w:rPr>
          <w:rFonts w:ascii="Tahoma" w:hAnsi="Tahoma" w:cs="Tahoma"/>
          <w:color w:val="auto"/>
          <w:sz w:val="22"/>
          <w:szCs w:val="22"/>
        </w:rPr>
        <w:t xml:space="preserve">”) </w:t>
      </w:r>
      <w:r w:rsidRPr="006A435C">
        <w:rPr>
          <w:rFonts w:ascii="Tahoma" w:hAnsi="Tahoma" w:cs="Tahoma"/>
          <w:color w:val="auto"/>
          <w:sz w:val="22"/>
          <w:szCs w:val="22"/>
        </w:rPr>
        <w:t>z</w:t>
      </w:r>
      <w:r w:rsidR="00813031" w:rsidRPr="006A435C">
        <w:rPr>
          <w:rFonts w:ascii="Tahoma" w:hAnsi="Tahoma" w:cs="Tahoma"/>
          <w:color w:val="auto"/>
          <w:sz w:val="22"/>
          <w:szCs w:val="22"/>
        </w:rPr>
        <w:t xml:space="preserve"> </w:t>
      </w:r>
      <w:r w:rsidR="00C96F3F" w:rsidRPr="006A435C">
        <w:rPr>
          <w:rFonts w:ascii="Tahoma" w:hAnsi="Tahoma" w:cs="Tahoma"/>
          <w:color w:val="auto"/>
          <w:sz w:val="22"/>
          <w:szCs w:val="22"/>
        </w:rPr>
        <w:t xml:space="preserve">odbiorcami </w:t>
      </w:r>
      <w:r w:rsidRPr="006A435C">
        <w:rPr>
          <w:rFonts w:ascii="Tahoma" w:hAnsi="Tahoma" w:cs="Tahoma"/>
          <w:color w:val="auto"/>
          <w:sz w:val="22"/>
          <w:szCs w:val="22"/>
        </w:rPr>
        <w:t xml:space="preserve">będącymi </w:t>
      </w:r>
      <w:r w:rsidR="00A6366E" w:rsidRPr="006A435C">
        <w:rPr>
          <w:rFonts w:ascii="Tahoma" w:hAnsi="Tahoma" w:cs="Tahoma"/>
          <w:color w:val="auto"/>
          <w:sz w:val="22"/>
          <w:szCs w:val="22"/>
        </w:rPr>
        <w:t>u</w:t>
      </w:r>
      <w:r w:rsidRPr="006A435C">
        <w:rPr>
          <w:rFonts w:ascii="Tahoma" w:hAnsi="Tahoma" w:cs="Tahoma"/>
          <w:color w:val="auto"/>
          <w:sz w:val="22"/>
          <w:szCs w:val="22"/>
        </w:rPr>
        <w:t xml:space="preserve">czestnikami </w:t>
      </w:r>
      <w:r w:rsidR="00A6366E" w:rsidRPr="006A435C">
        <w:rPr>
          <w:rFonts w:ascii="Tahoma" w:hAnsi="Tahoma" w:cs="Tahoma"/>
          <w:color w:val="auto"/>
          <w:sz w:val="22"/>
          <w:szCs w:val="22"/>
        </w:rPr>
        <w:t>r</w:t>
      </w:r>
      <w:r w:rsidRPr="006A435C">
        <w:rPr>
          <w:rFonts w:ascii="Tahoma" w:hAnsi="Tahoma" w:cs="Tahoma"/>
          <w:color w:val="auto"/>
          <w:sz w:val="22"/>
          <w:szCs w:val="22"/>
        </w:rPr>
        <w:t xml:space="preserve">ynku </w:t>
      </w:r>
      <w:r w:rsidR="00A6366E" w:rsidRPr="006A435C">
        <w:rPr>
          <w:rFonts w:ascii="Tahoma" w:hAnsi="Tahoma" w:cs="Tahoma"/>
          <w:color w:val="auto"/>
          <w:sz w:val="22"/>
          <w:szCs w:val="22"/>
        </w:rPr>
        <w:t>d</w:t>
      </w:r>
      <w:r w:rsidRPr="006A435C">
        <w:rPr>
          <w:rFonts w:ascii="Tahoma" w:hAnsi="Tahoma" w:cs="Tahoma"/>
          <w:color w:val="auto"/>
          <w:sz w:val="22"/>
          <w:szCs w:val="22"/>
        </w:rPr>
        <w:t xml:space="preserve">etalicznego </w:t>
      </w:r>
      <w:r w:rsidR="002B1134" w:rsidRPr="006A435C">
        <w:rPr>
          <w:rFonts w:ascii="Tahoma" w:hAnsi="Tahoma" w:cs="Tahoma"/>
          <w:color w:val="auto"/>
          <w:sz w:val="22"/>
          <w:szCs w:val="22"/>
        </w:rPr>
        <w:t>typu odbiorca</w:t>
      </w:r>
      <w:bookmarkStart w:id="5" w:name="_Hlk172892144"/>
      <w:r w:rsidR="00751ECC" w:rsidRPr="006A435C">
        <w:rPr>
          <w:rFonts w:ascii="Tahoma" w:hAnsi="Tahoma" w:cs="Tahoma"/>
          <w:color w:val="auto"/>
          <w:sz w:val="22"/>
          <w:szCs w:val="22"/>
        </w:rPr>
        <w:t xml:space="preserve">, </w:t>
      </w:r>
      <w:r w:rsidRPr="006A435C">
        <w:rPr>
          <w:rFonts w:ascii="Tahoma" w:hAnsi="Tahoma" w:cs="Tahoma"/>
          <w:color w:val="auto"/>
          <w:sz w:val="22"/>
          <w:szCs w:val="22"/>
        </w:rPr>
        <w:t xml:space="preserve">przyłączonymi do sieci dystrybucyjnej </w:t>
      </w:r>
      <w:r w:rsidRPr="006A435C">
        <w:rPr>
          <w:rFonts w:ascii="Tahoma" w:hAnsi="Tahoma" w:cs="Tahoma"/>
          <w:b/>
          <w:color w:val="auto"/>
          <w:sz w:val="22"/>
          <w:szCs w:val="22"/>
        </w:rPr>
        <w:t>OSD</w:t>
      </w:r>
      <w:r w:rsidR="00776B8E" w:rsidRPr="006A435C">
        <w:rPr>
          <w:rFonts w:ascii="Tahoma" w:hAnsi="Tahoma" w:cs="Tahoma"/>
          <w:b/>
          <w:color w:val="auto"/>
          <w:sz w:val="22"/>
          <w:szCs w:val="22"/>
        </w:rPr>
        <w:t>n</w:t>
      </w:r>
      <w:bookmarkEnd w:id="5"/>
      <w:r w:rsidR="004A37E8" w:rsidRPr="006A435C">
        <w:rPr>
          <w:rFonts w:ascii="Tahoma" w:hAnsi="Tahoma" w:cs="Tahoma"/>
          <w:color w:val="auto"/>
          <w:sz w:val="22"/>
          <w:szCs w:val="22"/>
        </w:rPr>
        <w:t xml:space="preserve"> </w:t>
      </w:r>
      <w:r w:rsidR="00D15CAC" w:rsidRPr="00347003">
        <w:rPr>
          <w:rFonts w:ascii="Tahoma" w:hAnsi="Tahoma" w:cs="Tahoma"/>
          <w:color w:val="auto"/>
          <w:sz w:val="22"/>
          <w:szCs w:val="22"/>
        </w:rPr>
        <w:t xml:space="preserve">lub z wytwórcami </w:t>
      </w:r>
      <w:r w:rsidR="00D15CAC">
        <w:rPr>
          <w:rFonts w:ascii="Tahoma" w:hAnsi="Tahoma" w:cs="Tahoma"/>
          <w:color w:val="auto"/>
          <w:sz w:val="22"/>
          <w:szCs w:val="22"/>
        </w:rPr>
        <w:t xml:space="preserve">lub posiadaczami magazynu energii elektrycznej </w:t>
      </w:r>
      <w:r w:rsidR="00D15CAC" w:rsidRPr="00347003">
        <w:rPr>
          <w:rFonts w:ascii="Tahoma" w:hAnsi="Tahoma" w:cs="Tahoma"/>
          <w:color w:val="auto"/>
          <w:sz w:val="22"/>
          <w:szCs w:val="22"/>
        </w:rPr>
        <w:t>będącymi uczestnikami rynku detalicznego typu wytwórca</w:t>
      </w:r>
      <w:r w:rsidR="00D15CAC">
        <w:rPr>
          <w:rFonts w:ascii="Tahoma" w:hAnsi="Tahoma" w:cs="Tahoma"/>
          <w:color w:val="auto"/>
          <w:sz w:val="22"/>
          <w:szCs w:val="22"/>
        </w:rPr>
        <w:t xml:space="preserve"> (URD</w:t>
      </w:r>
      <w:r w:rsidR="00D15CAC" w:rsidRPr="00A22EEB">
        <w:rPr>
          <w:rFonts w:ascii="Tahoma" w:hAnsi="Tahoma" w:cs="Tahoma"/>
          <w:color w:val="auto"/>
          <w:sz w:val="22"/>
          <w:szCs w:val="22"/>
          <w:vertAlign w:val="subscript"/>
        </w:rPr>
        <w:t>W</w:t>
      </w:r>
      <w:r w:rsidR="00D15CAC">
        <w:rPr>
          <w:rFonts w:ascii="Tahoma" w:hAnsi="Tahoma" w:cs="Tahoma"/>
          <w:color w:val="auto"/>
          <w:sz w:val="22"/>
          <w:szCs w:val="22"/>
        </w:rPr>
        <w:t>) lub posiadacz magazynu energii elektrycznej (URD</w:t>
      </w:r>
      <w:r w:rsidR="00D15CAC" w:rsidRPr="00A22EEB">
        <w:rPr>
          <w:rFonts w:ascii="Tahoma" w:hAnsi="Tahoma" w:cs="Tahoma"/>
          <w:color w:val="auto"/>
          <w:sz w:val="22"/>
          <w:szCs w:val="22"/>
          <w:vertAlign w:val="subscript"/>
        </w:rPr>
        <w:t>ME</w:t>
      </w:r>
      <w:r w:rsidR="00D15CAC">
        <w:rPr>
          <w:rFonts w:ascii="Tahoma" w:hAnsi="Tahoma" w:cs="Tahoma"/>
          <w:color w:val="auto"/>
          <w:sz w:val="22"/>
          <w:szCs w:val="22"/>
        </w:rPr>
        <w:t>)</w:t>
      </w:r>
      <w:r w:rsidR="00D15CAC" w:rsidRPr="00347003">
        <w:rPr>
          <w:rFonts w:ascii="Tahoma" w:hAnsi="Tahoma" w:cs="Tahoma"/>
          <w:color w:val="auto"/>
          <w:sz w:val="22"/>
          <w:szCs w:val="22"/>
        </w:rPr>
        <w:t xml:space="preserve">, przyłączonymi do sieci dystrybucyjnej </w:t>
      </w:r>
      <w:r w:rsidR="00D15CAC" w:rsidRPr="00347003">
        <w:rPr>
          <w:rFonts w:ascii="Tahoma" w:hAnsi="Tahoma" w:cs="Tahoma"/>
          <w:b/>
          <w:color w:val="auto"/>
          <w:sz w:val="22"/>
          <w:szCs w:val="22"/>
        </w:rPr>
        <w:t>OSDn</w:t>
      </w:r>
      <w:r w:rsidR="00D15CAC" w:rsidRPr="00347003">
        <w:rPr>
          <w:rFonts w:ascii="Tahoma" w:hAnsi="Tahoma" w:cs="Tahoma"/>
          <w:color w:val="auto"/>
          <w:sz w:val="22"/>
          <w:szCs w:val="22"/>
        </w:rPr>
        <w:t xml:space="preserve"> </w:t>
      </w:r>
      <w:r w:rsidR="004A37E8" w:rsidRPr="006A435C">
        <w:rPr>
          <w:rFonts w:ascii="Tahoma" w:hAnsi="Tahoma" w:cs="Tahoma"/>
          <w:color w:val="auto"/>
          <w:sz w:val="22"/>
          <w:szCs w:val="22"/>
        </w:rPr>
        <w:t>(zwanymi dalej „</w:t>
      </w:r>
      <w:r w:rsidR="004A37E8" w:rsidRPr="006A435C">
        <w:rPr>
          <w:rFonts w:ascii="Tahoma" w:hAnsi="Tahoma" w:cs="Tahoma"/>
          <w:b/>
          <w:color w:val="auto"/>
          <w:sz w:val="22"/>
          <w:szCs w:val="22"/>
        </w:rPr>
        <w:t>URD</w:t>
      </w:r>
      <w:r w:rsidR="004A37E8" w:rsidRPr="006A435C">
        <w:rPr>
          <w:rFonts w:ascii="Tahoma" w:hAnsi="Tahoma" w:cs="Tahoma"/>
          <w:color w:val="auto"/>
          <w:sz w:val="22"/>
          <w:szCs w:val="22"/>
        </w:rPr>
        <w:t>”)</w:t>
      </w:r>
      <w:r w:rsidR="00776B8E" w:rsidRPr="006A435C">
        <w:rPr>
          <w:rFonts w:ascii="Tahoma" w:hAnsi="Tahoma" w:cs="Tahoma"/>
          <w:color w:val="auto"/>
          <w:sz w:val="22"/>
          <w:szCs w:val="22"/>
        </w:rPr>
        <w:t xml:space="preserve">. Wykaz zgłoszonych przez Sprzedawcę umów sprzedaży, które są realizowane przez OSDn na podstawie Umowy, zawiera Załącznik nr </w:t>
      </w:r>
      <w:r w:rsidR="00F714E8" w:rsidRPr="006A435C">
        <w:rPr>
          <w:rFonts w:ascii="Tahoma" w:hAnsi="Tahoma" w:cs="Tahoma"/>
          <w:color w:val="auto"/>
          <w:sz w:val="22"/>
          <w:szCs w:val="22"/>
        </w:rPr>
        <w:t>2</w:t>
      </w:r>
      <w:r w:rsidR="00776B8E" w:rsidRPr="006A435C">
        <w:rPr>
          <w:rFonts w:ascii="Tahoma" w:hAnsi="Tahoma" w:cs="Tahoma"/>
          <w:color w:val="auto"/>
          <w:sz w:val="22"/>
          <w:szCs w:val="22"/>
        </w:rPr>
        <w:t>;</w:t>
      </w:r>
    </w:p>
    <w:p w14:paraId="30BE0CD4" w14:textId="6D74C465" w:rsidR="00776B8E" w:rsidRPr="009E1114" w:rsidRDefault="00776B8E" w:rsidP="00F249AA">
      <w:pPr>
        <w:pStyle w:val="Stylwyliczanie"/>
        <w:numPr>
          <w:ilvl w:val="1"/>
          <w:numId w:val="8"/>
        </w:numPr>
        <w:tabs>
          <w:tab w:val="clear" w:pos="900"/>
          <w:tab w:val="clear" w:pos="1276"/>
          <w:tab w:val="clear" w:pos="2552"/>
          <w:tab w:val="clear" w:pos="3261"/>
          <w:tab w:val="num" w:pos="851"/>
        </w:tabs>
        <w:spacing w:before="0" w:line="264" w:lineRule="auto"/>
        <w:ind w:left="851" w:hanging="425"/>
        <w:rPr>
          <w:rFonts w:ascii="Tahoma" w:hAnsi="Tahoma" w:cs="Tahoma"/>
          <w:color w:val="auto"/>
          <w:sz w:val="22"/>
          <w:szCs w:val="22"/>
        </w:rPr>
      </w:pPr>
      <w:r w:rsidRPr="006A435C">
        <w:rPr>
          <w:rFonts w:ascii="Tahoma" w:hAnsi="Tahoma" w:cs="Tahoma"/>
          <w:color w:val="auto"/>
          <w:sz w:val="22"/>
          <w:szCs w:val="22"/>
        </w:rPr>
        <w:t>posiada zawartą generalną umowę dystrybucji nr ……………………………………..</w:t>
      </w:r>
      <w:r w:rsidRPr="009E1114">
        <w:rPr>
          <w:rFonts w:ascii="Tahoma" w:hAnsi="Tahoma" w:cs="Tahoma"/>
          <w:color w:val="auto"/>
          <w:sz w:val="22"/>
          <w:szCs w:val="22"/>
        </w:rPr>
        <w:t xml:space="preserve"> z dn. …………………………………roku z </w:t>
      </w:r>
      <w:r w:rsidRPr="009E1114">
        <w:rPr>
          <w:rFonts w:ascii="Tahoma" w:hAnsi="Tahoma" w:cs="Tahoma"/>
          <w:b/>
          <w:bCs/>
          <w:color w:val="auto"/>
          <w:sz w:val="22"/>
          <w:szCs w:val="22"/>
        </w:rPr>
        <w:t>OSDp</w:t>
      </w:r>
      <w:r w:rsidRPr="009E1114">
        <w:rPr>
          <w:rFonts w:ascii="Tahoma" w:hAnsi="Tahoma" w:cs="Tahoma"/>
          <w:color w:val="auto"/>
          <w:sz w:val="22"/>
          <w:szCs w:val="22"/>
        </w:rPr>
        <w:t>;</w:t>
      </w:r>
    </w:p>
    <w:p w14:paraId="6BE74E68" w14:textId="68E04953" w:rsidR="003117A3" w:rsidRPr="009E1114" w:rsidRDefault="003117A3" w:rsidP="00F249AA">
      <w:pPr>
        <w:pStyle w:val="Stylwyliczanie"/>
        <w:numPr>
          <w:ilvl w:val="1"/>
          <w:numId w:val="8"/>
        </w:numPr>
        <w:tabs>
          <w:tab w:val="clear" w:pos="900"/>
          <w:tab w:val="clear" w:pos="1276"/>
          <w:tab w:val="clear" w:pos="2552"/>
          <w:tab w:val="clear" w:pos="3261"/>
          <w:tab w:val="num" w:pos="851"/>
        </w:tabs>
        <w:spacing w:before="0" w:line="264" w:lineRule="auto"/>
        <w:ind w:left="851" w:hanging="425"/>
        <w:rPr>
          <w:rFonts w:ascii="Tahoma" w:hAnsi="Tahoma" w:cs="Tahoma"/>
          <w:color w:val="auto"/>
          <w:sz w:val="22"/>
          <w:szCs w:val="22"/>
        </w:rPr>
      </w:pPr>
      <w:r w:rsidRPr="009E1114">
        <w:rPr>
          <w:rFonts w:ascii="Tahoma" w:hAnsi="Tahoma" w:cs="Tahoma"/>
          <w:color w:val="auto"/>
          <w:sz w:val="22"/>
          <w:szCs w:val="22"/>
          <w:highlight w:val="yellow"/>
        </w:rPr>
        <w:t>posiada/nie posiada</w:t>
      </w:r>
      <w:r w:rsidRPr="009E1114">
        <w:rPr>
          <w:rFonts w:ascii="Tahoma" w:hAnsi="Tahoma" w:cs="Tahoma"/>
          <w:color w:val="auto"/>
          <w:sz w:val="22"/>
          <w:szCs w:val="22"/>
        </w:rPr>
        <w:t xml:space="preserve"> status-u dużego przedsiębior</w:t>
      </w:r>
      <w:r w:rsidR="007B04F0" w:rsidRPr="009E1114">
        <w:rPr>
          <w:rFonts w:ascii="Tahoma" w:hAnsi="Tahoma" w:cs="Tahoma"/>
          <w:color w:val="auto"/>
          <w:sz w:val="22"/>
          <w:szCs w:val="22"/>
        </w:rPr>
        <w:t>cy</w:t>
      </w:r>
      <w:r w:rsidRPr="009E1114">
        <w:rPr>
          <w:rFonts w:ascii="Tahoma" w:hAnsi="Tahoma" w:cs="Tahoma"/>
          <w:color w:val="auto"/>
          <w:sz w:val="22"/>
          <w:szCs w:val="22"/>
        </w:rPr>
        <w:t xml:space="preserve"> w rozumieniu ustawy z dnia 8 marca 2013 r. o przeciwdziałaniu nadmiernym opóźnieniom w transakcjach handlowych</w:t>
      </w:r>
      <w:r w:rsidR="00776B8E" w:rsidRPr="009E1114">
        <w:rPr>
          <w:rFonts w:ascii="Tahoma" w:hAnsi="Tahoma" w:cs="Tahoma"/>
          <w:color w:val="auto"/>
          <w:sz w:val="22"/>
          <w:szCs w:val="22"/>
        </w:rPr>
        <w:t>;</w:t>
      </w:r>
    </w:p>
    <w:p w14:paraId="68C4EFB7" w14:textId="7F69F607" w:rsidR="00E906A9" w:rsidRPr="009E1114" w:rsidRDefault="00C86535" w:rsidP="00F249AA">
      <w:pPr>
        <w:pStyle w:val="Stylwyliczanie"/>
        <w:numPr>
          <w:ilvl w:val="1"/>
          <w:numId w:val="8"/>
        </w:numPr>
        <w:tabs>
          <w:tab w:val="clear" w:pos="900"/>
          <w:tab w:val="clear" w:pos="1276"/>
          <w:tab w:val="clear" w:pos="2552"/>
          <w:tab w:val="clear" w:pos="3261"/>
          <w:tab w:val="clear" w:pos="4536"/>
          <w:tab w:val="num" w:pos="851"/>
        </w:tabs>
        <w:spacing w:before="0" w:line="264" w:lineRule="auto"/>
        <w:ind w:left="851" w:hanging="425"/>
        <w:rPr>
          <w:rFonts w:ascii="Tahoma" w:hAnsi="Tahoma" w:cs="Tahoma"/>
          <w:color w:val="auto"/>
          <w:sz w:val="22"/>
          <w:szCs w:val="22"/>
          <w:highlight w:val="yellow"/>
        </w:rPr>
      </w:pPr>
      <w:r w:rsidRPr="009E1114">
        <w:rPr>
          <w:rFonts w:ascii="Tahoma" w:hAnsi="Tahoma" w:cs="Tahoma"/>
          <w:color w:val="auto"/>
          <w:sz w:val="22"/>
          <w:szCs w:val="22"/>
          <w:highlight w:val="yellow"/>
        </w:rPr>
        <w:t>został</w:t>
      </w:r>
      <w:r w:rsidR="00192B8B" w:rsidRPr="009E1114">
        <w:rPr>
          <w:rFonts w:ascii="Tahoma" w:hAnsi="Tahoma" w:cs="Tahoma"/>
          <w:color w:val="auto"/>
          <w:sz w:val="22"/>
          <w:szCs w:val="22"/>
          <w:highlight w:val="yellow"/>
        </w:rPr>
        <w:t>/nie został</w:t>
      </w:r>
      <w:r w:rsidRPr="009E1114">
        <w:rPr>
          <w:rFonts w:ascii="Tahoma" w:hAnsi="Tahoma" w:cs="Tahoma"/>
          <w:color w:val="auto"/>
          <w:sz w:val="22"/>
          <w:szCs w:val="22"/>
          <w:highlight w:val="yellow"/>
        </w:rPr>
        <w:t xml:space="preserve"> wyznaczony przez Prezesa URE sprzedawcą zobowiązanym na </w:t>
      </w:r>
      <w:r w:rsidR="00E906A9" w:rsidRPr="009E1114">
        <w:rPr>
          <w:rFonts w:ascii="Tahoma" w:hAnsi="Tahoma" w:cs="Tahoma"/>
          <w:color w:val="auto"/>
          <w:sz w:val="22"/>
          <w:szCs w:val="22"/>
          <w:highlight w:val="yellow"/>
        </w:rPr>
        <w:t>obszarze</w:t>
      </w:r>
      <w:r w:rsidR="00417BE5" w:rsidRPr="009E1114">
        <w:rPr>
          <w:rFonts w:ascii="Tahoma" w:hAnsi="Tahoma" w:cs="Tahoma"/>
          <w:color w:val="auto"/>
          <w:sz w:val="22"/>
          <w:szCs w:val="22"/>
          <w:highlight w:val="yellow"/>
        </w:rPr>
        <w:t xml:space="preserve"> </w:t>
      </w:r>
      <w:r w:rsidR="00E906A9" w:rsidRPr="009E1114">
        <w:rPr>
          <w:rFonts w:ascii="Tahoma" w:hAnsi="Tahoma" w:cs="Tahoma"/>
          <w:color w:val="auto"/>
          <w:sz w:val="22"/>
          <w:szCs w:val="22"/>
          <w:highlight w:val="yellow"/>
        </w:rPr>
        <w:t>działania</w:t>
      </w:r>
      <w:r w:rsidR="00417BE5" w:rsidRPr="009E1114">
        <w:rPr>
          <w:rFonts w:ascii="Tahoma" w:hAnsi="Tahoma" w:cs="Tahoma"/>
          <w:color w:val="auto"/>
          <w:sz w:val="22"/>
          <w:szCs w:val="22"/>
          <w:highlight w:val="yellow"/>
        </w:rPr>
        <w:t xml:space="preserve"> </w:t>
      </w:r>
      <w:r w:rsidR="00E906A9" w:rsidRPr="009E1114">
        <w:rPr>
          <w:rFonts w:ascii="Tahoma" w:hAnsi="Tahoma" w:cs="Tahoma"/>
          <w:color w:val="auto"/>
          <w:sz w:val="22"/>
          <w:szCs w:val="22"/>
          <w:highlight w:val="yellow"/>
        </w:rPr>
        <w:t>OSD</w:t>
      </w:r>
      <w:r w:rsidR="00F96180" w:rsidRPr="009E1114">
        <w:rPr>
          <w:rFonts w:ascii="Tahoma" w:hAnsi="Tahoma" w:cs="Tahoma"/>
          <w:color w:val="auto"/>
          <w:sz w:val="22"/>
          <w:szCs w:val="22"/>
          <w:highlight w:val="yellow"/>
        </w:rPr>
        <w:t>n</w:t>
      </w:r>
      <w:r w:rsidR="00E906A9" w:rsidRPr="009E1114">
        <w:rPr>
          <w:rFonts w:ascii="Tahoma" w:hAnsi="Tahoma" w:cs="Tahoma"/>
          <w:color w:val="auto"/>
          <w:sz w:val="22"/>
          <w:szCs w:val="22"/>
          <w:highlight w:val="yellow"/>
        </w:rPr>
        <w:t>,</w:t>
      </w:r>
      <w:r w:rsidR="00417BE5" w:rsidRPr="009E1114">
        <w:rPr>
          <w:rFonts w:ascii="Tahoma" w:hAnsi="Tahoma" w:cs="Tahoma"/>
          <w:color w:val="auto"/>
          <w:sz w:val="22"/>
          <w:szCs w:val="22"/>
          <w:highlight w:val="yellow"/>
        </w:rPr>
        <w:t xml:space="preserve"> </w:t>
      </w:r>
      <w:r w:rsidR="00E906A9" w:rsidRPr="009E1114">
        <w:rPr>
          <w:rFonts w:ascii="Tahoma" w:hAnsi="Tahoma" w:cs="Tahoma"/>
          <w:color w:val="auto"/>
          <w:sz w:val="22"/>
          <w:szCs w:val="22"/>
          <w:highlight w:val="yellow"/>
        </w:rPr>
        <w:t>w rozumieniu Ustawy OZE</w:t>
      </w:r>
      <w:r w:rsidR="005330A8">
        <w:rPr>
          <w:rFonts w:ascii="Tahoma" w:hAnsi="Tahoma" w:cs="Tahoma"/>
          <w:color w:val="auto"/>
          <w:sz w:val="22"/>
          <w:szCs w:val="22"/>
          <w:highlight w:val="yellow"/>
        </w:rPr>
        <w:t>;</w:t>
      </w:r>
    </w:p>
    <w:p w14:paraId="2B5693EE" w14:textId="4F6A11AC" w:rsidR="00E3393B" w:rsidRPr="009E1114" w:rsidRDefault="00956ABB" w:rsidP="00F249AA">
      <w:pPr>
        <w:pStyle w:val="Stylwyliczanie"/>
        <w:numPr>
          <w:ilvl w:val="1"/>
          <w:numId w:val="8"/>
        </w:numPr>
        <w:tabs>
          <w:tab w:val="clear" w:pos="900"/>
          <w:tab w:val="clear" w:pos="1276"/>
          <w:tab w:val="clear" w:pos="2552"/>
          <w:tab w:val="clear" w:pos="3261"/>
          <w:tab w:val="clear" w:pos="4536"/>
          <w:tab w:val="num" w:pos="851"/>
        </w:tabs>
        <w:spacing w:before="0" w:line="264" w:lineRule="auto"/>
        <w:ind w:left="851" w:hanging="425"/>
        <w:rPr>
          <w:rFonts w:ascii="Tahoma" w:hAnsi="Tahoma" w:cs="Tahoma"/>
          <w:color w:val="auto"/>
          <w:sz w:val="22"/>
          <w:szCs w:val="22"/>
        </w:rPr>
      </w:pPr>
      <w:r>
        <w:rPr>
          <w:rFonts w:ascii="Tahoma" w:hAnsi="Tahoma" w:cs="Tahoma"/>
          <w:color w:val="auto"/>
          <w:sz w:val="22"/>
          <w:szCs w:val="22"/>
          <w:highlight w:val="yellow"/>
        </w:rPr>
        <w:t>w</w:t>
      </w:r>
      <w:r w:rsidR="00E3393B" w:rsidRPr="009E1114">
        <w:rPr>
          <w:rFonts w:ascii="Tahoma" w:hAnsi="Tahoma" w:cs="Tahoma"/>
          <w:color w:val="auto"/>
          <w:sz w:val="22"/>
          <w:szCs w:val="22"/>
          <w:highlight w:val="yellow"/>
        </w:rPr>
        <w:t xml:space="preserve"> zakresie bilansowania</w:t>
      </w:r>
      <w:r w:rsidR="00762451">
        <w:rPr>
          <w:rStyle w:val="Odwoanieprzypisudolnego"/>
          <w:rFonts w:ascii="Tahoma" w:hAnsi="Tahoma" w:cs="Tahoma"/>
          <w:color w:val="auto"/>
          <w:sz w:val="22"/>
          <w:szCs w:val="22"/>
          <w:highlight w:val="yellow"/>
        </w:rPr>
        <w:footnoteReference w:id="2"/>
      </w:r>
      <w:r w:rsidR="00E3393B" w:rsidRPr="009E1114">
        <w:rPr>
          <w:rFonts w:ascii="Tahoma" w:hAnsi="Tahoma" w:cs="Tahoma"/>
          <w:color w:val="auto"/>
          <w:sz w:val="22"/>
          <w:szCs w:val="22"/>
          <w:highlight w:val="yellow"/>
        </w:rPr>
        <w:t>:</w:t>
      </w:r>
    </w:p>
    <w:p w14:paraId="7F6E777F" w14:textId="61EBFA5B" w:rsidR="00A6778A" w:rsidRPr="009E1114" w:rsidRDefault="00A6778A" w:rsidP="00F249AA">
      <w:pPr>
        <w:pStyle w:val="Stylwyliczanie"/>
        <w:numPr>
          <w:ilvl w:val="2"/>
          <w:numId w:val="8"/>
        </w:numPr>
        <w:tabs>
          <w:tab w:val="clear" w:pos="1276"/>
          <w:tab w:val="clear" w:pos="2552"/>
          <w:tab w:val="clear" w:pos="3261"/>
          <w:tab w:val="clear" w:pos="4536"/>
        </w:tabs>
        <w:spacing w:before="0" w:line="264" w:lineRule="auto"/>
        <w:rPr>
          <w:rFonts w:ascii="Tahoma" w:hAnsi="Tahoma" w:cs="Tahoma"/>
          <w:color w:val="auto"/>
          <w:sz w:val="22"/>
          <w:szCs w:val="22"/>
        </w:rPr>
      </w:pPr>
      <w:r w:rsidRPr="008753A9">
        <w:rPr>
          <w:rFonts w:ascii="Tahoma" w:hAnsi="Tahoma" w:cs="Tahoma"/>
          <w:b/>
          <w:bCs/>
          <w:color w:val="auto"/>
          <w:sz w:val="22"/>
          <w:szCs w:val="22"/>
          <w:highlight w:val="yellow"/>
        </w:rPr>
        <w:t>Sprzedawca</w:t>
      </w:r>
      <w:r w:rsidRPr="008753A9">
        <w:rPr>
          <w:rFonts w:ascii="Tahoma" w:hAnsi="Tahoma" w:cs="Tahoma"/>
          <w:color w:val="auto"/>
          <w:sz w:val="22"/>
          <w:szCs w:val="22"/>
          <w:highlight w:val="yellow"/>
        </w:rPr>
        <w:t xml:space="preserve"> pełni samodzielnie funkcję</w:t>
      </w:r>
      <w:r w:rsidR="004B0BAC">
        <w:rPr>
          <w:rFonts w:ascii="Tahoma" w:hAnsi="Tahoma" w:cs="Tahoma"/>
          <w:color w:val="auto"/>
          <w:sz w:val="22"/>
          <w:szCs w:val="22"/>
          <w:highlight w:val="yellow"/>
        </w:rPr>
        <w:t xml:space="preserve"> podmiotu odpowiedzialnego za bilansowanie (</w:t>
      </w:r>
      <w:r w:rsidRPr="008753A9">
        <w:rPr>
          <w:rFonts w:ascii="Tahoma" w:hAnsi="Tahoma" w:cs="Tahoma"/>
          <w:b/>
          <w:bCs/>
          <w:color w:val="auto"/>
          <w:sz w:val="22"/>
          <w:szCs w:val="22"/>
          <w:highlight w:val="yellow"/>
        </w:rPr>
        <w:t>POB</w:t>
      </w:r>
      <w:r w:rsidR="001F142C">
        <w:rPr>
          <w:rFonts w:ascii="Tahoma" w:hAnsi="Tahoma" w:cs="Tahoma"/>
          <w:b/>
          <w:bCs/>
          <w:color w:val="auto"/>
          <w:sz w:val="22"/>
          <w:szCs w:val="22"/>
          <w:highlight w:val="yellow"/>
        </w:rPr>
        <w:t>z</w:t>
      </w:r>
      <w:r w:rsidR="004B0BAC">
        <w:rPr>
          <w:rFonts w:ascii="Tahoma" w:hAnsi="Tahoma" w:cs="Tahoma"/>
          <w:b/>
          <w:bCs/>
          <w:color w:val="auto"/>
          <w:sz w:val="22"/>
          <w:szCs w:val="22"/>
          <w:highlight w:val="yellow"/>
        </w:rPr>
        <w:t>)</w:t>
      </w:r>
      <w:r w:rsidRPr="009E1114">
        <w:rPr>
          <w:rFonts w:ascii="Tahoma" w:hAnsi="Tahoma" w:cs="Tahoma"/>
          <w:color w:val="auto"/>
          <w:sz w:val="22"/>
          <w:szCs w:val="22"/>
          <w:highlight w:val="yellow"/>
        </w:rPr>
        <w:t xml:space="preserve"> i jest</w:t>
      </w:r>
      <w:r w:rsidRPr="009E1114">
        <w:rPr>
          <w:rFonts w:ascii="Tahoma" w:hAnsi="Tahoma" w:cs="Tahoma"/>
          <w:sz w:val="22"/>
          <w:szCs w:val="22"/>
        </w:rPr>
        <w:t xml:space="preserve"> Uczestnikiem Rynku Bilansującego (URB) na podstawie umowy …………………………. o świadczenie usług przesyłania energii elektrycznej zawartej w dn. ……………………… r. z Operatorem Systemu Przesyłowego (OSP), obowiązującą od …………………………… r. na czas …………………………….., której przedmiotem jest m.in. uczestnictwo Sprzedawcy w Rynku Bilansującym (RB) prowadzonym przez OSP</w:t>
      </w:r>
      <w:r w:rsidRPr="009E1114">
        <w:rPr>
          <w:rFonts w:ascii="Tahoma" w:hAnsi="Tahoma" w:cs="Tahoma"/>
          <w:sz w:val="22"/>
          <w:szCs w:val="22"/>
          <w:highlight w:val="yellow"/>
        </w:rPr>
        <w:t>;</w:t>
      </w:r>
      <w:r w:rsidRPr="009E1114">
        <w:rPr>
          <w:rFonts w:ascii="Tahoma" w:hAnsi="Tahoma" w:cs="Tahoma"/>
          <w:color w:val="auto"/>
          <w:sz w:val="22"/>
          <w:szCs w:val="22"/>
        </w:rPr>
        <w:t xml:space="preserve"> </w:t>
      </w:r>
      <w:r w:rsidRPr="009E1114">
        <w:rPr>
          <w:rFonts w:ascii="Tahoma" w:hAnsi="Tahoma" w:cs="Tahoma"/>
          <w:color w:val="auto"/>
          <w:sz w:val="22"/>
          <w:szCs w:val="22"/>
          <w:highlight w:val="yellow"/>
        </w:rPr>
        <w:t>albo</w:t>
      </w:r>
    </w:p>
    <w:p w14:paraId="5C33F9B4" w14:textId="780509C9" w:rsidR="00A6778A" w:rsidRPr="009E1114" w:rsidRDefault="00A6778A" w:rsidP="00F249AA">
      <w:pPr>
        <w:pStyle w:val="Stylwyliczanie"/>
        <w:numPr>
          <w:ilvl w:val="2"/>
          <w:numId w:val="8"/>
        </w:numPr>
        <w:tabs>
          <w:tab w:val="clear" w:pos="1276"/>
          <w:tab w:val="clear" w:pos="2552"/>
          <w:tab w:val="clear" w:pos="3261"/>
          <w:tab w:val="clear" w:pos="4536"/>
        </w:tabs>
        <w:spacing w:before="0" w:line="264" w:lineRule="auto"/>
        <w:rPr>
          <w:rFonts w:ascii="Tahoma" w:hAnsi="Tahoma" w:cs="Tahoma"/>
          <w:color w:val="auto"/>
          <w:sz w:val="22"/>
          <w:szCs w:val="22"/>
        </w:rPr>
      </w:pPr>
      <w:r w:rsidRPr="008753A9">
        <w:rPr>
          <w:rFonts w:ascii="Tahoma" w:hAnsi="Tahoma" w:cs="Tahoma"/>
          <w:b/>
          <w:bCs/>
          <w:color w:val="auto"/>
          <w:sz w:val="22"/>
          <w:szCs w:val="22"/>
          <w:highlight w:val="yellow"/>
        </w:rPr>
        <w:lastRenderedPageBreak/>
        <w:t>Sprzedawca</w:t>
      </w:r>
      <w:r w:rsidRPr="008753A9">
        <w:rPr>
          <w:rFonts w:ascii="Tahoma" w:hAnsi="Tahoma" w:cs="Tahoma"/>
          <w:color w:val="auto"/>
          <w:sz w:val="22"/>
          <w:szCs w:val="22"/>
          <w:highlight w:val="yellow"/>
        </w:rPr>
        <w:t xml:space="preserve"> nie pełni samodzielnie funkcji </w:t>
      </w:r>
      <w:r w:rsidR="004B0BAC">
        <w:rPr>
          <w:rFonts w:ascii="Tahoma" w:hAnsi="Tahoma" w:cs="Tahoma"/>
          <w:color w:val="auto"/>
          <w:sz w:val="22"/>
          <w:szCs w:val="22"/>
          <w:highlight w:val="yellow"/>
        </w:rPr>
        <w:t>podmiotu odpowiedzialnego za bilansowanie (</w:t>
      </w:r>
      <w:r w:rsidRPr="008753A9">
        <w:rPr>
          <w:rFonts w:ascii="Tahoma" w:hAnsi="Tahoma" w:cs="Tahoma"/>
          <w:b/>
          <w:bCs/>
          <w:color w:val="auto"/>
          <w:sz w:val="22"/>
          <w:szCs w:val="22"/>
          <w:highlight w:val="yellow"/>
        </w:rPr>
        <w:t>POB</w:t>
      </w:r>
      <w:r w:rsidR="001F142C">
        <w:rPr>
          <w:rFonts w:ascii="Tahoma" w:hAnsi="Tahoma" w:cs="Tahoma"/>
          <w:b/>
          <w:bCs/>
          <w:color w:val="auto"/>
          <w:sz w:val="22"/>
          <w:szCs w:val="22"/>
        </w:rPr>
        <w:t>z</w:t>
      </w:r>
      <w:r w:rsidR="004B0BAC">
        <w:rPr>
          <w:rFonts w:ascii="Tahoma" w:hAnsi="Tahoma" w:cs="Tahoma"/>
          <w:b/>
          <w:bCs/>
          <w:color w:val="auto"/>
          <w:sz w:val="22"/>
          <w:szCs w:val="22"/>
        </w:rPr>
        <w:t>)</w:t>
      </w:r>
      <w:r w:rsidRPr="00A6778A">
        <w:rPr>
          <w:rFonts w:ascii="Tahoma" w:hAnsi="Tahoma" w:cs="Tahoma"/>
          <w:sz w:val="22"/>
          <w:szCs w:val="22"/>
        </w:rPr>
        <w:t xml:space="preserve"> </w:t>
      </w:r>
      <w:r>
        <w:rPr>
          <w:rFonts w:ascii="Tahoma" w:hAnsi="Tahoma" w:cs="Tahoma"/>
          <w:sz w:val="22"/>
          <w:szCs w:val="22"/>
        </w:rPr>
        <w:t xml:space="preserve">i </w:t>
      </w:r>
      <w:r w:rsidRPr="009E1114">
        <w:rPr>
          <w:rFonts w:ascii="Tahoma" w:hAnsi="Tahoma" w:cs="Tahoma"/>
          <w:sz w:val="22"/>
          <w:szCs w:val="22"/>
        </w:rPr>
        <w:t>posiada</w:t>
      </w:r>
      <w:r w:rsidRPr="009E1114">
        <w:rPr>
          <w:rFonts w:ascii="Tahoma" w:hAnsi="Tahoma" w:cs="Tahoma"/>
          <w:color w:val="auto"/>
          <w:sz w:val="22"/>
          <w:szCs w:val="22"/>
        </w:rPr>
        <w:t xml:space="preserve"> Umowę nr ..............................., zawartą w dniu ..................... z ...........................................  jako </w:t>
      </w:r>
      <w:r w:rsidRPr="009E1114">
        <w:rPr>
          <w:rFonts w:ascii="Tahoma" w:hAnsi="Tahoma" w:cs="Tahoma"/>
          <w:b/>
          <w:bCs/>
          <w:color w:val="auto"/>
          <w:sz w:val="22"/>
          <w:szCs w:val="22"/>
        </w:rPr>
        <w:t>POB</w:t>
      </w:r>
      <w:r w:rsidR="001F142C">
        <w:rPr>
          <w:rFonts w:ascii="Tahoma" w:hAnsi="Tahoma" w:cs="Tahoma"/>
          <w:b/>
          <w:bCs/>
          <w:color w:val="auto"/>
          <w:sz w:val="22"/>
          <w:szCs w:val="22"/>
        </w:rPr>
        <w:t>z</w:t>
      </w:r>
      <w:r w:rsidRPr="009E1114">
        <w:rPr>
          <w:rFonts w:ascii="Tahoma" w:hAnsi="Tahoma" w:cs="Tahoma"/>
          <w:color w:val="auto"/>
          <w:sz w:val="22"/>
          <w:szCs w:val="22"/>
        </w:rPr>
        <w:t xml:space="preserve">, który to </w:t>
      </w:r>
      <w:r w:rsidRPr="009E1114">
        <w:rPr>
          <w:rFonts w:ascii="Tahoma" w:hAnsi="Tahoma" w:cs="Tahoma"/>
          <w:b/>
          <w:bCs/>
          <w:color w:val="auto"/>
          <w:sz w:val="22"/>
          <w:szCs w:val="22"/>
        </w:rPr>
        <w:t>POB</w:t>
      </w:r>
      <w:r w:rsidR="001F142C">
        <w:rPr>
          <w:rFonts w:ascii="Tahoma" w:hAnsi="Tahoma" w:cs="Tahoma"/>
          <w:b/>
          <w:bCs/>
          <w:color w:val="auto"/>
          <w:sz w:val="22"/>
          <w:szCs w:val="22"/>
        </w:rPr>
        <w:t>z</w:t>
      </w:r>
      <w:r w:rsidRPr="009E1114">
        <w:rPr>
          <w:rFonts w:ascii="Tahoma" w:hAnsi="Tahoma" w:cs="Tahoma"/>
          <w:color w:val="auto"/>
          <w:sz w:val="22"/>
          <w:szCs w:val="22"/>
        </w:rPr>
        <w:t xml:space="preserve"> jednocześnie:</w:t>
      </w:r>
    </w:p>
    <w:p w14:paraId="50FF4BF0" w14:textId="46B4B6E5" w:rsidR="00A6778A" w:rsidRPr="009E1114" w:rsidRDefault="00A6778A" w:rsidP="00A21BA8">
      <w:pPr>
        <w:pStyle w:val="Stylwyliczanie"/>
        <w:numPr>
          <w:ilvl w:val="0"/>
          <w:numId w:val="41"/>
        </w:numPr>
        <w:tabs>
          <w:tab w:val="clear" w:pos="1276"/>
          <w:tab w:val="clear" w:pos="2552"/>
          <w:tab w:val="clear" w:pos="3261"/>
        </w:tabs>
        <w:spacing w:before="0"/>
        <w:rPr>
          <w:rFonts w:ascii="Tahoma" w:hAnsi="Tahoma" w:cs="Tahoma"/>
          <w:color w:val="auto"/>
          <w:sz w:val="22"/>
          <w:szCs w:val="22"/>
        </w:rPr>
      </w:pPr>
      <w:r w:rsidRPr="009E1114">
        <w:rPr>
          <w:rFonts w:ascii="Tahoma" w:hAnsi="Tahoma" w:cs="Tahoma"/>
          <w:color w:val="auto"/>
          <w:sz w:val="22"/>
          <w:szCs w:val="22"/>
        </w:rPr>
        <w:t>jest Uczestnikiem Rynku Bilansującego (URB) na podstawie umowy ……………………………… o świadczenie usług przesyłania energii elektrycznej („usługi przesyłania”) zawartej w dn. ………………………….. r. z Operatorem Systemu Przesyłowego (OSP), obowiązującej od ………………………………. r. na czas …………………, której przedmiotem jest m.in. uczestnictwo POB</w:t>
      </w:r>
      <w:r w:rsidR="001F142C">
        <w:rPr>
          <w:rFonts w:ascii="Tahoma" w:hAnsi="Tahoma" w:cs="Tahoma"/>
          <w:color w:val="auto"/>
          <w:sz w:val="22"/>
          <w:szCs w:val="22"/>
        </w:rPr>
        <w:t>z</w:t>
      </w:r>
      <w:r w:rsidRPr="009E1114">
        <w:rPr>
          <w:rFonts w:ascii="Tahoma" w:hAnsi="Tahoma" w:cs="Tahoma"/>
          <w:color w:val="auto"/>
          <w:sz w:val="22"/>
          <w:szCs w:val="22"/>
        </w:rPr>
        <w:t xml:space="preserve"> w Rynku Bilansującym (RB) prowadzonym przez OSP, oraz</w:t>
      </w:r>
    </w:p>
    <w:p w14:paraId="6D111ABD" w14:textId="4E2E4979" w:rsidR="00A6778A" w:rsidRPr="009E1114" w:rsidRDefault="00A6778A" w:rsidP="00A21BA8">
      <w:pPr>
        <w:pStyle w:val="Stylwyliczanie"/>
        <w:numPr>
          <w:ilvl w:val="0"/>
          <w:numId w:val="41"/>
        </w:numPr>
        <w:tabs>
          <w:tab w:val="clear" w:pos="1276"/>
          <w:tab w:val="clear" w:pos="2552"/>
          <w:tab w:val="clear" w:pos="3261"/>
        </w:tabs>
        <w:spacing w:before="0"/>
        <w:rPr>
          <w:rFonts w:ascii="Tahoma" w:hAnsi="Tahoma" w:cs="Tahoma"/>
          <w:color w:val="auto"/>
          <w:sz w:val="22"/>
          <w:szCs w:val="22"/>
        </w:rPr>
      </w:pPr>
      <w:r w:rsidRPr="009E1114">
        <w:rPr>
          <w:rFonts w:ascii="Tahoma" w:hAnsi="Tahoma" w:cs="Tahoma"/>
          <w:color w:val="auto"/>
          <w:sz w:val="22"/>
          <w:szCs w:val="22"/>
        </w:rPr>
        <w:t>posiada umowę dystrybucyjną zawartą z OSDp nr ………………………… z dn. …………………….r. w zakresie realizacji praw i obowiązków związanych z realizacją usługi bilansowania przez POB</w:t>
      </w:r>
      <w:r w:rsidR="001F142C">
        <w:rPr>
          <w:rFonts w:ascii="Tahoma" w:hAnsi="Tahoma" w:cs="Tahoma"/>
          <w:color w:val="auto"/>
          <w:sz w:val="22"/>
          <w:szCs w:val="22"/>
        </w:rPr>
        <w:t>z</w:t>
      </w:r>
      <w:r w:rsidRPr="009E1114">
        <w:rPr>
          <w:rFonts w:ascii="Tahoma" w:hAnsi="Tahoma" w:cs="Tahoma"/>
          <w:color w:val="auto"/>
          <w:sz w:val="22"/>
          <w:szCs w:val="22"/>
        </w:rPr>
        <w:t>, oraz</w:t>
      </w:r>
    </w:p>
    <w:p w14:paraId="65951299" w14:textId="02442B49" w:rsidR="00A6778A" w:rsidRPr="009E1114" w:rsidRDefault="00A6778A" w:rsidP="00A21BA8">
      <w:pPr>
        <w:pStyle w:val="Stylwyliczanie"/>
        <w:numPr>
          <w:ilvl w:val="0"/>
          <w:numId w:val="41"/>
        </w:numPr>
        <w:tabs>
          <w:tab w:val="clear" w:pos="1276"/>
          <w:tab w:val="clear" w:pos="2552"/>
          <w:tab w:val="clear" w:pos="3261"/>
        </w:tabs>
        <w:spacing w:before="0"/>
        <w:rPr>
          <w:rFonts w:ascii="Tahoma" w:hAnsi="Tahoma" w:cs="Tahoma"/>
          <w:color w:val="auto"/>
          <w:sz w:val="22"/>
          <w:szCs w:val="22"/>
        </w:rPr>
      </w:pPr>
      <w:r w:rsidRPr="009E1114">
        <w:rPr>
          <w:rFonts w:ascii="Tahoma" w:hAnsi="Tahoma" w:cs="Tahoma"/>
          <w:color w:val="auto"/>
          <w:sz w:val="22"/>
          <w:szCs w:val="22"/>
        </w:rPr>
        <w:t>posiada umowę dystrybucyjną nr ………………. z dn. ………………r. zawartą z OSDn w zakresie realizacji praw i obowiązków związanych z realizacją usługi bilansowania przez POB</w:t>
      </w:r>
      <w:r w:rsidR="001F142C">
        <w:rPr>
          <w:rFonts w:ascii="Tahoma" w:hAnsi="Tahoma" w:cs="Tahoma"/>
          <w:color w:val="auto"/>
          <w:sz w:val="22"/>
          <w:szCs w:val="22"/>
        </w:rPr>
        <w:t>z</w:t>
      </w:r>
      <w:r>
        <w:rPr>
          <w:rFonts w:ascii="Tahoma" w:hAnsi="Tahoma" w:cs="Tahoma"/>
          <w:color w:val="auto"/>
          <w:sz w:val="22"/>
          <w:szCs w:val="22"/>
        </w:rPr>
        <w:t>.</w:t>
      </w:r>
    </w:p>
    <w:p w14:paraId="0EF4B7E5" w14:textId="416BF93D" w:rsidR="00A6778A" w:rsidRPr="009E1114" w:rsidRDefault="000A4CCF" w:rsidP="00323646">
      <w:pPr>
        <w:pStyle w:val="Stylwyliczanie"/>
        <w:numPr>
          <w:ilvl w:val="1"/>
          <w:numId w:val="8"/>
        </w:numPr>
        <w:tabs>
          <w:tab w:val="clear" w:pos="1276"/>
          <w:tab w:val="clear" w:pos="2552"/>
          <w:tab w:val="clear" w:pos="3261"/>
          <w:tab w:val="clear" w:pos="4536"/>
        </w:tabs>
        <w:spacing w:before="0" w:line="264" w:lineRule="auto"/>
        <w:rPr>
          <w:rFonts w:ascii="Tahoma" w:hAnsi="Tahoma" w:cs="Tahoma"/>
          <w:color w:val="auto"/>
          <w:sz w:val="22"/>
          <w:szCs w:val="22"/>
          <w:highlight w:val="yellow"/>
        </w:rPr>
      </w:pPr>
      <w:r w:rsidRPr="000A4CCF">
        <w:rPr>
          <w:rFonts w:ascii="Tahoma" w:hAnsi="Tahoma" w:cs="Tahoma"/>
          <w:color w:val="auto"/>
          <w:sz w:val="22"/>
          <w:szCs w:val="22"/>
          <w:highlight w:val="yellow"/>
        </w:rPr>
        <w:t>posiada kod EIC: ………………………</w:t>
      </w:r>
    </w:p>
    <w:p w14:paraId="715C028E" w14:textId="6082EBD9" w:rsidR="00E41190" w:rsidRPr="00323646" w:rsidRDefault="00E41190" w:rsidP="00F249AA">
      <w:pPr>
        <w:pStyle w:val="Stylwyliczanie"/>
        <w:numPr>
          <w:ilvl w:val="0"/>
          <w:numId w:val="8"/>
        </w:numPr>
        <w:tabs>
          <w:tab w:val="clear" w:pos="540"/>
          <w:tab w:val="clear" w:pos="1276"/>
          <w:tab w:val="clear" w:pos="2552"/>
          <w:tab w:val="clear" w:pos="3261"/>
          <w:tab w:val="num" w:pos="426"/>
        </w:tabs>
        <w:spacing w:before="0" w:line="264" w:lineRule="auto"/>
        <w:ind w:left="426" w:hanging="426"/>
        <w:rPr>
          <w:rFonts w:ascii="Tahoma" w:hAnsi="Tahoma" w:cs="Tahoma"/>
          <w:color w:val="auto"/>
          <w:sz w:val="22"/>
          <w:szCs w:val="22"/>
        </w:rPr>
      </w:pPr>
      <w:r w:rsidRPr="00323646">
        <w:rPr>
          <w:rFonts w:ascii="Tahoma" w:hAnsi="Tahoma" w:cs="Tahoma"/>
          <w:color w:val="auto"/>
          <w:sz w:val="22"/>
          <w:szCs w:val="22"/>
        </w:rPr>
        <w:t>Wykaz</w:t>
      </w:r>
      <w:r w:rsidR="00F30FCC" w:rsidRPr="00323646">
        <w:rPr>
          <w:rFonts w:ascii="Tahoma" w:hAnsi="Tahoma" w:cs="Tahoma"/>
          <w:color w:val="auto"/>
          <w:sz w:val="22"/>
          <w:szCs w:val="22"/>
        </w:rPr>
        <w:t xml:space="preserve"> </w:t>
      </w:r>
      <w:r w:rsidRPr="00323646">
        <w:rPr>
          <w:rFonts w:ascii="Tahoma" w:hAnsi="Tahoma" w:cs="Tahoma"/>
          <w:color w:val="auto"/>
          <w:sz w:val="22"/>
          <w:szCs w:val="22"/>
        </w:rPr>
        <w:t xml:space="preserve">zgłoszonych przez </w:t>
      </w:r>
      <w:r w:rsidRPr="00323646">
        <w:rPr>
          <w:rFonts w:ascii="Tahoma" w:hAnsi="Tahoma" w:cs="Tahoma"/>
          <w:b/>
          <w:color w:val="auto"/>
          <w:sz w:val="22"/>
          <w:szCs w:val="22"/>
        </w:rPr>
        <w:t>Sprzedawcę</w:t>
      </w:r>
      <w:r w:rsidRPr="00323646">
        <w:rPr>
          <w:rFonts w:ascii="Tahoma" w:hAnsi="Tahoma" w:cs="Tahoma"/>
          <w:color w:val="auto"/>
          <w:sz w:val="22"/>
          <w:szCs w:val="22"/>
        </w:rPr>
        <w:t xml:space="preserve"> umów </w:t>
      </w:r>
      <w:r w:rsidR="007C1E50" w:rsidRPr="00323646">
        <w:rPr>
          <w:rFonts w:ascii="Tahoma" w:hAnsi="Tahoma" w:cs="Tahoma"/>
          <w:color w:val="auto"/>
          <w:sz w:val="22"/>
          <w:szCs w:val="22"/>
        </w:rPr>
        <w:t>sprzedaży</w:t>
      </w:r>
      <w:r w:rsidR="005A40C4" w:rsidRPr="00323646">
        <w:rPr>
          <w:rFonts w:ascii="Tahoma" w:hAnsi="Tahoma" w:cs="Tahoma"/>
          <w:color w:val="auto"/>
          <w:sz w:val="22"/>
          <w:szCs w:val="22"/>
        </w:rPr>
        <w:t>,</w:t>
      </w:r>
      <w:r w:rsidR="00692405" w:rsidRPr="00323646">
        <w:rPr>
          <w:rFonts w:ascii="Tahoma" w:hAnsi="Tahoma" w:cs="Tahoma"/>
          <w:color w:val="auto"/>
          <w:sz w:val="22"/>
          <w:szCs w:val="22"/>
        </w:rPr>
        <w:t xml:space="preserve"> które są realizowane przez </w:t>
      </w:r>
      <w:r w:rsidR="00692405" w:rsidRPr="00323646">
        <w:rPr>
          <w:rFonts w:ascii="Tahoma" w:hAnsi="Tahoma" w:cs="Tahoma"/>
          <w:b/>
          <w:color w:val="auto"/>
          <w:sz w:val="22"/>
          <w:szCs w:val="22"/>
        </w:rPr>
        <w:t>OSD</w:t>
      </w:r>
      <w:r w:rsidR="007B04F0" w:rsidRPr="00323646">
        <w:rPr>
          <w:rFonts w:ascii="Tahoma" w:hAnsi="Tahoma" w:cs="Tahoma"/>
          <w:b/>
          <w:color w:val="auto"/>
          <w:sz w:val="22"/>
          <w:szCs w:val="22"/>
        </w:rPr>
        <w:t>n</w:t>
      </w:r>
      <w:r w:rsidR="00692405" w:rsidRPr="00323646">
        <w:rPr>
          <w:rFonts w:ascii="Tahoma" w:hAnsi="Tahoma" w:cs="Tahoma"/>
          <w:color w:val="auto"/>
          <w:sz w:val="22"/>
          <w:szCs w:val="22"/>
        </w:rPr>
        <w:t xml:space="preserve"> na podstawie </w:t>
      </w:r>
      <w:r w:rsidR="00692405" w:rsidRPr="00323646">
        <w:rPr>
          <w:rFonts w:ascii="Tahoma" w:hAnsi="Tahoma" w:cs="Tahoma"/>
          <w:b/>
          <w:color w:val="auto"/>
          <w:sz w:val="22"/>
          <w:szCs w:val="22"/>
        </w:rPr>
        <w:t>Umowy</w:t>
      </w:r>
      <w:r w:rsidRPr="00323646">
        <w:rPr>
          <w:rFonts w:ascii="Tahoma" w:hAnsi="Tahoma" w:cs="Tahoma"/>
          <w:color w:val="auto"/>
          <w:sz w:val="22"/>
          <w:szCs w:val="22"/>
        </w:rPr>
        <w:t xml:space="preserve">, </w:t>
      </w:r>
      <w:r w:rsidR="00012C0D" w:rsidRPr="00323646">
        <w:rPr>
          <w:rFonts w:ascii="Tahoma" w:hAnsi="Tahoma" w:cs="Tahoma"/>
          <w:color w:val="auto"/>
          <w:sz w:val="22"/>
          <w:szCs w:val="22"/>
        </w:rPr>
        <w:t>prowadzi</w:t>
      </w:r>
      <w:r w:rsidR="00346B75" w:rsidRPr="00323646">
        <w:rPr>
          <w:rFonts w:ascii="Tahoma" w:hAnsi="Tahoma" w:cs="Tahoma"/>
          <w:color w:val="auto"/>
          <w:sz w:val="22"/>
          <w:szCs w:val="22"/>
        </w:rPr>
        <w:t xml:space="preserve"> i na bieżąco aktualizuje</w:t>
      </w:r>
      <w:r w:rsidR="00012C0D" w:rsidRPr="00323646">
        <w:rPr>
          <w:rFonts w:ascii="Tahoma" w:hAnsi="Tahoma" w:cs="Tahoma"/>
          <w:color w:val="auto"/>
          <w:sz w:val="22"/>
          <w:szCs w:val="22"/>
        </w:rPr>
        <w:t xml:space="preserve"> </w:t>
      </w:r>
      <w:r w:rsidR="00012C0D" w:rsidRPr="00323646">
        <w:rPr>
          <w:rFonts w:ascii="Tahoma" w:hAnsi="Tahoma" w:cs="Tahoma"/>
          <w:b/>
          <w:color w:val="auto"/>
          <w:sz w:val="22"/>
          <w:szCs w:val="22"/>
        </w:rPr>
        <w:t>OSD</w:t>
      </w:r>
      <w:r w:rsidR="007B04F0" w:rsidRPr="00323646">
        <w:rPr>
          <w:rFonts w:ascii="Tahoma" w:hAnsi="Tahoma" w:cs="Tahoma"/>
          <w:b/>
          <w:color w:val="auto"/>
          <w:sz w:val="22"/>
          <w:szCs w:val="22"/>
        </w:rPr>
        <w:t>n</w:t>
      </w:r>
      <w:r w:rsidR="00012C0D" w:rsidRPr="00323646">
        <w:rPr>
          <w:rFonts w:ascii="Tahoma" w:hAnsi="Tahoma" w:cs="Tahoma"/>
          <w:color w:val="auto"/>
          <w:sz w:val="22"/>
          <w:szCs w:val="22"/>
        </w:rPr>
        <w:t xml:space="preserve"> </w:t>
      </w:r>
      <w:r w:rsidR="00346B75" w:rsidRPr="00323646">
        <w:rPr>
          <w:rFonts w:ascii="Tahoma" w:hAnsi="Tahoma" w:cs="Tahoma"/>
          <w:color w:val="auto"/>
          <w:sz w:val="22"/>
          <w:szCs w:val="22"/>
        </w:rPr>
        <w:t xml:space="preserve">oraz udostępnia go </w:t>
      </w:r>
      <w:r w:rsidR="00012C0D" w:rsidRPr="00323646">
        <w:rPr>
          <w:rFonts w:ascii="Tahoma" w:hAnsi="Tahoma" w:cs="Tahoma"/>
          <w:color w:val="auto"/>
          <w:sz w:val="22"/>
          <w:szCs w:val="22"/>
        </w:rPr>
        <w:t>w formie elektronicznej</w:t>
      </w:r>
      <w:r w:rsidR="00346B75" w:rsidRPr="00323646">
        <w:rPr>
          <w:rFonts w:ascii="Tahoma" w:hAnsi="Tahoma" w:cs="Tahoma"/>
          <w:color w:val="auto"/>
          <w:sz w:val="22"/>
          <w:szCs w:val="22"/>
        </w:rPr>
        <w:t xml:space="preserve"> </w:t>
      </w:r>
      <w:r w:rsidR="007B04F0" w:rsidRPr="00323646">
        <w:rPr>
          <w:rFonts w:ascii="Tahoma" w:hAnsi="Tahoma" w:cs="Tahoma"/>
          <w:color w:val="auto"/>
          <w:sz w:val="22"/>
          <w:szCs w:val="22"/>
        </w:rPr>
        <w:t xml:space="preserve">na dedykowany adres mailowy </w:t>
      </w:r>
      <w:r w:rsidR="007B04F0" w:rsidRPr="00323646">
        <w:rPr>
          <w:rFonts w:ascii="Tahoma" w:hAnsi="Tahoma" w:cs="Tahoma"/>
          <w:b/>
          <w:bCs/>
          <w:color w:val="auto"/>
          <w:sz w:val="22"/>
          <w:szCs w:val="22"/>
        </w:rPr>
        <w:t>Sprzedawcy</w:t>
      </w:r>
      <w:r w:rsidR="007B04F0" w:rsidRPr="00323646">
        <w:rPr>
          <w:rFonts w:ascii="Tahoma" w:hAnsi="Tahoma" w:cs="Tahoma"/>
          <w:color w:val="auto"/>
          <w:sz w:val="22"/>
          <w:szCs w:val="22"/>
        </w:rPr>
        <w:t xml:space="preserve"> wskazany w Załączniku nr 1 do </w:t>
      </w:r>
      <w:r w:rsidR="00352E16" w:rsidRPr="00323646">
        <w:rPr>
          <w:rFonts w:ascii="Tahoma" w:hAnsi="Tahoma" w:cs="Tahoma"/>
          <w:b/>
          <w:color w:val="auto"/>
          <w:sz w:val="22"/>
          <w:szCs w:val="22"/>
        </w:rPr>
        <w:t>Umowy</w:t>
      </w:r>
      <w:r w:rsidR="00012C0D" w:rsidRPr="00323646">
        <w:rPr>
          <w:rFonts w:ascii="Tahoma" w:hAnsi="Tahoma" w:cs="Tahoma"/>
          <w:color w:val="auto"/>
          <w:sz w:val="22"/>
          <w:szCs w:val="22"/>
        </w:rPr>
        <w:t>.</w:t>
      </w:r>
    </w:p>
    <w:p w14:paraId="71DAFBDE" w14:textId="2E5A67D5" w:rsidR="00E41190" w:rsidRPr="00323646" w:rsidRDefault="00E41190" w:rsidP="00F249AA">
      <w:pPr>
        <w:pStyle w:val="Stylwyliczanie"/>
        <w:numPr>
          <w:ilvl w:val="0"/>
          <w:numId w:val="8"/>
        </w:numPr>
        <w:tabs>
          <w:tab w:val="clear" w:pos="540"/>
          <w:tab w:val="clear" w:pos="1276"/>
          <w:tab w:val="clear" w:pos="2552"/>
          <w:tab w:val="clear" w:pos="3261"/>
          <w:tab w:val="clear" w:pos="4536"/>
          <w:tab w:val="clear" w:pos="9072"/>
          <w:tab w:val="num" w:pos="426"/>
        </w:tabs>
        <w:spacing w:before="0" w:line="264" w:lineRule="auto"/>
        <w:ind w:left="425" w:hanging="425"/>
        <w:rPr>
          <w:rFonts w:ascii="Tahoma" w:hAnsi="Tahoma" w:cs="Tahoma"/>
          <w:color w:val="auto"/>
          <w:sz w:val="22"/>
          <w:szCs w:val="22"/>
        </w:rPr>
      </w:pPr>
      <w:r w:rsidRPr="00323646">
        <w:rPr>
          <w:rFonts w:ascii="Tahoma" w:hAnsi="Tahoma" w:cs="Tahoma"/>
          <w:color w:val="auto"/>
          <w:sz w:val="22"/>
          <w:szCs w:val="22"/>
        </w:rPr>
        <w:t xml:space="preserve">Warunkiem </w:t>
      </w:r>
      <w:r w:rsidR="007E054A" w:rsidRPr="00323646">
        <w:rPr>
          <w:rFonts w:ascii="Tahoma" w:hAnsi="Tahoma" w:cs="Tahoma"/>
          <w:color w:val="auto"/>
          <w:sz w:val="22"/>
          <w:szCs w:val="22"/>
        </w:rPr>
        <w:t xml:space="preserve">realizacji </w:t>
      </w:r>
      <w:r w:rsidRPr="00323646">
        <w:rPr>
          <w:rFonts w:ascii="Tahoma" w:hAnsi="Tahoma" w:cs="Tahoma"/>
          <w:color w:val="auto"/>
          <w:sz w:val="22"/>
          <w:szCs w:val="22"/>
        </w:rPr>
        <w:t>zobowiąza</w:t>
      </w:r>
      <w:r w:rsidR="007E054A" w:rsidRPr="00323646">
        <w:rPr>
          <w:rFonts w:ascii="Tahoma" w:hAnsi="Tahoma" w:cs="Tahoma"/>
          <w:color w:val="auto"/>
          <w:sz w:val="22"/>
          <w:szCs w:val="22"/>
        </w:rPr>
        <w:t>ń</w:t>
      </w:r>
      <w:r w:rsidRPr="00323646">
        <w:rPr>
          <w:rFonts w:ascii="Tahoma" w:hAnsi="Tahoma" w:cs="Tahoma"/>
          <w:color w:val="auto"/>
          <w:sz w:val="22"/>
          <w:szCs w:val="22"/>
        </w:rPr>
        <w:t xml:space="preserve"> </w:t>
      </w:r>
      <w:r w:rsidRPr="00323646">
        <w:rPr>
          <w:rFonts w:ascii="Tahoma" w:hAnsi="Tahoma" w:cs="Tahoma"/>
          <w:b/>
          <w:color w:val="auto"/>
          <w:sz w:val="22"/>
          <w:szCs w:val="22"/>
        </w:rPr>
        <w:t>OSD</w:t>
      </w:r>
      <w:r w:rsidR="007B04F0" w:rsidRPr="00323646">
        <w:rPr>
          <w:rFonts w:ascii="Tahoma" w:hAnsi="Tahoma" w:cs="Tahoma"/>
          <w:b/>
          <w:color w:val="auto"/>
          <w:sz w:val="22"/>
          <w:szCs w:val="22"/>
        </w:rPr>
        <w:t>n</w:t>
      </w:r>
      <w:r w:rsidRPr="00323646">
        <w:rPr>
          <w:rFonts w:ascii="Tahoma" w:hAnsi="Tahoma" w:cs="Tahoma"/>
          <w:color w:val="auto"/>
          <w:sz w:val="22"/>
          <w:szCs w:val="22"/>
        </w:rPr>
        <w:t xml:space="preserve"> </w:t>
      </w:r>
      <w:r w:rsidR="00BA5B7C" w:rsidRPr="00323646">
        <w:rPr>
          <w:rFonts w:ascii="Tahoma" w:hAnsi="Tahoma" w:cs="Tahoma"/>
          <w:color w:val="auto"/>
          <w:sz w:val="22"/>
          <w:szCs w:val="22"/>
        </w:rPr>
        <w:t xml:space="preserve">wobec </w:t>
      </w:r>
      <w:r w:rsidR="00BA5B7C" w:rsidRPr="00323646">
        <w:rPr>
          <w:rFonts w:ascii="Tahoma" w:hAnsi="Tahoma" w:cs="Tahoma"/>
          <w:b/>
          <w:color w:val="auto"/>
          <w:sz w:val="22"/>
          <w:szCs w:val="22"/>
        </w:rPr>
        <w:t>Sprzedawcy</w:t>
      </w:r>
      <w:r w:rsidR="00BA5B7C" w:rsidRPr="00323646">
        <w:rPr>
          <w:rFonts w:ascii="Tahoma" w:hAnsi="Tahoma" w:cs="Tahoma"/>
          <w:color w:val="auto"/>
          <w:sz w:val="22"/>
          <w:szCs w:val="22"/>
        </w:rPr>
        <w:t xml:space="preserve"> </w:t>
      </w:r>
      <w:r w:rsidR="007E054A" w:rsidRPr="00323646">
        <w:rPr>
          <w:rFonts w:ascii="Tahoma" w:hAnsi="Tahoma" w:cs="Tahoma"/>
          <w:color w:val="auto"/>
          <w:sz w:val="22"/>
          <w:szCs w:val="22"/>
        </w:rPr>
        <w:t xml:space="preserve">wynikających z </w:t>
      </w:r>
      <w:r w:rsidR="007178AE" w:rsidRPr="00323646">
        <w:rPr>
          <w:rFonts w:ascii="Tahoma" w:hAnsi="Tahoma" w:cs="Tahoma"/>
          <w:b/>
          <w:color w:val="auto"/>
          <w:sz w:val="22"/>
          <w:szCs w:val="22"/>
        </w:rPr>
        <w:t>U</w:t>
      </w:r>
      <w:r w:rsidR="007E054A" w:rsidRPr="00323646">
        <w:rPr>
          <w:rFonts w:ascii="Tahoma" w:hAnsi="Tahoma" w:cs="Tahoma"/>
          <w:b/>
          <w:color w:val="auto"/>
          <w:sz w:val="22"/>
          <w:szCs w:val="22"/>
        </w:rPr>
        <w:t>mowy</w:t>
      </w:r>
      <w:r w:rsidR="007E054A" w:rsidRPr="00323646">
        <w:rPr>
          <w:rFonts w:ascii="Tahoma" w:hAnsi="Tahoma" w:cs="Tahoma"/>
          <w:color w:val="auto"/>
          <w:sz w:val="22"/>
          <w:szCs w:val="22"/>
        </w:rPr>
        <w:t xml:space="preserve"> </w:t>
      </w:r>
      <w:r w:rsidRPr="00323646">
        <w:rPr>
          <w:rFonts w:ascii="Tahoma" w:hAnsi="Tahoma" w:cs="Tahoma"/>
          <w:color w:val="auto"/>
          <w:sz w:val="22"/>
          <w:szCs w:val="22"/>
        </w:rPr>
        <w:t>jest jednoczesne obowiązywanie umów:</w:t>
      </w:r>
    </w:p>
    <w:p w14:paraId="18460672" w14:textId="3081BD73" w:rsidR="003E6FD4" w:rsidRPr="00323646" w:rsidRDefault="003E6FD4" w:rsidP="00F249AA">
      <w:pPr>
        <w:pStyle w:val="Tekstpodstawowywcity"/>
        <w:numPr>
          <w:ilvl w:val="1"/>
          <w:numId w:val="8"/>
        </w:numPr>
        <w:tabs>
          <w:tab w:val="clear" w:pos="900"/>
          <w:tab w:val="num" w:pos="851"/>
        </w:tabs>
        <w:spacing w:after="0" w:line="264" w:lineRule="auto"/>
        <w:ind w:left="851" w:hanging="425"/>
        <w:rPr>
          <w:rFonts w:ascii="Tahoma" w:hAnsi="Tahoma" w:cs="Tahoma"/>
          <w:color w:val="auto"/>
          <w:sz w:val="22"/>
          <w:szCs w:val="22"/>
          <w:lang w:val="pl-PL"/>
        </w:rPr>
      </w:pPr>
      <w:r w:rsidRPr="00323646">
        <w:rPr>
          <w:rFonts w:ascii="Tahoma" w:hAnsi="Tahoma" w:cs="Tahoma"/>
          <w:color w:val="auto"/>
          <w:sz w:val="22"/>
          <w:szCs w:val="22"/>
          <w:lang w:val="pl-PL"/>
        </w:rPr>
        <w:t xml:space="preserve">o świadczenie usług dystrybucji oraz o świadczenie usług przekazywania danych pomiarowych dla potrzeb rozliczania na Rynku Bilansującym zawartych pomiędzy </w:t>
      </w:r>
      <w:r w:rsidRPr="00323646">
        <w:rPr>
          <w:rFonts w:ascii="Tahoma" w:hAnsi="Tahoma" w:cs="Tahoma"/>
          <w:b/>
          <w:bCs/>
          <w:color w:val="auto"/>
          <w:sz w:val="22"/>
          <w:szCs w:val="22"/>
          <w:lang w:val="pl-PL"/>
        </w:rPr>
        <w:t>OSDn</w:t>
      </w:r>
      <w:r w:rsidRPr="00323646">
        <w:rPr>
          <w:rFonts w:ascii="Tahoma" w:hAnsi="Tahoma" w:cs="Tahoma"/>
          <w:color w:val="auto"/>
          <w:sz w:val="22"/>
          <w:szCs w:val="22"/>
          <w:lang w:val="pl-PL"/>
        </w:rPr>
        <w:t xml:space="preserve"> a </w:t>
      </w:r>
      <w:r w:rsidRPr="00323646">
        <w:rPr>
          <w:rFonts w:ascii="Tahoma" w:hAnsi="Tahoma" w:cs="Tahoma"/>
          <w:b/>
          <w:bCs/>
          <w:color w:val="auto"/>
          <w:sz w:val="22"/>
          <w:szCs w:val="22"/>
          <w:lang w:val="pl-PL"/>
        </w:rPr>
        <w:t>OSDp</w:t>
      </w:r>
      <w:r w:rsidRPr="00323646">
        <w:rPr>
          <w:rFonts w:ascii="Tahoma" w:hAnsi="Tahoma" w:cs="Tahoma"/>
          <w:color w:val="auto"/>
          <w:sz w:val="22"/>
          <w:szCs w:val="22"/>
          <w:lang w:val="pl-PL"/>
        </w:rPr>
        <w:t>;</w:t>
      </w:r>
    </w:p>
    <w:p w14:paraId="70F37B6C" w14:textId="77777777" w:rsidR="00B8062A" w:rsidRPr="00323646" w:rsidRDefault="009B6F6C" w:rsidP="00F249AA">
      <w:pPr>
        <w:pStyle w:val="Tekstpodstawowywcity"/>
        <w:numPr>
          <w:ilvl w:val="1"/>
          <w:numId w:val="8"/>
        </w:numPr>
        <w:tabs>
          <w:tab w:val="clear" w:pos="900"/>
          <w:tab w:val="num" w:pos="851"/>
        </w:tabs>
        <w:spacing w:after="0" w:line="264" w:lineRule="auto"/>
        <w:ind w:left="851" w:hanging="425"/>
        <w:rPr>
          <w:rFonts w:ascii="Tahoma" w:hAnsi="Tahoma" w:cs="Tahoma"/>
          <w:color w:val="auto"/>
          <w:sz w:val="22"/>
          <w:szCs w:val="22"/>
          <w:lang w:val="pl-PL"/>
        </w:rPr>
      </w:pPr>
      <w:r w:rsidRPr="00323646">
        <w:rPr>
          <w:rFonts w:ascii="Tahoma" w:hAnsi="Tahoma" w:cs="Tahoma"/>
          <w:color w:val="auto"/>
          <w:sz w:val="22"/>
          <w:szCs w:val="22"/>
          <w:lang w:val="pl-PL"/>
        </w:rPr>
        <w:t>o świadczenie usług przesyłania</w:t>
      </w:r>
      <w:r w:rsidR="00B8062A" w:rsidRPr="00323646">
        <w:rPr>
          <w:rFonts w:ascii="Tahoma" w:hAnsi="Tahoma" w:cs="Tahoma"/>
          <w:color w:val="auto"/>
          <w:sz w:val="22"/>
          <w:szCs w:val="22"/>
          <w:lang w:val="pl-PL"/>
        </w:rPr>
        <w:t>:</w:t>
      </w:r>
    </w:p>
    <w:p w14:paraId="4255B1C0" w14:textId="0532CDEF" w:rsidR="009B6F6C" w:rsidRPr="00323646" w:rsidRDefault="009B6F6C" w:rsidP="00A21BA8">
      <w:pPr>
        <w:pStyle w:val="Tekstpodstawowywcity"/>
        <w:numPr>
          <w:ilvl w:val="2"/>
          <w:numId w:val="40"/>
        </w:numPr>
        <w:spacing w:after="0" w:line="264" w:lineRule="auto"/>
        <w:rPr>
          <w:rFonts w:ascii="Tahoma" w:hAnsi="Tahoma" w:cs="Tahoma"/>
          <w:color w:val="auto"/>
          <w:sz w:val="22"/>
          <w:szCs w:val="22"/>
          <w:lang w:val="pl-PL"/>
        </w:rPr>
      </w:pPr>
      <w:r w:rsidRPr="00323646">
        <w:rPr>
          <w:rFonts w:ascii="Tahoma" w:hAnsi="Tahoma" w:cs="Tahoma"/>
          <w:color w:val="auto"/>
          <w:sz w:val="22"/>
          <w:szCs w:val="22"/>
          <w:lang w:val="pl-PL"/>
        </w:rPr>
        <w:t xml:space="preserve">zawartej pomiędzy </w:t>
      </w:r>
      <w:r w:rsidRPr="00323646">
        <w:rPr>
          <w:rFonts w:ascii="Tahoma" w:hAnsi="Tahoma" w:cs="Tahoma"/>
          <w:b/>
          <w:bCs/>
          <w:color w:val="auto"/>
          <w:sz w:val="22"/>
          <w:szCs w:val="22"/>
          <w:lang w:val="pl-PL"/>
        </w:rPr>
        <w:t>Sprzedawcą</w:t>
      </w:r>
      <w:r w:rsidRPr="00323646">
        <w:rPr>
          <w:rFonts w:ascii="Tahoma" w:hAnsi="Tahoma" w:cs="Tahoma"/>
          <w:color w:val="auto"/>
          <w:sz w:val="22"/>
          <w:szCs w:val="22"/>
          <w:lang w:val="pl-PL"/>
        </w:rPr>
        <w:t xml:space="preserve"> a </w:t>
      </w:r>
      <w:r w:rsidRPr="00323646">
        <w:rPr>
          <w:rFonts w:ascii="Tahoma" w:hAnsi="Tahoma" w:cs="Tahoma"/>
          <w:b/>
          <w:bCs/>
          <w:color w:val="auto"/>
          <w:sz w:val="22"/>
          <w:szCs w:val="22"/>
          <w:lang w:val="pl-PL"/>
        </w:rPr>
        <w:t>OSP</w:t>
      </w:r>
      <w:r w:rsidR="00417BE5" w:rsidRPr="00323646">
        <w:rPr>
          <w:rFonts w:ascii="Tahoma" w:hAnsi="Tahoma" w:cs="Tahoma"/>
          <w:b/>
          <w:bCs/>
          <w:color w:val="auto"/>
          <w:sz w:val="22"/>
          <w:szCs w:val="22"/>
          <w:lang w:val="pl-PL"/>
        </w:rPr>
        <w:t xml:space="preserve">, </w:t>
      </w:r>
      <w:r w:rsidR="00417BE5" w:rsidRPr="00323646">
        <w:rPr>
          <w:rFonts w:ascii="Tahoma" w:hAnsi="Tahoma" w:cs="Tahoma"/>
          <w:bCs/>
          <w:color w:val="auto"/>
          <w:sz w:val="22"/>
          <w:szCs w:val="22"/>
          <w:lang w:val="pl-PL"/>
        </w:rPr>
        <w:t xml:space="preserve">której przedmiotem jest m.in. uczestnictwo </w:t>
      </w:r>
      <w:r w:rsidR="00417BE5" w:rsidRPr="00323646">
        <w:rPr>
          <w:rFonts w:ascii="Tahoma" w:hAnsi="Tahoma" w:cs="Tahoma"/>
          <w:b/>
          <w:color w:val="auto"/>
          <w:sz w:val="22"/>
          <w:szCs w:val="22"/>
          <w:lang w:val="pl-PL"/>
        </w:rPr>
        <w:t>Sprzedawcy</w:t>
      </w:r>
      <w:r w:rsidR="00417BE5" w:rsidRPr="00323646">
        <w:rPr>
          <w:rFonts w:ascii="Tahoma" w:hAnsi="Tahoma" w:cs="Tahoma"/>
          <w:bCs/>
          <w:color w:val="auto"/>
          <w:sz w:val="22"/>
          <w:szCs w:val="22"/>
          <w:lang w:val="pl-PL"/>
        </w:rPr>
        <w:t xml:space="preserve"> jako </w:t>
      </w:r>
      <w:r w:rsidR="00417BE5" w:rsidRPr="00323646">
        <w:rPr>
          <w:rFonts w:ascii="Tahoma" w:hAnsi="Tahoma" w:cs="Tahoma"/>
          <w:b/>
          <w:color w:val="auto"/>
          <w:sz w:val="22"/>
          <w:szCs w:val="22"/>
          <w:lang w:val="pl-PL"/>
        </w:rPr>
        <w:t>POB</w:t>
      </w:r>
      <w:r w:rsidR="001F142C" w:rsidRPr="00323646">
        <w:rPr>
          <w:rFonts w:ascii="Tahoma" w:hAnsi="Tahoma" w:cs="Tahoma"/>
          <w:b/>
          <w:color w:val="auto"/>
          <w:sz w:val="22"/>
          <w:szCs w:val="22"/>
          <w:lang w:val="pl-PL"/>
        </w:rPr>
        <w:t>z</w:t>
      </w:r>
      <w:r w:rsidR="00417BE5" w:rsidRPr="00323646">
        <w:rPr>
          <w:rFonts w:ascii="Tahoma" w:hAnsi="Tahoma" w:cs="Tahoma"/>
          <w:bCs/>
          <w:color w:val="auto"/>
          <w:sz w:val="22"/>
          <w:szCs w:val="22"/>
          <w:lang w:val="pl-PL"/>
        </w:rPr>
        <w:t xml:space="preserve"> w Rynku Bilansującym (RB) prowadzonym przez OSP</w:t>
      </w:r>
      <w:r w:rsidR="00417BE5" w:rsidRPr="00323646">
        <w:rPr>
          <w:rFonts w:ascii="Tahoma" w:hAnsi="Tahoma" w:cs="Tahoma"/>
          <w:b/>
          <w:bCs/>
          <w:color w:val="auto"/>
          <w:sz w:val="22"/>
          <w:szCs w:val="22"/>
          <w:lang w:val="pl-PL"/>
        </w:rPr>
        <w:t xml:space="preserve"> - </w:t>
      </w:r>
      <w:r w:rsidR="00417BE5" w:rsidRPr="00323646">
        <w:rPr>
          <w:rFonts w:ascii="Tahoma" w:hAnsi="Tahoma" w:cs="Tahoma"/>
          <w:color w:val="auto"/>
          <w:sz w:val="22"/>
          <w:szCs w:val="22"/>
          <w:lang w:val="pl-PL"/>
        </w:rPr>
        <w:t xml:space="preserve">jeżeli </w:t>
      </w:r>
      <w:r w:rsidR="00417BE5" w:rsidRPr="00323646">
        <w:rPr>
          <w:rFonts w:ascii="Tahoma" w:hAnsi="Tahoma" w:cs="Tahoma"/>
          <w:b/>
          <w:bCs/>
          <w:color w:val="auto"/>
          <w:sz w:val="22"/>
          <w:szCs w:val="22"/>
          <w:lang w:val="pl-PL"/>
        </w:rPr>
        <w:t>Sprzedawca</w:t>
      </w:r>
      <w:r w:rsidR="00417BE5" w:rsidRPr="00323646">
        <w:rPr>
          <w:rFonts w:ascii="Tahoma" w:hAnsi="Tahoma" w:cs="Tahoma"/>
          <w:color w:val="auto"/>
          <w:sz w:val="22"/>
          <w:szCs w:val="22"/>
          <w:lang w:val="pl-PL"/>
        </w:rPr>
        <w:t xml:space="preserve"> pełni samodzielnie funkcję </w:t>
      </w:r>
      <w:r w:rsidR="00417BE5" w:rsidRPr="00323646">
        <w:rPr>
          <w:rFonts w:ascii="Tahoma" w:hAnsi="Tahoma" w:cs="Tahoma"/>
          <w:b/>
          <w:bCs/>
          <w:color w:val="auto"/>
          <w:sz w:val="22"/>
          <w:szCs w:val="22"/>
          <w:lang w:val="pl-PL"/>
        </w:rPr>
        <w:t>POB</w:t>
      </w:r>
      <w:r w:rsidR="001F142C" w:rsidRPr="00323646">
        <w:rPr>
          <w:rFonts w:ascii="Tahoma" w:hAnsi="Tahoma" w:cs="Tahoma"/>
          <w:b/>
          <w:bCs/>
          <w:color w:val="auto"/>
          <w:sz w:val="22"/>
          <w:szCs w:val="22"/>
          <w:lang w:val="pl-PL"/>
        </w:rPr>
        <w:t>z</w:t>
      </w:r>
      <w:r w:rsidR="00B8062A" w:rsidRPr="00323646">
        <w:rPr>
          <w:rFonts w:ascii="Tahoma" w:hAnsi="Tahoma" w:cs="Tahoma"/>
          <w:color w:val="auto"/>
          <w:sz w:val="22"/>
          <w:szCs w:val="22"/>
          <w:lang w:val="pl-PL"/>
        </w:rPr>
        <w:t>; albo</w:t>
      </w:r>
    </w:p>
    <w:p w14:paraId="03887816" w14:textId="170951B9" w:rsidR="003E6FD4" w:rsidRPr="00323646" w:rsidRDefault="003E6FD4" w:rsidP="00A21BA8">
      <w:pPr>
        <w:pStyle w:val="Tekstpodstawowywcity"/>
        <w:numPr>
          <w:ilvl w:val="2"/>
          <w:numId w:val="40"/>
        </w:numPr>
        <w:spacing w:after="0" w:line="264" w:lineRule="auto"/>
        <w:rPr>
          <w:rFonts w:ascii="Tahoma" w:hAnsi="Tahoma" w:cs="Tahoma"/>
          <w:color w:val="auto"/>
          <w:sz w:val="22"/>
          <w:szCs w:val="22"/>
          <w:lang w:val="pl-PL"/>
        </w:rPr>
      </w:pPr>
      <w:r w:rsidRPr="00323646">
        <w:rPr>
          <w:rFonts w:ascii="Tahoma" w:hAnsi="Tahoma" w:cs="Tahoma"/>
          <w:color w:val="auto"/>
          <w:sz w:val="22"/>
          <w:szCs w:val="22"/>
          <w:lang w:val="pl-PL"/>
        </w:rPr>
        <w:t>zawartej pomiędzy</w:t>
      </w:r>
      <w:r w:rsidR="009B6F6C" w:rsidRPr="00323646">
        <w:rPr>
          <w:rFonts w:ascii="Tahoma" w:hAnsi="Tahoma" w:cs="Tahoma"/>
          <w:color w:val="auto"/>
          <w:sz w:val="22"/>
          <w:szCs w:val="22"/>
          <w:lang w:val="pl-PL"/>
        </w:rPr>
        <w:t xml:space="preserve"> </w:t>
      </w:r>
      <w:r w:rsidRPr="00323646">
        <w:rPr>
          <w:rFonts w:ascii="Tahoma" w:hAnsi="Tahoma" w:cs="Tahoma"/>
          <w:b/>
          <w:bCs/>
          <w:color w:val="auto"/>
          <w:sz w:val="22"/>
          <w:szCs w:val="22"/>
          <w:lang w:val="pl-PL"/>
        </w:rPr>
        <w:t>OSP</w:t>
      </w:r>
      <w:r w:rsidR="009B6F6C" w:rsidRPr="00323646">
        <w:rPr>
          <w:rFonts w:ascii="Tahoma" w:hAnsi="Tahoma" w:cs="Tahoma"/>
          <w:color w:val="auto"/>
          <w:sz w:val="22"/>
          <w:szCs w:val="22"/>
          <w:lang w:val="pl-PL" w:eastAsia="pl-PL"/>
        </w:rPr>
        <w:t xml:space="preserve"> </w:t>
      </w:r>
      <w:r w:rsidR="009B6F6C" w:rsidRPr="00323646">
        <w:rPr>
          <w:rFonts w:ascii="Tahoma" w:hAnsi="Tahoma" w:cs="Tahoma"/>
          <w:color w:val="auto"/>
          <w:sz w:val="22"/>
          <w:szCs w:val="22"/>
          <w:lang w:val="pl-PL"/>
        </w:rPr>
        <w:t xml:space="preserve">a </w:t>
      </w:r>
      <w:r w:rsidR="009B6F6C" w:rsidRPr="00323646">
        <w:rPr>
          <w:rFonts w:ascii="Tahoma" w:hAnsi="Tahoma" w:cs="Tahoma"/>
          <w:b/>
          <w:bCs/>
          <w:color w:val="auto"/>
          <w:sz w:val="22"/>
          <w:szCs w:val="22"/>
          <w:lang w:val="pl-PL"/>
        </w:rPr>
        <w:t>POB</w:t>
      </w:r>
      <w:r w:rsidR="001F142C" w:rsidRPr="00323646">
        <w:rPr>
          <w:rFonts w:ascii="Tahoma" w:hAnsi="Tahoma" w:cs="Tahoma"/>
          <w:b/>
          <w:bCs/>
          <w:color w:val="auto"/>
          <w:sz w:val="22"/>
          <w:szCs w:val="22"/>
          <w:lang w:val="pl-PL"/>
        </w:rPr>
        <w:t>z</w:t>
      </w:r>
      <w:r w:rsidR="009B6F6C" w:rsidRPr="00323646">
        <w:rPr>
          <w:rFonts w:ascii="Tahoma" w:hAnsi="Tahoma" w:cs="Tahoma"/>
          <w:color w:val="auto"/>
          <w:sz w:val="22"/>
          <w:szCs w:val="22"/>
          <w:lang w:val="pl-PL"/>
        </w:rPr>
        <w:t xml:space="preserve"> wskazanym przez </w:t>
      </w:r>
      <w:r w:rsidR="009B6F6C" w:rsidRPr="00323646">
        <w:rPr>
          <w:rFonts w:ascii="Tahoma" w:hAnsi="Tahoma" w:cs="Tahoma"/>
          <w:b/>
          <w:color w:val="auto"/>
          <w:sz w:val="22"/>
          <w:szCs w:val="22"/>
          <w:lang w:val="pl-PL"/>
        </w:rPr>
        <w:t>Sprzedawcę</w:t>
      </w:r>
      <w:r w:rsidR="009B6F6C" w:rsidRPr="00323646">
        <w:rPr>
          <w:rFonts w:ascii="Tahoma" w:hAnsi="Tahoma" w:cs="Tahoma"/>
          <w:bCs/>
          <w:color w:val="auto"/>
          <w:sz w:val="22"/>
          <w:szCs w:val="22"/>
          <w:lang w:val="pl-PL"/>
        </w:rPr>
        <w:t>, której przedmiotem jest m.in. uczestnictwo POB</w:t>
      </w:r>
      <w:r w:rsidR="001F142C" w:rsidRPr="00323646">
        <w:rPr>
          <w:rFonts w:ascii="Tahoma" w:hAnsi="Tahoma" w:cs="Tahoma"/>
          <w:bCs/>
          <w:color w:val="auto"/>
          <w:sz w:val="22"/>
          <w:szCs w:val="22"/>
          <w:lang w:val="pl-PL"/>
        </w:rPr>
        <w:t>z</w:t>
      </w:r>
      <w:r w:rsidR="009B6F6C" w:rsidRPr="00323646">
        <w:rPr>
          <w:rFonts w:ascii="Tahoma" w:hAnsi="Tahoma" w:cs="Tahoma"/>
          <w:bCs/>
          <w:color w:val="auto"/>
          <w:sz w:val="22"/>
          <w:szCs w:val="22"/>
          <w:lang w:val="pl-PL"/>
        </w:rPr>
        <w:t xml:space="preserve"> w Rynku Bilansującym (RB) prowadzonym przez OSP oraz</w:t>
      </w:r>
      <w:r w:rsidR="0040690D" w:rsidRPr="00323646">
        <w:rPr>
          <w:rFonts w:ascii="Tahoma" w:hAnsi="Tahoma" w:cs="Tahoma"/>
          <w:bCs/>
          <w:color w:val="auto"/>
          <w:sz w:val="22"/>
          <w:szCs w:val="22"/>
          <w:lang w:val="pl-PL"/>
        </w:rPr>
        <w:t xml:space="preserve"> umowy o świadczenie usług</w:t>
      </w:r>
      <w:r w:rsidR="009B6F6C" w:rsidRPr="00323646">
        <w:rPr>
          <w:rFonts w:ascii="Tahoma" w:hAnsi="Tahoma" w:cs="Tahoma"/>
          <w:bCs/>
          <w:color w:val="auto"/>
          <w:sz w:val="22"/>
          <w:szCs w:val="22"/>
          <w:lang w:val="pl-PL"/>
        </w:rPr>
        <w:t xml:space="preserve"> bilansowania zawartej pomiędzy </w:t>
      </w:r>
      <w:r w:rsidR="009B6F6C" w:rsidRPr="00323646">
        <w:rPr>
          <w:rFonts w:ascii="Tahoma" w:hAnsi="Tahoma" w:cs="Tahoma"/>
          <w:b/>
          <w:color w:val="auto"/>
          <w:sz w:val="22"/>
          <w:szCs w:val="22"/>
          <w:lang w:val="pl-PL"/>
        </w:rPr>
        <w:t>Sprzedawcą</w:t>
      </w:r>
      <w:r w:rsidR="009B6F6C" w:rsidRPr="00323646">
        <w:rPr>
          <w:rFonts w:ascii="Tahoma" w:hAnsi="Tahoma" w:cs="Tahoma"/>
          <w:bCs/>
          <w:color w:val="auto"/>
          <w:sz w:val="22"/>
          <w:szCs w:val="22"/>
          <w:lang w:val="pl-PL"/>
        </w:rPr>
        <w:t xml:space="preserve"> a </w:t>
      </w:r>
      <w:r w:rsidR="009B6F6C" w:rsidRPr="00323646">
        <w:rPr>
          <w:rFonts w:ascii="Tahoma" w:hAnsi="Tahoma" w:cs="Tahoma"/>
          <w:b/>
          <w:color w:val="auto"/>
          <w:sz w:val="22"/>
          <w:szCs w:val="22"/>
          <w:lang w:val="pl-PL"/>
        </w:rPr>
        <w:t>POB</w:t>
      </w:r>
      <w:r w:rsidR="001F142C" w:rsidRPr="00323646">
        <w:rPr>
          <w:rFonts w:ascii="Tahoma" w:hAnsi="Tahoma" w:cs="Tahoma"/>
          <w:b/>
          <w:color w:val="auto"/>
          <w:sz w:val="22"/>
          <w:szCs w:val="22"/>
          <w:lang w:val="pl-PL"/>
        </w:rPr>
        <w:t>z</w:t>
      </w:r>
      <w:r w:rsidR="009B6F6C" w:rsidRPr="00323646">
        <w:rPr>
          <w:rFonts w:ascii="Tahoma" w:hAnsi="Tahoma" w:cs="Tahoma"/>
          <w:bCs/>
          <w:color w:val="auto"/>
          <w:sz w:val="22"/>
          <w:szCs w:val="22"/>
          <w:lang w:val="pl-PL"/>
        </w:rPr>
        <w:t xml:space="preserve"> </w:t>
      </w:r>
      <w:r w:rsidR="009B6F6C" w:rsidRPr="00323646">
        <w:rPr>
          <w:rFonts w:ascii="Tahoma" w:hAnsi="Tahoma" w:cs="Tahoma"/>
          <w:color w:val="auto"/>
          <w:sz w:val="22"/>
          <w:szCs w:val="22"/>
          <w:lang w:val="pl-PL"/>
        </w:rPr>
        <w:t xml:space="preserve">– jeżeli </w:t>
      </w:r>
      <w:r w:rsidR="009B6F6C" w:rsidRPr="00323646">
        <w:rPr>
          <w:rFonts w:ascii="Tahoma" w:hAnsi="Tahoma" w:cs="Tahoma"/>
          <w:b/>
          <w:bCs/>
          <w:color w:val="auto"/>
          <w:sz w:val="22"/>
          <w:szCs w:val="22"/>
          <w:lang w:val="pl-PL"/>
        </w:rPr>
        <w:t>Sprzedawca</w:t>
      </w:r>
      <w:r w:rsidR="009B6F6C" w:rsidRPr="00323646">
        <w:rPr>
          <w:rFonts w:ascii="Tahoma" w:hAnsi="Tahoma" w:cs="Tahoma"/>
          <w:color w:val="auto"/>
          <w:sz w:val="22"/>
          <w:szCs w:val="22"/>
          <w:lang w:val="pl-PL"/>
        </w:rPr>
        <w:t xml:space="preserve"> nie pełni samodzielnie funkcji </w:t>
      </w:r>
      <w:r w:rsidR="009B6F6C" w:rsidRPr="00323646">
        <w:rPr>
          <w:rFonts w:ascii="Tahoma" w:hAnsi="Tahoma" w:cs="Tahoma"/>
          <w:b/>
          <w:bCs/>
          <w:color w:val="auto"/>
          <w:sz w:val="22"/>
          <w:szCs w:val="22"/>
          <w:lang w:val="pl-PL"/>
        </w:rPr>
        <w:t>POB</w:t>
      </w:r>
      <w:r w:rsidR="001F142C" w:rsidRPr="00323646">
        <w:rPr>
          <w:rFonts w:ascii="Tahoma" w:hAnsi="Tahoma" w:cs="Tahoma"/>
          <w:b/>
          <w:bCs/>
          <w:color w:val="auto"/>
          <w:sz w:val="22"/>
          <w:szCs w:val="22"/>
          <w:lang w:val="pl-PL"/>
        </w:rPr>
        <w:t>z</w:t>
      </w:r>
      <w:r w:rsidR="009B6F6C" w:rsidRPr="00323646">
        <w:rPr>
          <w:rFonts w:ascii="Tahoma" w:hAnsi="Tahoma" w:cs="Tahoma"/>
          <w:color w:val="auto"/>
          <w:sz w:val="22"/>
          <w:szCs w:val="22"/>
          <w:lang w:val="pl-PL"/>
        </w:rPr>
        <w:t>;</w:t>
      </w:r>
    </w:p>
    <w:p w14:paraId="78FD69CF" w14:textId="06EA891F" w:rsidR="00E41190" w:rsidRPr="00323646" w:rsidRDefault="00E41190" w:rsidP="00F249AA">
      <w:pPr>
        <w:pStyle w:val="Tekstpodstawowywcity"/>
        <w:tabs>
          <w:tab w:val="clear" w:pos="4536"/>
          <w:tab w:val="clear" w:pos="9072"/>
        </w:tabs>
        <w:spacing w:after="0" w:line="264" w:lineRule="auto"/>
        <w:ind w:left="851"/>
        <w:rPr>
          <w:rFonts w:ascii="Tahoma" w:hAnsi="Tahoma" w:cs="Tahoma"/>
          <w:color w:val="auto"/>
          <w:sz w:val="22"/>
          <w:szCs w:val="22"/>
          <w:lang w:val="pl-PL"/>
        </w:rPr>
      </w:pPr>
    </w:p>
    <w:p w14:paraId="319201BF" w14:textId="6E9B17F7" w:rsidR="007C1E50" w:rsidRPr="00323646" w:rsidRDefault="007C1E50" w:rsidP="00F249AA">
      <w:pPr>
        <w:pStyle w:val="Tekstpodstawowywcity"/>
        <w:numPr>
          <w:ilvl w:val="1"/>
          <w:numId w:val="8"/>
        </w:numPr>
        <w:tabs>
          <w:tab w:val="clear" w:pos="900"/>
          <w:tab w:val="num" w:pos="851"/>
        </w:tabs>
        <w:spacing w:after="0" w:line="264" w:lineRule="auto"/>
        <w:ind w:left="851" w:hanging="425"/>
        <w:rPr>
          <w:rFonts w:ascii="Tahoma" w:hAnsi="Tahoma" w:cs="Tahoma"/>
          <w:color w:val="auto"/>
          <w:sz w:val="22"/>
          <w:szCs w:val="22"/>
          <w:lang w:val="pl-PL"/>
        </w:rPr>
      </w:pPr>
      <w:r w:rsidRPr="00323646">
        <w:rPr>
          <w:rFonts w:ascii="Tahoma" w:hAnsi="Tahoma" w:cs="Tahoma"/>
          <w:color w:val="auto"/>
          <w:sz w:val="22"/>
          <w:szCs w:val="22"/>
          <w:lang w:val="pl-PL"/>
        </w:rPr>
        <w:t xml:space="preserve">o świadczenie usług dystrybucji zawartych pomiędzy </w:t>
      </w:r>
      <w:r w:rsidRPr="00323646">
        <w:rPr>
          <w:rFonts w:ascii="Tahoma" w:hAnsi="Tahoma" w:cs="Tahoma"/>
          <w:b/>
          <w:bCs/>
          <w:color w:val="auto"/>
          <w:sz w:val="22"/>
          <w:szCs w:val="22"/>
          <w:lang w:val="pl-PL"/>
        </w:rPr>
        <w:t>OSD</w:t>
      </w:r>
      <w:r w:rsidR="009B6F6C" w:rsidRPr="00323646">
        <w:rPr>
          <w:rFonts w:ascii="Tahoma" w:hAnsi="Tahoma" w:cs="Tahoma"/>
          <w:b/>
          <w:bCs/>
          <w:color w:val="auto"/>
          <w:sz w:val="22"/>
          <w:szCs w:val="22"/>
          <w:lang w:val="pl-PL"/>
        </w:rPr>
        <w:t>n</w:t>
      </w:r>
      <w:r w:rsidRPr="00323646">
        <w:rPr>
          <w:rFonts w:ascii="Tahoma" w:hAnsi="Tahoma" w:cs="Tahoma"/>
          <w:color w:val="auto"/>
          <w:sz w:val="22"/>
          <w:szCs w:val="22"/>
          <w:lang w:val="pl-PL"/>
        </w:rPr>
        <w:t xml:space="preserve"> a </w:t>
      </w:r>
      <w:r w:rsidRPr="00323646">
        <w:rPr>
          <w:rFonts w:ascii="Tahoma" w:hAnsi="Tahoma" w:cs="Tahoma"/>
          <w:b/>
          <w:bCs/>
          <w:color w:val="auto"/>
          <w:sz w:val="22"/>
          <w:szCs w:val="22"/>
          <w:lang w:val="pl-PL"/>
        </w:rPr>
        <w:t>URD</w:t>
      </w:r>
      <w:r w:rsidR="009B6F6C" w:rsidRPr="00323646">
        <w:rPr>
          <w:sz w:val="22"/>
          <w:szCs w:val="22"/>
        </w:rPr>
        <w:t xml:space="preserve"> </w:t>
      </w:r>
      <w:r w:rsidR="009B6F6C" w:rsidRPr="00323646">
        <w:rPr>
          <w:rFonts w:ascii="Tahoma" w:hAnsi="Tahoma" w:cs="Tahoma"/>
          <w:color w:val="auto"/>
          <w:sz w:val="22"/>
          <w:szCs w:val="22"/>
          <w:lang w:val="pl-PL"/>
        </w:rPr>
        <w:t xml:space="preserve">wymienionymi w Załączniku nr </w:t>
      </w:r>
      <w:r w:rsidR="00F714E8" w:rsidRPr="00323646">
        <w:rPr>
          <w:rFonts w:ascii="Tahoma" w:hAnsi="Tahoma" w:cs="Tahoma"/>
          <w:color w:val="auto"/>
          <w:sz w:val="22"/>
          <w:szCs w:val="22"/>
          <w:lang w:val="pl-PL"/>
        </w:rPr>
        <w:t>2</w:t>
      </w:r>
      <w:r w:rsidR="009B6F6C" w:rsidRPr="00323646">
        <w:rPr>
          <w:rFonts w:ascii="Tahoma" w:hAnsi="Tahoma" w:cs="Tahoma"/>
          <w:color w:val="auto"/>
          <w:sz w:val="22"/>
          <w:szCs w:val="22"/>
          <w:lang w:val="pl-PL"/>
        </w:rPr>
        <w:t xml:space="preserve"> do Umowy;</w:t>
      </w:r>
    </w:p>
    <w:p w14:paraId="6C29E7A2" w14:textId="396821DC" w:rsidR="00E41190" w:rsidRPr="00323646" w:rsidRDefault="00E41190" w:rsidP="00F249AA">
      <w:pPr>
        <w:pStyle w:val="Tekstpodstawowywcity"/>
        <w:numPr>
          <w:ilvl w:val="1"/>
          <w:numId w:val="8"/>
        </w:numPr>
        <w:tabs>
          <w:tab w:val="clear" w:pos="900"/>
          <w:tab w:val="num" w:pos="851"/>
        </w:tabs>
        <w:spacing w:after="0" w:line="264" w:lineRule="auto"/>
        <w:ind w:left="851" w:hanging="425"/>
        <w:rPr>
          <w:rFonts w:ascii="Tahoma" w:hAnsi="Tahoma" w:cs="Tahoma"/>
          <w:color w:val="auto"/>
          <w:sz w:val="22"/>
          <w:szCs w:val="22"/>
          <w:lang w:val="pl-PL"/>
        </w:rPr>
      </w:pPr>
      <w:r w:rsidRPr="00323646">
        <w:rPr>
          <w:rFonts w:ascii="Tahoma" w:hAnsi="Tahoma" w:cs="Tahoma"/>
          <w:color w:val="auto"/>
          <w:sz w:val="22"/>
          <w:szCs w:val="22"/>
          <w:lang w:val="pl-PL"/>
        </w:rPr>
        <w:t xml:space="preserve">o świadczenie usług dystrybucji zawartej pomiędzy </w:t>
      </w:r>
      <w:r w:rsidRPr="00323646">
        <w:rPr>
          <w:rFonts w:ascii="Tahoma" w:hAnsi="Tahoma" w:cs="Tahoma"/>
          <w:b/>
          <w:color w:val="auto"/>
          <w:sz w:val="22"/>
          <w:szCs w:val="22"/>
          <w:lang w:val="pl-PL"/>
        </w:rPr>
        <w:t>OSD</w:t>
      </w:r>
      <w:r w:rsidR="009B6F6C" w:rsidRPr="00323646">
        <w:rPr>
          <w:rFonts w:ascii="Tahoma" w:hAnsi="Tahoma" w:cs="Tahoma"/>
          <w:b/>
          <w:color w:val="auto"/>
          <w:sz w:val="22"/>
          <w:szCs w:val="22"/>
          <w:lang w:val="pl-PL"/>
        </w:rPr>
        <w:t>p</w:t>
      </w:r>
      <w:r w:rsidRPr="00323646">
        <w:rPr>
          <w:rFonts w:ascii="Tahoma" w:hAnsi="Tahoma" w:cs="Tahoma"/>
          <w:color w:val="auto"/>
          <w:sz w:val="22"/>
          <w:szCs w:val="22"/>
          <w:lang w:val="pl-PL"/>
        </w:rPr>
        <w:t xml:space="preserve"> a </w:t>
      </w:r>
      <w:r w:rsidR="00A6366E" w:rsidRPr="00323646">
        <w:rPr>
          <w:rFonts w:ascii="Tahoma" w:hAnsi="Tahoma" w:cs="Tahoma"/>
          <w:color w:val="auto"/>
          <w:sz w:val="22"/>
          <w:szCs w:val="22"/>
          <w:lang w:val="pl-PL"/>
        </w:rPr>
        <w:t>POB</w:t>
      </w:r>
      <w:r w:rsidR="001F142C" w:rsidRPr="00323646">
        <w:rPr>
          <w:rFonts w:ascii="Tahoma" w:hAnsi="Tahoma" w:cs="Tahoma"/>
          <w:color w:val="auto"/>
          <w:sz w:val="22"/>
          <w:szCs w:val="22"/>
          <w:lang w:val="pl-PL"/>
        </w:rPr>
        <w:t>z</w:t>
      </w:r>
      <w:r w:rsidR="00A6366E" w:rsidRPr="00323646">
        <w:rPr>
          <w:rFonts w:ascii="Tahoma" w:hAnsi="Tahoma" w:cs="Tahoma"/>
          <w:color w:val="auto"/>
          <w:sz w:val="22"/>
          <w:szCs w:val="22"/>
          <w:lang w:val="pl-PL"/>
        </w:rPr>
        <w:t xml:space="preserve"> </w:t>
      </w:r>
      <w:r w:rsidRPr="00323646">
        <w:rPr>
          <w:rFonts w:ascii="Tahoma" w:hAnsi="Tahoma" w:cs="Tahoma"/>
          <w:color w:val="auto"/>
          <w:sz w:val="22"/>
          <w:szCs w:val="22"/>
          <w:lang w:val="pl-PL"/>
        </w:rPr>
        <w:t xml:space="preserve">wskazanym przez </w:t>
      </w:r>
      <w:r w:rsidRPr="00323646">
        <w:rPr>
          <w:rFonts w:ascii="Tahoma" w:hAnsi="Tahoma" w:cs="Tahoma"/>
          <w:b/>
          <w:color w:val="auto"/>
          <w:sz w:val="22"/>
          <w:szCs w:val="22"/>
          <w:lang w:val="pl-PL"/>
        </w:rPr>
        <w:t>Sprzedawcę</w:t>
      </w:r>
      <w:r w:rsidR="009B6F6C" w:rsidRPr="00323646">
        <w:rPr>
          <w:sz w:val="22"/>
          <w:szCs w:val="22"/>
        </w:rPr>
        <w:t xml:space="preserve"> </w:t>
      </w:r>
      <w:r w:rsidR="009B6F6C" w:rsidRPr="00323646">
        <w:rPr>
          <w:rFonts w:ascii="Tahoma" w:hAnsi="Tahoma" w:cs="Tahoma"/>
          <w:bCs/>
          <w:color w:val="auto"/>
          <w:sz w:val="22"/>
          <w:szCs w:val="22"/>
          <w:lang w:val="pl-PL"/>
        </w:rPr>
        <w:t>jako podmiotu odpowiedzialnego za bilansowanie</w:t>
      </w:r>
      <w:r w:rsidR="006F3D3A" w:rsidRPr="00323646">
        <w:rPr>
          <w:rFonts w:ascii="Tahoma" w:hAnsi="Tahoma" w:cs="Tahoma"/>
          <w:color w:val="auto"/>
          <w:sz w:val="22"/>
          <w:szCs w:val="22"/>
          <w:lang w:val="pl-PL"/>
        </w:rPr>
        <w:t xml:space="preserve"> </w:t>
      </w:r>
      <w:r w:rsidR="00411CA0" w:rsidRPr="00323646">
        <w:rPr>
          <w:rFonts w:ascii="Tahoma" w:hAnsi="Tahoma" w:cs="Tahoma"/>
          <w:color w:val="auto"/>
          <w:sz w:val="22"/>
          <w:szCs w:val="22"/>
          <w:lang w:val="pl-PL"/>
        </w:rPr>
        <w:t xml:space="preserve">– </w:t>
      </w:r>
      <w:r w:rsidRPr="00323646">
        <w:rPr>
          <w:rFonts w:ascii="Tahoma" w:hAnsi="Tahoma" w:cs="Tahoma"/>
          <w:color w:val="auto"/>
          <w:sz w:val="22"/>
          <w:szCs w:val="22"/>
          <w:lang w:val="pl-PL"/>
        </w:rPr>
        <w:t xml:space="preserve">przez wskazanie </w:t>
      </w:r>
      <w:r w:rsidR="006F3D3A" w:rsidRPr="00323646">
        <w:rPr>
          <w:rFonts w:ascii="Tahoma" w:hAnsi="Tahoma" w:cs="Tahoma"/>
          <w:color w:val="auto"/>
          <w:sz w:val="22"/>
          <w:szCs w:val="22"/>
          <w:lang w:val="pl-PL"/>
        </w:rPr>
        <w:t>POB</w:t>
      </w:r>
      <w:r w:rsidR="001F142C" w:rsidRPr="00323646">
        <w:rPr>
          <w:rFonts w:ascii="Tahoma" w:hAnsi="Tahoma" w:cs="Tahoma"/>
          <w:color w:val="auto"/>
          <w:sz w:val="22"/>
          <w:szCs w:val="22"/>
          <w:lang w:val="pl-PL"/>
        </w:rPr>
        <w:t>z</w:t>
      </w:r>
      <w:r w:rsidR="00DC6D5F" w:rsidRPr="00323646">
        <w:rPr>
          <w:rFonts w:ascii="Tahoma" w:hAnsi="Tahoma" w:cs="Tahoma"/>
          <w:color w:val="auto"/>
          <w:sz w:val="22"/>
          <w:szCs w:val="22"/>
          <w:lang w:val="pl-PL"/>
        </w:rPr>
        <w:t xml:space="preserve"> </w:t>
      </w:r>
      <w:r w:rsidRPr="00323646">
        <w:rPr>
          <w:rFonts w:ascii="Tahoma" w:hAnsi="Tahoma" w:cs="Tahoma"/>
          <w:color w:val="auto"/>
          <w:sz w:val="22"/>
          <w:szCs w:val="22"/>
          <w:lang w:val="pl-PL"/>
        </w:rPr>
        <w:t>rozumie się również oznaczenie</w:t>
      </w:r>
      <w:r w:rsidR="00BA5B7C" w:rsidRPr="00323646">
        <w:rPr>
          <w:rFonts w:ascii="Tahoma" w:hAnsi="Tahoma" w:cs="Tahoma"/>
          <w:color w:val="auto"/>
          <w:sz w:val="22"/>
          <w:szCs w:val="22"/>
          <w:lang w:val="pl-PL"/>
        </w:rPr>
        <w:t xml:space="preserve"> samego</w:t>
      </w:r>
      <w:r w:rsidRPr="00323646">
        <w:rPr>
          <w:rFonts w:ascii="Tahoma" w:hAnsi="Tahoma" w:cs="Tahoma"/>
          <w:color w:val="auto"/>
          <w:sz w:val="22"/>
          <w:szCs w:val="22"/>
          <w:lang w:val="pl-PL"/>
        </w:rPr>
        <w:t xml:space="preserve"> </w:t>
      </w:r>
      <w:r w:rsidRPr="00323646">
        <w:rPr>
          <w:rFonts w:ascii="Tahoma" w:hAnsi="Tahoma" w:cs="Tahoma"/>
          <w:b/>
          <w:color w:val="auto"/>
          <w:sz w:val="22"/>
          <w:szCs w:val="22"/>
          <w:lang w:val="pl-PL"/>
        </w:rPr>
        <w:t>Sprzedawcy</w:t>
      </w:r>
      <w:r w:rsidRPr="00323646">
        <w:rPr>
          <w:rFonts w:ascii="Tahoma" w:hAnsi="Tahoma" w:cs="Tahoma"/>
          <w:color w:val="auto"/>
          <w:sz w:val="22"/>
          <w:szCs w:val="22"/>
          <w:lang w:val="pl-PL"/>
        </w:rPr>
        <w:t xml:space="preserve"> jako podmiotu odpowiedzialnego za bilansowanie;</w:t>
      </w:r>
    </w:p>
    <w:p w14:paraId="669742F7" w14:textId="4CDC2761" w:rsidR="009B6F6C" w:rsidRPr="00323646" w:rsidRDefault="009B6F6C" w:rsidP="00F249AA">
      <w:pPr>
        <w:pStyle w:val="Tekstpodstawowywcity"/>
        <w:numPr>
          <w:ilvl w:val="1"/>
          <w:numId w:val="8"/>
        </w:numPr>
        <w:tabs>
          <w:tab w:val="clear" w:pos="900"/>
          <w:tab w:val="num" w:pos="851"/>
        </w:tabs>
        <w:spacing w:after="0" w:line="264" w:lineRule="auto"/>
        <w:ind w:left="851" w:hanging="425"/>
        <w:rPr>
          <w:rFonts w:ascii="Tahoma" w:hAnsi="Tahoma" w:cs="Tahoma"/>
          <w:color w:val="auto"/>
          <w:sz w:val="22"/>
          <w:szCs w:val="22"/>
          <w:lang w:val="pl-PL"/>
        </w:rPr>
      </w:pPr>
      <w:r w:rsidRPr="00323646">
        <w:rPr>
          <w:rFonts w:ascii="Tahoma" w:hAnsi="Tahoma" w:cs="Tahoma"/>
          <w:color w:val="auto"/>
          <w:sz w:val="22"/>
          <w:szCs w:val="22"/>
          <w:lang w:val="pl-PL"/>
        </w:rPr>
        <w:t xml:space="preserve">o świadczenie usług dystrybucji zawartej pomiędzy </w:t>
      </w:r>
      <w:r w:rsidRPr="00323646">
        <w:rPr>
          <w:rFonts w:ascii="Tahoma" w:hAnsi="Tahoma" w:cs="Tahoma"/>
          <w:b/>
          <w:color w:val="auto"/>
          <w:sz w:val="22"/>
          <w:szCs w:val="22"/>
          <w:lang w:val="pl-PL"/>
        </w:rPr>
        <w:t>OSDn</w:t>
      </w:r>
      <w:r w:rsidRPr="00323646">
        <w:rPr>
          <w:rFonts w:ascii="Tahoma" w:hAnsi="Tahoma" w:cs="Tahoma"/>
          <w:color w:val="auto"/>
          <w:sz w:val="22"/>
          <w:szCs w:val="22"/>
          <w:lang w:val="pl-PL"/>
        </w:rPr>
        <w:t xml:space="preserve"> a POB</w:t>
      </w:r>
      <w:r w:rsidR="001F142C" w:rsidRPr="00323646">
        <w:rPr>
          <w:rFonts w:ascii="Tahoma" w:hAnsi="Tahoma" w:cs="Tahoma"/>
          <w:color w:val="auto"/>
          <w:sz w:val="22"/>
          <w:szCs w:val="22"/>
          <w:lang w:val="pl-PL"/>
        </w:rPr>
        <w:t>z</w:t>
      </w:r>
      <w:r w:rsidRPr="00323646">
        <w:rPr>
          <w:rFonts w:ascii="Tahoma" w:hAnsi="Tahoma" w:cs="Tahoma"/>
          <w:color w:val="auto"/>
          <w:sz w:val="22"/>
          <w:szCs w:val="22"/>
          <w:lang w:val="pl-PL"/>
        </w:rPr>
        <w:t xml:space="preserve"> wskazanym przez </w:t>
      </w:r>
      <w:r w:rsidRPr="00323646">
        <w:rPr>
          <w:rFonts w:ascii="Tahoma" w:hAnsi="Tahoma" w:cs="Tahoma"/>
          <w:b/>
          <w:color w:val="auto"/>
          <w:sz w:val="22"/>
          <w:szCs w:val="22"/>
          <w:lang w:val="pl-PL"/>
        </w:rPr>
        <w:t>Sprzedawcę</w:t>
      </w:r>
      <w:r w:rsidRPr="00323646">
        <w:rPr>
          <w:rFonts w:ascii="Tahoma" w:hAnsi="Tahoma" w:cs="Tahoma"/>
          <w:color w:val="auto"/>
          <w:sz w:val="22"/>
          <w:szCs w:val="22"/>
          <w:lang w:val="pl-PL"/>
        </w:rPr>
        <w:t xml:space="preserve"> </w:t>
      </w:r>
      <w:r w:rsidRPr="00323646">
        <w:rPr>
          <w:rFonts w:ascii="Tahoma" w:hAnsi="Tahoma" w:cs="Tahoma"/>
          <w:bCs/>
          <w:color w:val="auto"/>
          <w:sz w:val="22"/>
          <w:szCs w:val="22"/>
          <w:lang w:val="pl-PL"/>
        </w:rPr>
        <w:t>jako podmiotu odpowiedzialnego za bilansowanie</w:t>
      </w:r>
      <w:r w:rsidRPr="00323646">
        <w:rPr>
          <w:rFonts w:ascii="Tahoma" w:hAnsi="Tahoma" w:cs="Tahoma"/>
          <w:color w:val="auto"/>
          <w:sz w:val="22"/>
          <w:szCs w:val="22"/>
          <w:lang w:val="pl-PL"/>
        </w:rPr>
        <w:t xml:space="preserve"> – przez wskazanie POB</w:t>
      </w:r>
      <w:r w:rsidR="001F142C" w:rsidRPr="00323646">
        <w:rPr>
          <w:rFonts w:ascii="Tahoma" w:hAnsi="Tahoma" w:cs="Tahoma"/>
          <w:color w:val="auto"/>
          <w:sz w:val="22"/>
          <w:szCs w:val="22"/>
          <w:lang w:val="pl-PL"/>
        </w:rPr>
        <w:t>z</w:t>
      </w:r>
      <w:r w:rsidRPr="00323646">
        <w:rPr>
          <w:rFonts w:ascii="Tahoma" w:hAnsi="Tahoma" w:cs="Tahoma"/>
          <w:color w:val="auto"/>
          <w:sz w:val="22"/>
          <w:szCs w:val="22"/>
          <w:lang w:val="pl-PL"/>
        </w:rPr>
        <w:t xml:space="preserve"> rozumie się również oznaczenie samego </w:t>
      </w:r>
      <w:r w:rsidRPr="00323646">
        <w:rPr>
          <w:rFonts w:ascii="Tahoma" w:hAnsi="Tahoma" w:cs="Tahoma"/>
          <w:b/>
          <w:color w:val="auto"/>
          <w:sz w:val="22"/>
          <w:szCs w:val="22"/>
          <w:lang w:val="pl-PL"/>
        </w:rPr>
        <w:t>Sprzedawcy</w:t>
      </w:r>
      <w:r w:rsidRPr="00323646">
        <w:rPr>
          <w:rFonts w:ascii="Tahoma" w:hAnsi="Tahoma" w:cs="Tahoma"/>
          <w:color w:val="auto"/>
          <w:sz w:val="22"/>
          <w:szCs w:val="22"/>
          <w:lang w:val="pl-PL"/>
        </w:rPr>
        <w:t xml:space="preserve"> jako podmiotu odpowiedzialnego za bilansowanie.</w:t>
      </w:r>
    </w:p>
    <w:p w14:paraId="67410928" w14:textId="16AE8DEE" w:rsidR="009B6F6C" w:rsidRPr="00323646" w:rsidRDefault="009B6F6C" w:rsidP="00F249AA">
      <w:pPr>
        <w:pStyle w:val="Tekstpodstawowywcity"/>
        <w:numPr>
          <w:ilvl w:val="1"/>
          <w:numId w:val="8"/>
        </w:numPr>
        <w:tabs>
          <w:tab w:val="clear" w:pos="900"/>
          <w:tab w:val="num" w:pos="851"/>
        </w:tabs>
        <w:spacing w:after="0" w:line="264" w:lineRule="auto"/>
        <w:ind w:left="851" w:hanging="425"/>
        <w:rPr>
          <w:rFonts w:ascii="Tahoma" w:hAnsi="Tahoma" w:cs="Tahoma"/>
          <w:color w:val="auto"/>
          <w:sz w:val="22"/>
          <w:szCs w:val="22"/>
          <w:lang w:val="pl-PL"/>
        </w:rPr>
      </w:pPr>
      <w:r w:rsidRPr="00323646">
        <w:rPr>
          <w:rFonts w:ascii="Tahoma" w:hAnsi="Tahoma" w:cs="Tahoma"/>
          <w:color w:val="auto"/>
          <w:sz w:val="22"/>
          <w:szCs w:val="22"/>
          <w:lang w:val="pl-PL"/>
        </w:rPr>
        <w:t xml:space="preserve">generalnej umowy dystrybucyjnej zawartej między </w:t>
      </w:r>
      <w:r w:rsidRPr="00323646">
        <w:rPr>
          <w:rFonts w:ascii="Tahoma" w:hAnsi="Tahoma" w:cs="Tahoma"/>
          <w:b/>
          <w:bCs/>
          <w:color w:val="auto"/>
          <w:sz w:val="22"/>
          <w:szCs w:val="22"/>
          <w:lang w:val="pl-PL"/>
        </w:rPr>
        <w:t>Sprzedawcą</w:t>
      </w:r>
      <w:r w:rsidRPr="00323646">
        <w:rPr>
          <w:rFonts w:ascii="Tahoma" w:hAnsi="Tahoma" w:cs="Tahoma"/>
          <w:color w:val="auto"/>
          <w:sz w:val="22"/>
          <w:szCs w:val="22"/>
          <w:lang w:val="pl-PL"/>
        </w:rPr>
        <w:t xml:space="preserve"> a </w:t>
      </w:r>
      <w:r w:rsidRPr="00323646">
        <w:rPr>
          <w:rFonts w:ascii="Tahoma" w:hAnsi="Tahoma" w:cs="Tahoma"/>
          <w:b/>
          <w:bCs/>
          <w:color w:val="auto"/>
          <w:sz w:val="22"/>
          <w:szCs w:val="22"/>
          <w:lang w:val="pl-PL"/>
        </w:rPr>
        <w:t>OSDp</w:t>
      </w:r>
      <w:r w:rsidRPr="00323646">
        <w:rPr>
          <w:rFonts w:ascii="Tahoma" w:hAnsi="Tahoma" w:cs="Tahoma"/>
          <w:color w:val="auto"/>
          <w:sz w:val="22"/>
          <w:szCs w:val="22"/>
          <w:lang w:val="pl-PL"/>
        </w:rPr>
        <w:t>;</w:t>
      </w:r>
    </w:p>
    <w:p w14:paraId="327E9853" w14:textId="3F889202" w:rsidR="00E200CC" w:rsidRPr="00323646" w:rsidRDefault="00F922A9" w:rsidP="00F249AA">
      <w:pPr>
        <w:pStyle w:val="Tekstpodstawowywcity"/>
        <w:numPr>
          <w:ilvl w:val="0"/>
          <w:numId w:val="8"/>
        </w:numPr>
        <w:tabs>
          <w:tab w:val="clear" w:pos="540"/>
          <w:tab w:val="clear" w:pos="4536"/>
          <w:tab w:val="clear" w:pos="9072"/>
        </w:tabs>
        <w:spacing w:after="0" w:line="264" w:lineRule="auto"/>
        <w:ind w:left="426" w:hanging="426"/>
        <w:rPr>
          <w:rFonts w:ascii="Tahoma" w:hAnsi="Tahoma" w:cs="Tahoma"/>
          <w:color w:val="auto"/>
          <w:sz w:val="22"/>
          <w:szCs w:val="22"/>
          <w:lang w:val="pl-PL"/>
        </w:rPr>
      </w:pPr>
      <w:bookmarkStart w:id="6" w:name="OLE_LINK3"/>
      <w:r w:rsidRPr="00323646">
        <w:rPr>
          <w:rFonts w:ascii="Tahoma" w:hAnsi="Tahoma" w:cs="Tahoma"/>
          <w:b/>
          <w:color w:val="auto"/>
          <w:sz w:val="22"/>
          <w:szCs w:val="22"/>
          <w:lang w:val="pl-PL"/>
        </w:rPr>
        <w:t>OSD</w:t>
      </w:r>
      <w:r w:rsidRPr="00323646">
        <w:rPr>
          <w:rFonts w:ascii="Tahoma" w:hAnsi="Tahoma" w:cs="Tahoma"/>
          <w:color w:val="auto"/>
          <w:sz w:val="22"/>
          <w:szCs w:val="22"/>
          <w:lang w:val="pl-PL"/>
        </w:rPr>
        <w:t xml:space="preserve"> </w:t>
      </w:r>
      <w:r w:rsidR="007D4273" w:rsidRPr="00323646">
        <w:rPr>
          <w:rFonts w:ascii="Tahoma" w:hAnsi="Tahoma" w:cs="Tahoma"/>
          <w:color w:val="auto"/>
          <w:sz w:val="22"/>
          <w:szCs w:val="22"/>
          <w:lang w:val="pl-PL"/>
        </w:rPr>
        <w:t>wstrzymuje</w:t>
      </w:r>
      <w:r w:rsidRPr="00323646">
        <w:rPr>
          <w:rFonts w:ascii="Tahoma" w:hAnsi="Tahoma" w:cs="Tahoma"/>
          <w:color w:val="auto"/>
          <w:sz w:val="22"/>
          <w:szCs w:val="22"/>
          <w:lang w:val="pl-PL"/>
        </w:rPr>
        <w:t xml:space="preserve"> realizację </w:t>
      </w:r>
      <w:r w:rsidRPr="00323646">
        <w:rPr>
          <w:rFonts w:ascii="Tahoma" w:hAnsi="Tahoma" w:cs="Tahoma"/>
          <w:b/>
          <w:color w:val="auto"/>
          <w:sz w:val="22"/>
          <w:szCs w:val="22"/>
          <w:lang w:val="pl-PL"/>
        </w:rPr>
        <w:t>Umowy</w:t>
      </w:r>
      <w:r w:rsidRPr="00323646">
        <w:rPr>
          <w:rFonts w:ascii="Tahoma" w:hAnsi="Tahoma" w:cs="Tahoma"/>
          <w:color w:val="auto"/>
          <w:sz w:val="22"/>
          <w:szCs w:val="22"/>
          <w:lang w:val="pl-PL"/>
        </w:rPr>
        <w:t xml:space="preserve"> w całości</w:t>
      </w:r>
      <w:r w:rsidR="007D4273" w:rsidRPr="00323646">
        <w:rPr>
          <w:rFonts w:ascii="Tahoma" w:hAnsi="Tahoma" w:cs="Tahoma"/>
          <w:color w:val="auto"/>
          <w:sz w:val="22"/>
          <w:szCs w:val="22"/>
          <w:lang w:val="pl-PL"/>
        </w:rPr>
        <w:t xml:space="preserve"> lub w części</w:t>
      </w:r>
      <w:r w:rsidR="00835EE5" w:rsidRPr="00323646">
        <w:rPr>
          <w:rFonts w:ascii="Tahoma" w:hAnsi="Tahoma" w:cs="Tahoma"/>
          <w:color w:val="auto"/>
          <w:sz w:val="22"/>
          <w:szCs w:val="22"/>
          <w:lang w:val="pl-PL"/>
        </w:rPr>
        <w:t>,</w:t>
      </w:r>
      <w:r w:rsidRPr="00323646">
        <w:rPr>
          <w:rFonts w:ascii="Tahoma" w:hAnsi="Tahoma" w:cs="Tahoma"/>
          <w:color w:val="auto"/>
          <w:sz w:val="22"/>
          <w:szCs w:val="22"/>
          <w:lang w:val="pl-PL"/>
        </w:rPr>
        <w:t xml:space="preserve"> </w:t>
      </w:r>
      <w:r w:rsidR="00835EE5" w:rsidRPr="00323646">
        <w:rPr>
          <w:rFonts w:ascii="Tahoma" w:hAnsi="Tahoma" w:cs="Tahoma"/>
          <w:color w:val="auto"/>
          <w:sz w:val="22"/>
          <w:szCs w:val="22"/>
          <w:lang w:val="pl-PL"/>
        </w:rPr>
        <w:t>jeżeli</w:t>
      </w:r>
      <w:r w:rsidR="002B6765" w:rsidRPr="00323646">
        <w:rPr>
          <w:rFonts w:ascii="Tahoma" w:hAnsi="Tahoma" w:cs="Tahoma"/>
          <w:color w:val="auto"/>
          <w:sz w:val="22"/>
          <w:szCs w:val="22"/>
          <w:lang w:val="pl-PL"/>
        </w:rPr>
        <w:t xml:space="preserve"> którakolwiek z </w:t>
      </w:r>
      <w:r w:rsidR="00BD6ED9" w:rsidRPr="00323646">
        <w:rPr>
          <w:rFonts w:ascii="Tahoma" w:hAnsi="Tahoma" w:cs="Tahoma"/>
          <w:color w:val="auto"/>
          <w:sz w:val="22"/>
          <w:szCs w:val="22"/>
          <w:lang w:val="pl-PL"/>
        </w:rPr>
        <w:t>umów</w:t>
      </w:r>
      <w:r w:rsidR="006A0EDF" w:rsidRPr="00323646">
        <w:rPr>
          <w:rFonts w:ascii="Tahoma" w:hAnsi="Tahoma" w:cs="Tahoma"/>
          <w:color w:val="auto"/>
          <w:sz w:val="22"/>
          <w:szCs w:val="22"/>
          <w:lang w:val="pl-PL"/>
        </w:rPr>
        <w:t>,</w:t>
      </w:r>
      <w:r w:rsidR="00BD6ED9" w:rsidRPr="00323646">
        <w:rPr>
          <w:rFonts w:ascii="Tahoma" w:hAnsi="Tahoma" w:cs="Tahoma"/>
          <w:color w:val="auto"/>
          <w:sz w:val="22"/>
          <w:szCs w:val="22"/>
          <w:lang w:val="pl-PL"/>
        </w:rPr>
        <w:t xml:space="preserve"> </w:t>
      </w:r>
      <w:r w:rsidR="00A76696" w:rsidRPr="00323646">
        <w:rPr>
          <w:rFonts w:ascii="Tahoma" w:hAnsi="Tahoma" w:cs="Tahoma"/>
          <w:color w:val="auto"/>
          <w:sz w:val="22"/>
          <w:szCs w:val="22"/>
          <w:lang w:val="pl-PL"/>
        </w:rPr>
        <w:t>o których mowa</w:t>
      </w:r>
      <w:r w:rsidR="00EF29AD" w:rsidRPr="00323646">
        <w:rPr>
          <w:rFonts w:ascii="Tahoma" w:hAnsi="Tahoma" w:cs="Tahoma"/>
          <w:color w:val="auto"/>
          <w:sz w:val="22"/>
          <w:szCs w:val="22"/>
          <w:lang w:val="pl-PL"/>
        </w:rPr>
        <w:t xml:space="preserve"> </w:t>
      </w:r>
      <w:r w:rsidR="00A76696" w:rsidRPr="00323646">
        <w:rPr>
          <w:rFonts w:ascii="Tahoma" w:hAnsi="Tahoma" w:cs="Tahoma"/>
          <w:color w:val="auto"/>
          <w:sz w:val="22"/>
          <w:szCs w:val="22"/>
          <w:lang w:val="pl-PL"/>
        </w:rPr>
        <w:t>w</w:t>
      </w:r>
      <w:r w:rsidR="009A44FD" w:rsidRPr="00323646">
        <w:rPr>
          <w:rFonts w:ascii="Tahoma" w:hAnsi="Tahoma" w:cs="Tahoma"/>
          <w:color w:val="auto"/>
          <w:sz w:val="22"/>
          <w:szCs w:val="22"/>
          <w:lang w:val="pl-PL"/>
        </w:rPr>
        <w:t xml:space="preserve"> </w:t>
      </w:r>
      <w:r w:rsidR="00BD6ED9" w:rsidRPr="00323646">
        <w:rPr>
          <w:rFonts w:ascii="Tahoma" w:hAnsi="Tahoma" w:cs="Tahoma"/>
          <w:color w:val="auto"/>
          <w:sz w:val="22"/>
          <w:szCs w:val="22"/>
          <w:lang w:val="pl-PL"/>
        </w:rPr>
        <w:t>ust.</w:t>
      </w:r>
      <w:r w:rsidR="00BA2C89" w:rsidRPr="00323646">
        <w:rPr>
          <w:rFonts w:ascii="Tahoma" w:hAnsi="Tahoma" w:cs="Tahoma"/>
          <w:color w:val="auto"/>
          <w:sz w:val="22"/>
          <w:szCs w:val="22"/>
          <w:lang w:val="pl-PL"/>
        </w:rPr>
        <w:t> </w:t>
      </w:r>
      <w:r w:rsidR="009E4508" w:rsidRPr="00323646">
        <w:rPr>
          <w:rFonts w:ascii="Tahoma" w:hAnsi="Tahoma" w:cs="Tahoma"/>
          <w:color w:val="auto"/>
          <w:sz w:val="22"/>
          <w:szCs w:val="22"/>
          <w:lang w:val="pl-PL"/>
        </w:rPr>
        <w:t>10</w:t>
      </w:r>
      <w:r w:rsidR="00835EE5" w:rsidRPr="00323646">
        <w:rPr>
          <w:rFonts w:ascii="Tahoma" w:hAnsi="Tahoma" w:cs="Tahoma"/>
          <w:color w:val="auto"/>
          <w:sz w:val="22"/>
          <w:szCs w:val="22"/>
          <w:lang w:val="pl-PL"/>
        </w:rPr>
        <w:t>,</w:t>
      </w:r>
      <w:r w:rsidR="002B6765" w:rsidRPr="00323646">
        <w:rPr>
          <w:rFonts w:ascii="Tahoma" w:hAnsi="Tahoma" w:cs="Tahoma"/>
          <w:color w:val="auto"/>
          <w:sz w:val="22"/>
          <w:szCs w:val="22"/>
          <w:lang w:val="pl-PL"/>
        </w:rPr>
        <w:t xml:space="preserve"> nie obowiąz</w:t>
      </w:r>
      <w:r w:rsidR="00835EE5" w:rsidRPr="00323646">
        <w:rPr>
          <w:rFonts w:ascii="Tahoma" w:hAnsi="Tahoma" w:cs="Tahoma"/>
          <w:color w:val="auto"/>
          <w:sz w:val="22"/>
          <w:szCs w:val="22"/>
          <w:lang w:val="pl-PL"/>
        </w:rPr>
        <w:t>uje lub nie jest realizowana</w:t>
      </w:r>
      <w:r w:rsidR="00932591" w:rsidRPr="00323646">
        <w:rPr>
          <w:rFonts w:ascii="Tahoma" w:hAnsi="Tahoma" w:cs="Tahoma"/>
          <w:color w:val="auto"/>
          <w:sz w:val="22"/>
          <w:szCs w:val="22"/>
          <w:lang w:val="pl-PL"/>
        </w:rPr>
        <w:t>,</w:t>
      </w:r>
      <w:r w:rsidR="00D62CB0" w:rsidRPr="00323646">
        <w:rPr>
          <w:rFonts w:ascii="Tahoma" w:hAnsi="Tahoma" w:cs="Tahoma"/>
          <w:sz w:val="22"/>
          <w:szCs w:val="22"/>
          <w:lang w:val="pl-PL"/>
        </w:rPr>
        <w:t xml:space="preserve"> </w:t>
      </w:r>
      <w:r w:rsidR="00D62CB0" w:rsidRPr="00323646">
        <w:rPr>
          <w:rFonts w:ascii="Tahoma" w:hAnsi="Tahoma" w:cs="Tahoma"/>
          <w:color w:val="auto"/>
          <w:sz w:val="22"/>
          <w:szCs w:val="22"/>
          <w:lang w:val="pl-PL"/>
        </w:rPr>
        <w:t xml:space="preserve">w zakresie w jakim nie będzie możliwa realizacja </w:t>
      </w:r>
      <w:r w:rsidR="00D62CB0" w:rsidRPr="00323646">
        <w:rPr>
          <w:rFonts w:ascii="Tahoma" w:hAnsi="Tahoma" w:cs="Tahoma"/>
          <w:b/>
          <w:bCs/>
          <w:color w:val="auto"/>
          <w:sz w:val="22"/>
          <w:szCs w:val="22"/>
          <w:lang w:val="pl-PL"/>
        </w:rPr>
        <w:t>Umowy</w:t>
      </w:r>
      <w:r w:rsidR="00D62CB0" w:rsidRPr="00323646">
        <w:rPr>
          <w:rFonts w:ascii="Tahoma" w:hAnsi="Tahoma" w:cs="Tahoma"/>
          <w:color w:val="auto"/>
          <w:sz w:val="22"/>
          <w:szCs w:val="22"/>
          <w:lang w:val="pl-PL"/>
        </w:rPr>
        <w:t xml:space="preserve"> bez obowiązywania lub realizacji danej umowy</w:t>
      </w:r>
      <w:r w:rsidRPr="00323646">
        <w:rPr>
          <w:rFonts w:ascii="Tahoma" w:hAnsi="Tahoma" w:cs="Tahoma"/>
          <w:color w:val="auto"/>
          <w:sz w:val="22"/>
          <w:szCs w:val="22"/>
          <w:lang w:val="pl-PL"/>
        </w:rPr>
        <w:t>.</w:t>
      </w:r>
    </w:p>
    <w:p w14:paraId="3DA66FEF" w14:textId="75563E46" w:rsidR="00E41190" w:rsidRPr="00323646" w:rsidRDefault="00E41190" w:rsidP="00F249AA">
      <w:pPr>
        <w:pStyle w:val="Tekstpodstawowywcity"/>
        <w:numPr>
          <w:ilvl w:val="0"/>
          <w:numId w:val="8"/>
        </w:numPr>
        <w:tabs>
          <w:tab w:val="clear" w:pos="540"/>
          <w:tab w:val="clear" w:pos="4536"/>
          <w:tab w:val="clear" w:pos="9072"/>
          <w:tab w:val="num" w:pos="426"/>
        </w:tabs>
        <w:spacing w:after="0" w:line="264" w:lineRule="auto"/>
        <w:ind w:left="426" w:hanging="426"/>
        <w:rPr>
          <w:rFonts w:ascii="Tahoma" w:hAnsi="Tahoma" w:cs="Tahoma"/>
          <w:color w:val="auto"/>
          <w:sz w:val="22"/>
          <w:szCs w:val="22"/>
          <w:lang w:val="pl-PL"/>
        </w:rPr>
      </w:pPr>
      <w:r w:rsidRPr="00323646">
        <w:rPr>
          <w:rFonts w:ascii="Tahoma" w:hAnsi="Tahoma" w:cs="Tahoma"/>
          <w:color w:val="auto"/>
          <w:sz w:val="22"/>
          <w:szCs w:val="22"/>
          <w:lang w:val="pl-PL"/>
        </w:rPr>
        <w:lastRenderedPageBreak/>
        <w:t xml:space="preserve">Za równoważne z </w:t>
      </w:r>
      <w:r w:rsidR="00220047" w:rsidRPr="00323646">
        <w:rPr>
          <w:rFonts w:ascii="Tahoma" w:hAnsi="Tahoma" w:cs="Tahoma"/>
          <w:color w:val="auto"/>
          <w:sz w:val="22"/>
          <w:szCs w:val="22"/>
          <w:lang w:val="pl-PL"/>
        </w:rPr>
        <w:t>obowiązywaniem</w:t>
      </w:r>
      <w:r w:rsidRPr="00323646">
        <w:rPr>
          <w:rFonts w:ascii="Tahoma" w:hAnsi="Tahoma" w:cs="Tahoma"/>
          <w:color w:val="auto"/>
          <w:sz w:val="22"/>
          <w:szCs w:val="22"/>
          <w:lang w:val="pl-PL"/>
        </w:rPr>
        <w:t xml:space="preserve"> umów</w:t>
      </w:r>
      <w:r w:rsidR="005F2C3C" w:rsidRPr="00323646">
        <w:rPr>
          <w:rFonts w:ascii="Tahoma" w:hAnsi="Tahoma" w:cs="Tahoma"/>
          <w:color w:val="auto"/>
          <w:sz w:val="22"/>
          <w:szCs w:val="22"/>
          <w:lang w:val="pl-PL"/>
        </w:rPr>
        <w:t>,</w:t>
      </w:r>
      <w:r w:rsidRPr="00323646">
        <w:rPr>
          <w:rFonts w:ascii="Tahoma" w:hAnsi="Tahoma" w:cs="Tahoma"/>
          <w:color w:val="auto"/>
          <w:sz w:val="22"/>
          <w:szCs w:val="22"/>
          <w:lang w:val="pl-PL"/>
        </w:rPr>
        <w:t xml:space="preserve"> o których mowa</w:t>
      </w:r>
      <w:r w:rsidR="00220047" w:rsidRPr="00323646">
        <w:rPr>
          <w:rFonts w:ascii="Tahoma" w:hAnsi="Tahoma" w:cs="Tahoma"/>
          <w:color w:val="auto"/>
          <w:sz w:val="22"/>
          <w:szCs w:val="22"/>
          <w:lang w:val="pl-PL"/>
        </w:rPr>
        <w:t xml:space="preserve"> w ust.</w:t>
      </w:r>
      <w:r w:rsidR="00BA2C89" w:rsidRPr="00323646">
        <w:rPr>
          <w:rFonts w:ascii="Tahoma" w:hAnsi="Tahoma" w:cs="Tahoma"/>
          <w:color w:val="auto"/>
          <w:sz w:val="22"/>
          <w:szCs w:val="22"/>
          <w:lang w:val="pl-PL"/>
        </w:rPr>
        <w:t> </w:t>
      </w:r>
      <w:r w:rsidR="007B04F0" w:rsidRPr="00323646">
        <w:rPr>
          <w:rFonts w:ascii="Tahoma" w:hAnsi="Tahoma" w:cs="Tahoma"/>
          <w:color w:val="auto"/>
          <w:sz w:val="22"/>
          <w:szCs w:val="22"/>
          <w:lang w:val="pl-PL"/>
        </w:rPr>
        <w:t>10</w:t>
      </w:r>
      <w:r w:rsidRPr="00323646">
        <w:rPr>
          <w:rFonts w:ascii="Tahoma" w:hAnsi="Tahoma" w:cs="Tahoma"/>
          <w:color w:val="auto"/>
          <w:sz w:val="22"/>
          <w:szCs w:val="22"/>
          <w:lang w:val="pl-PL"/>
        </w:rPr>
        <w:t xml:space="preserve">, uważa się wydanie zastępujących je </w:t>
      </w:r>
      <w:r w:rsidR="005F2C3C" w:rsidRPr="00323646">
        <w:rPr>
          <w:rFonts w:ascii="Tahoma" w:hAnsi="Tahoma" w:cs="Tahoma"/>
          <w:color w:val="auto"/>
          <w:sz w:val="22"/>
          <w:szCs w:val="22"/>
          <w:lang w:val="pl-PL"/>
        </w:rPr>
        <w:t xml:space="preserve">prawomocnych </w:t>
      </w:r>
      <w:r w:rsidRPr="00323646">
        <w:rPr>
          <w:rFonts w:ascii="Tahoma" w:hAnsi="Tahoma" w:cs="Tahoma"/>
          <w:color w:val="auto"/>
          <w:sz w:val="22"/>
          <w:szCs w:val="22"/>
          <w:lang w:val="pl-PL"/>
        </w:rPr>
        <w:t>decyzji lub</w:t>
      </w:r>
      <w:r w:rsidR="005F2C3C" w:rsidRPr="00323646">
        <w:rPr>
          <w:rFonts w:ascii="Tahoma" w:hAnsi="Tahoma" w:cs="Tahoma"/>
          <w:color w:val="auto"/>
          <w:sz w:val="22"/>
          <w:szCs w:val="22"/>
          <w:lang w:val="pl-PL"/>
        </w:rPr>
        <w:t xml:space="preserve"> prawomocnych </w:t>
      </w:r>
      <w:r w:rsidRPr="00323646">
        <w:rPr>
          <w:rFonts w:ascii="Tahoma" w:hAnsi="Tahoma" w:cs="Tahoma"/>
          <w:color w:val="auto"/>
          <w:sz w:val="22"/>
          <w:szCs w:val="22"/>
          <w:lang w:val="pl-PL"/>
        </w:rPr>
        <w:t xml:space="preserve">postanowień administracyjnych </w:t>
      </w:r>
      <w:r w:rsidR="005F7E2D" w:rsidRPr="00323646">
        <w:rPr>
          <w:rFonts w:ascii="Tahoma" w:hAnsi="Tahoma" w:cs="Tahoma"/>
          <w:color w:val="auto"/>
          <w:sz w:val="22"/>
          <w:szCs w:val="22"/>
          <w:lang w:val="pl-PL"/>
        </w:rPr>
        <w:t>lub</w:t>
      </w:r>
      <w:r w:rsidR="00FD48B1" w:rsidRPr="00323646">
        <w:rPr>
          <w:rFonts w:ascii="Tahoma" w:hAnsi="Tahoma" w:cs="Tahoma"/>
          <w:color w:val="auto"/>
          <w:sz w:val="22"/>
          <w:szCs w:val="22"/>
          <w:lang w:val="pl-PL"/>
        </w:rPr>
        <w:t xml:space="preserve"> </w:t>
      </w:r>
      <w:r w:rsidR="00E24269" w:rsidRPr="00323646">
        <w:rPr>
          <w:rFonts w:ascii="Tahoma" w:hAnsi="Tahoma" w:cs="Tahoma"/>
          <w:color w:val="auto"/>
          <w:sz w:val="22"/>
          <w:szCs w:val="22"/>
          <w:lang w:val="pl-PL"/>
        </w:rPr>
        <w:t xml:space="preserve">prawomocnych </w:t>
      </w:r>
      <w:r w:rsidRPr="00323646">
        <w:rPr>
          <w:rFonts w:ascii="Tahoma" w:hAnsi="Tahoma" w:cs="Tahoma"/>
          <w:color w:val="auto"/>
          <w:sz w:val="22"/>
          <w:szCs w:val="22"/>
          <w:lang w:val="pl-PL"/>
        </w:rPr>
        <w:t>orzeczeń sądowych.</w:t>
      </w:r>
    </w:p>
    <w:bookmarkEnd w:id="6"/>
    <w:p w14:paraId="0FE8CCD3" w14:textId="77777777" w:rsidR="000A4CCF" w:rsidRDefault="000A4CCF" w:rsidP="00F249AA">
      <w:pPr>
        <w:pStyle w:val="Stylwyliczanie"/>
        <w:tabs>
          <w:tab w:val="clear" w:pos="1276"/>
          <w:tab w:val="clear" w:pos="2552"/>
          <w:tab w:val="clear" w:pos="3261"/>
        </w:tabs>
        <w:spacing w:before="0" w:line="264" w:lineRule="auto"/>
        <w:jc w:val="center"/>
        <w:rPr>
          <w:rFonts w:ascii="Tahoma" w:hAnsi="Tahoma" w:cs="Tahoma"/>
          <w:b/>
          <w:color w:val="auto"/>
          <w:sz w:val="22"/>
          <w:szCs w:val="22"/>
        </w:rPr>
      </w:pPr>
    </w:p>
    <w:p w14:paraId="3520FE1D" w14:textId="025848AD" w:rsidR="00E41190" w:rsidRPr="00323646" w:rsidRDefault="00E41190" w:rsidP="00F249AA">
      <w:pPr>
        <w:pStyle w:val="Stylwyliczanie"/>
        <w:tabs>
          <w:tab w:val="clear" w:pos="1276"/>
          <w:tab w:val="clear" w:pos="2552"/>
          <w:tab w:val="clear" w:pos="3261"/>
        </w:tabs>
        <w:spacing w:before="0" w:line="264" w:lineRule="auto"/>
        <w:jc w:val="center"/>
        <w:rPr>
          <w:rFonts w:ascii="Tahoma" w:hAnsi="Tahoma" w:cs="Tahoma"/>
          <w:b/>
          <w:color w:val="auto"/>
          <w:sz w:val="22"/>
          <w:szCs w:val="22"/>
        </w:rPr>
      </w:pPr>
      <w:r w:rsidRPr="00323646">
        <w:rPr>
          <w:rFonts w:ascii="Tahoma" w:hAnsi="Tahoma" w:cs="Tahoma"/>
          <w:b/>
          <w:color w:val="auto"/>
          <w:sz w:val="22"/>
          <w:szCs w:val="22"/>
        </w:rPr>
        <w:t>§</w:t>
      </w:r>
      <w:r w:rsidR="00BA2C89" w:rsidRPr="00323646">
        <w:rPr>
          <w:rFonts w:ascii="Tahoma" w:hAnsi="Tahoma" w:cs="Tahoma"/>
          <w:b/>
          <w:color w:val="auto"/>
          <w:sz w:val="22"/>
          <w:szCs w:val="22"/>
        </w:rPr>
        <w:t> </w:t>
      </w:r>
      <w:r w:rsidRPr="00323646">
        <w:rPr>
          <w:rFonts w:ascii="Tahoma" w:hAnsi="Tahoma" w:cs="Tahoma"/>
          <w:b/>
          <w:color w:val="auto"/>
          <w:sz w:val="22"/>
          <w:szCs w:val="22"/>
        </w:rPr>
        <w:t>2</w:t>
      </w:r>
    </w:p>
    <w:p w14:paraId="4DC173A7" w14:textId="77777777" w:rsidR="00E41190" w:rsidRPr="00323646" w:rsidRDefault="00E41190" w:rsidP="00F249AA">
      <w:pPr>
        <w:pStyle w:val="Stylwyliczanie"/>
        <w:tabs>
          <w:tab w:val="clear" w:pos="1276"/>
          <w:tab w:val="clear" w:pos="2552"/>
          <w:tab w:val="clear" w:pos="3261"/>
        </w:tabs>
        <w:spacing w:before="0" w:line="264" w:lineRule="auto"/>
        <w:jc w:val="center"/>
        <w:rPr>
          <w:rFonts w:ascii="Tahoma" w:hAnsi="Tahoma" w:cs="Tahoma"/>
          <w:b/>
          <w:color w:val="auto"/>
          <w:sz w:val="22"/>
          <w:szCs w:val="22"/>
        </w:rPr>
      </w:pPr>
      <w:r w:rsidRPr="00323646">
        <w:rPr>
          <w:rFonts w:ascii="Tahoma" w:hAnsi="Tahoma" w:cs="Tahoma"/>
          <w:b/>
          <w:color w:val="auto"/>
          <w:sz w:val="22"/>
          <w:szCs w:val="22"/>
        </w:rPr>
        <w:t>Przedmiot Umowy</w:t>
      </w:r>
    </w:p>
    <w:p w14:paraId="40D892CE" w14:textId="10006885" w:rsidR="00766C83" w:rsidRPr="00323646" w:rsidRDefault="006E4C82" w:rsidP="00F249AA">
      <w:pPr>
        <w:pStyle w:val="Stylwyliczanie"/>
        <w:numPr>
          <w:ilvl w:val="0"/>
          <w:numId w:val="2"/>
        </w:numPr>
        <w:tabs>
          <w:tab w:val="clear" w:pos="360"/>
          <w:tab w:val="num" w:pos="426"/>
        </w:tabs>
        <w:spacing w:before="0" w:line="264" w:lineRule="auto"/>
        <w:ind w:left="426" w:hanging="426"/>
        <w:rPr>
          <w:rFonts w:ascii="Tahoma" w:hAnsi="Tahoma" w:cs="Tahoma"/>
          <w:sz w:val="22"/>
          <w:szCs w:val="22"/>
        </w:rPr>
      </w:pPr>
      <w:r w:rsidRPr="00323646">
        <w:rPr>
          <w:rFonts w:ascii="Tahoma" w:hAnsi="Tahoma" w:cs="Tahoma"/>
          <w:color w:val="auto"/>
          <w:sz w:val="22"/>
          <w:szCs w:val="22"/>
        </w:rPr>
        <w:t xml:space="preserve">Na mocy </w:t>
      </w:r>
      <w:r w:rsidRPr="00323646">
        <w:rPr>
          <w:rFonts w:ascii="Tahoma" w:hAnsi="Tahoma" w:cs="Tahoma"/>
          <w:b/>
          <w:color w:val="auto"/>
          <w:sz w:val="22"/>
          <w:szCs w:val="22"/>
        </w:rPr>
        <w:t>Umowy</w:t>
      </w:r>
      <w:r w:rsidRPr="00323646">
        <w:rPr>
          <w:rFonts w:ascii="Tahoma" w:hAnsi="Tahoma" w:cs="Tahoma"/>
          <w:color w:val="auto"/>
          <w:sz w:val="22"/>
          <w:szCs w:val="22"/>
        </w:rPr>
        <w:t xml:space="preserve"> </w:t>
      </w:r>
      <w:r w:rsidRPr="00323646">
        <w:rPr>
          <w:rFonts w:ascii="Tahoma" w:hAnsi="Tahoma" w:cs="Tahoma"/>
          <w:b/>
          <w:color w:val="auto"/>
          <w:sz w:val="22"/>
          <w:szCs w:val="22"/>
        </w:rPr>
        <w:t>OSD</w:t>
      </w:r>
      <w:r w:rsidR="009E4508" w:rsidRPr="00323646">
        <w:rPr>
          <w:rFonts w:ascii="Tahoma" w:hAnsi="Tahoma" w:cs="Tahoma"/>
          <w:b/>
          <w:color w:val="auto"/>
          <w:sz w:val="22"/>
          <w:szCs w:val="22"/>
        </w:rPr>
        <w:t>n</w:t>
      </w:r>
      <w:r w:rsidRPr="00323646">
        <w:rPr>
          <w:rFonts w:ascii="Tahoma" w:hAnsi="Tahoma" w:cs="Tahoma"/>
          <w:color w:val="auto"/>
          <w:sz w:val="22"/>
          <w:szCs w:val="22"/>
        </w:rPr>
        <w:t xml:space="preserve"> zobowiązuje się wobec </w:t>
      </w:r>
      <w:r w:rsidRPr="00323646">
        <w:rPr>
          <w:rFonts w:ascii="Tahoma" w:hAnsi="Tahoma" w:cs="Tahoma"/>
          <w:b/>
          <w:color w:val="auto"/>
          <w:sz w:val="22"/>
          <w:szCs w:val="22"/>
        </w:rPr>
        <w:t>Sprzedawcy</w:t>
      </w:r>
      <w:r w:rsidRPr="00323646">
        <w:rPr>
          <w:rFonts w:ascii="Tahoma" w:hAnsi="Tahoma" w:cs="Tahoma"/>
          <w:color w:val="auto"/>
          <w:sz w:val="22"/>
          <w:szCs w:val="22"/>
        </w:rPr>
        <w:t xml:space="preserve"> do świadczenia usług dystrybucji na rzecz </w:t>
      </w:r>
      <w:r w:rsidRPr="00323646">
        <w:rPr>
          <w:rFonts w:ascii="Tahoma" w:hAnsi="Tahoma" w:cs="Tahoma"/>
          <w:b/>
          <w:color w:val="auto"/>
          <w:sz w:val="22"/>
          <w:szCs w:val="22"/>
        </w:rPr>
        <w:t>URD</w:t>
      </w:r>
      <w:r w:rsidRPr="00323646">
        <w:rPr>
          <w:rFonts w:ascii="Tahoma" w:hAnsi="Tahoma" w:cs="Tahoma"/>
          <w:color w:val="auto"/>
          <w:sz w:val="22"/>
          <w:szCs w:val="22"/>
        </w:rPr>
        <w:t xml:space="preserve">, </w:t>
      </w:r>
      <w:r w:rsidR="007C1E50" w:rsidRPr="00323646">
        <w:rPr>
          <w:rFonts w:ascii="Tahoma" w:hAnsi="Tahoma" w:cs="Tahoma"/>
          <w:color w:val="auto"/>
          <w:sz w:val="22"/>
          <w:szCs w:val="22"/>
        </w:rPr>
        <w:t>w przypadku:</w:t>
      </w:r>
    </w:p>
    <w:p w14:paraId="137AF9A5" w14:textId="004D3EB6" w:rsidR="00BB125E" w:rsidRPr="00323646" w:rsidRDefault="00BB125E" w:rsidP="00A21BA8">
      <w:pPr>
        <w:pStyle w:val="Stylwyliczanie"/>
        <w:numPr>
          <w:ilvl w:val="1"/>
          <w:numId w:val="24"/>
        </w:numPr>
        <w:spacing w:before="0" w:line="264" w:lineRule="auto"/>
        <w:ind w:left="851"/>
        <w:rPr>
          <w:rFonts w:ascii="Tahoma" w:hAnsi="Tahoma" w:cs="Tahoma"/>
          <w:sz w:val="22"/>
          <w:szCs w:val="22"/>
        </w:rPr>
      </w:pPr>
      <w:r w:rsidRPr="00323646">
        <w:rPr>
          <w:rFonts w:ascii="Tahoma" w:hAnsi="Tahoma" w:cs="Tahoma"/>
          <w:sz w:val="22"/>
          <w:szCs w:val="22"/>
        </w:rPr>
        <w:t xml:space="preserve">sprzedaży energii elektrycznej na podstawie umowy sprzedaży – dotyczy energii elektrycznej pobranej z sieci dystrybucyjnej </w:t>
      </w:r>
      <w:r w:rsidRPr="00323646">
        <w:rPr>
          <w:rFonts w:ascii="Tahoma" w:hAnsi="Tahoma" w:cs="Tahoma"/>
          <w:b/>
          <w:bCs/>
          <w:sz w:val="22"/>
          <w:szCs w:val="22"/>
        </w:rPr>
        <w:t>OSD</w:t>
      </w:r>
      <w:r w:rsidR="009E4508" w:rsidRPr="00323646">
        <w:rPr>
          <w:rFonts w:ascii="Tahoma" w:hAnsi="Tahoma" w:cs="Tahoma"/>
          <w:b/>
          <w:bCs/>
          <w:sz w:val="22"/>
          <w:szCs w:val="22"/>
        </w:rPr>
        <w:t>n</w:t>
      </w:r>
      <w:r w:rsidRPr="00323646">
        <w:rPr>
          <w:rFonts w:ascii="Tahoma" w:hAnsi="Tahoma" w:cs="Tahoma"/>
          <w:sz w:val="22"/>
          <w:szCs w:val="22"/>
        </w:rPr>
        <w:t>;</w:t>
      </w:r>
    </w:p>
    <w:p w14:paraId="0BFF8948" w14:textId="31D25F22" w:rsidR="00BB125E" w:rsidRPr="00323646" w:rsidRDefault="00BB125E" w:rsidP="00A21BA8">
      <w:pPr>
        <w:pStyle w:val="Stylwyliczanie"/>
        <w:numPr>
          <w:ilvl w:val="1"/>
          <w:numId w:val="24"/>
        </w:numPr>
        <w:spacing w:before="0" w:line="264" w:lineRule="auto"/>
        <w:ind w:left="851"/>
        <w:rPr>
          <w:rFonts w:ascii="Tahoma" w:hAnsi="Tahoma" w:cs="Tahoma"/>
          <w:sz w:val="22"/>
          <w:szCs w:val="22"/>
        </w:rPr>
      </w:pPr>
      <w:r w:rsidRPr="00323646">
        <w:rPr>
          <w:rFonts w:ascii="Tahoma" w:hAnsi="Tahoma" w:cs="Tahoma"/>
          <w:sz w:val="22"/>
          <w:szCs w:val="22"/>
        </w:rPr>
        <w:t xml:space="preserve">zakupu energii elektrycznej na podstawie umowy sprzedaży – dotyczy energii elektrycznej wprowadzonej do sieci dystrybucyjnej </w:t>
      </w:r>
      <w:r w:rsidRPr="00323646">
        <w:rPr>
          <w:rFonts w:ascii="Tahoma" w:hAnsi="Tahoma" w:cs="Tahoma"/>
          <w:b/>
          <w:bCs/>
          <w:sz w:val="22"/>
          <w:szCs w:val="22"/>
        </w:rPr>
        <w:t>OSD</w:t>
      </w:r>
      <w:r w:rsidR="009E4508" w:rsidRPr="00323646">
        <w:rPr>
          <w:rFonts w:ascii="Tahoma" w:hAnsi="Tahoma" w:cs="Tahoma"/>
          <w:b/>
          <w:bCs/>
          <w:sz w:val="22"/>
          <w:szCs w:val="22"/>
        </w:rPr>
        <w:t>n</w:t>
      </w:r>
      <w:r w:rsidRPr="00323646">
        <w:rPr>
          <w:rFonts w:ascii="Tahoma" w:hAnsi="Tahoma" w:cs="Tahoma"/>
          <w:sz w:val="22"/>
          <w:szCs w:val="22"/>
        </w:rPr>
        <w:t>.</w:t>
      </w:r>
    </w:p>
    <w:p w14:paraId="354A7FE4" w14:textId="2BC99BD4" w:rsidR="00E41190" w:rsidRPr="00323646" w:rsidRDefault="00576010" w:rsidP="00A21BA8">
      <w:pPr>
        <w:pStyle w:val="Stylwyliczanie"/>
        <w:numPr>
          <w:ilvl w:val="0"/>
          <w:numId w:val="16"/>
        </w:numPr>
        <w:tabs>
          <w:tab w:val="clear" w:pos="360"/>
          <w:tab w:val="clear" w:pos="1276"/>
          <w:tab w:val="clear" w:pos="2552"/>
          <w:tab w:val="clear" w:pos="3261"/>
          <w:tab w:val="num" w:pos="426"/>
        </w:tabs>
        <w:spacing w:before="0" w:line="264" w:lineRule="auto"/>
        <w:ind w:left="426" w:hanging="426"/>
        <w:rPr>
          <w:rFonts w:ascii="Tahoma" w:hAnsi="Tahoma" w:cs="Tahoma"/>
          <w:color w:val="auto"/>
          <w:sz w:val="22"/>
          <w:szCs w:val="22"/>
        </w:rPr>
      </w:pPr>
      <w:r w:rsidRPr="00323646">
        <w:rPr>
          <w:rFonts w:ascii="Tahoma" w:hAnsi="Tahoma" w:cs="Tahoma"/>
          <w:b/>
          <w:color w:val="auto"/>
          <w:sz w:val="22"/>
          <w:szCs w:val="22"/>
        </w:rPr>
        <w:t>U</w:t>
      </w:r>
      <w:r w:rsidR="00451B2A" w:rsidRPr="00323646">
        <w:rPr>
          <w:rFonts w:ascii="Tahoma" w:hAnsi="Tahoma" w:cs="Tahoma"/>
          <w:b/>
          <w:color w:val="auto"/>
          <w:sz w:val="22"/>
          <w:szCs w:val="22"/>
        </w:rPr>
        <w:t>mowa</w:t>
      </w:r>
      <w:r w:rsidR="00DB44FC" w:rsidRPr="00323646">
        <w:rPr>
          <w:rFonts w:ascii="Tahoma" w:hAnsi="Tahoma" w:cs="Tahoma"/>
          <w:color w:val="auto"/>
          <w:sz w:val="22"/>
          <w:szCs w:val="22"/>
        </w:rPr>
        <w:t xml:space="preserve"> wraz z IRiESD</w:t>
      </w:r>
      <w:r w:rsidR="00400597" w:rsidRPr="00323646">
        <w:rPr>
          <w:rFonts w:ascii="Tahoma" w:hAnsi="Tahoma" w:cs="Tahoma"/>
          <w:color w:val="auto"/>
          <w:sz w:val="22"/>
          <w:szCs w:val="22"/>
        </w:rPr>
        <w:t>, IRiESD OSDp</w:t>
      </w:r>
      <w:r w:rsidR="00815AEF" w:rsidRPr="00323646">
        <w:rPr>
          <w:rFonts w:ascii="Tahoma" w:hAnsi="Tahoma" w:cs="Tahoma"/>
          <w:color w:val="auto"/>
          <w:sz w:val="22"/>
          <w:szCs w:val="22"/>
        </w:rPr>
        <w:t xml:space="preserve"> i Taryfą OSD</w:t>
      </w:r>
      <w:r w:rsidR="009E4508" w:rsidRPr="00323646">
        <w:rPr>
          <w:rFonts w:ascii="Tahoma" w:hAnsi="Tahoma" w:cs="Tahoma"/>
          <w:color w:val="auto"/>
          <w:sz w:val="22"/>
          <w:szCs w:val="22"/>
        </w:rPr>
        <w:t>n</w:t>
      </w:r>
      <w:r w:rsidR="00DB44FC" w:rsidRPr="00323646">
        <w:rPr>
          <w:rFonts w:ascii="Tahoma" w:hAnsi="Tahoma" w:cs="Tahoma"/>
          <w:color w:val="auto"/>
          <w:sz w:val="22"/>
          <w:szCs w:val="22"/>
        </w:rPr>
        <w:t xml:space="preserve"> </w:t>
      </w:r>
      <w:r w:rsidR="00E41190" w:rsidRPr="00323646">
        <w:rPr>
          <w:rFonts w:ascii="Tahoma" w:hAnsi="Tahoma" w:cs="Tahoma"/>
          <w:color w:val="auto"/>
          <w:sz w:val="22"/>
          <w:szCs w:val="22"/>
        </w:rPr>
        <w:t>określ</w:t>
      </w:r>
      <w:r w:rsidR="00451B2A" w:rsidRPr="00323646">
        <w:rPr>
          <w:rFonts w:ascii="Tahoma" w:hAnsi="Tahoma" w:cs="Tahoma"/>
          <w:color w:val="auto"/>
          <w:sz w:val="22"/>
          <w:szCs w:val="22"/>
        </w:rPr>
        <w:t>a szczegółowe</w:t>
      </w:r>
      <w:r w:rsidR="00E41190" w:rsidRPr="00323646">
        <w:rPr>
          <w:rFonts w:ascii="Tahoma" w:hAnsi="Tahoma" w:cs="Tahoma"/>
          <w:color w:val="auto"/>
          <w:sz w:val="22"/>
          <w:szCs w:val="22"/>
        </w:rPr>
        <w:t xml:space="preserve"> warunk</w:t>
      </w:r>
      <w:r w:rsidR="00451B2A" w:rsidRPr="00323646">
        <w:rPr>
          <w:rFonts w:ascii="Tahoma" w:hAnsi="Tahoma" w:cs="Tahoma"/>
          <w:color w:val="auto"/>
          <w:sz w:val="22"/>
          <w:szCs w:val="22"/>
        </w:rPr>
        <w:t>i</w:t>
      </w:r>
      <w:r w:rsidR="00E41190" w:rsidRPr="00323646">
        <w:rPr>
          <w:rFonts w:ascii="Tahoma" w:hAnsi="Tahoma" w:cs="Tahoma"/>
          <w:color w:val="auto"/>
          <w:sz w:val="22"/>
          <w:szCs w:val="22"/>
        </w:rPr>
        <w:t xml:space="preserve"> świadczenia przez </w:t>
      </w:r>
      <w:r w:rsidR="00E41190" w:rsidRPr="00323646">
        <w:rPr>
          <w:rFonts w:ascii="Tahoma" w:hAnsi="Tahoma" w:cs="Tahoma"/>
          <w:b/>
          <w:color w:val="auto"/>
          <w:sz w:val="22"/>
          <w:szCs w:val="22"/>
        </w:rPr>
        <w:t>OSD</w:t>
      </w:r>
      <w:r w:rsidR="009E4508" w:rsidRPr="00323646">
        <w:rPr>
          <w:rFonts w:ascii="Tahoma" w:hAnsi="Tahoma" w:cs="Tahoma"/>
          <w:b/>
          <w:color w:val="auto"/>
          <w:sz w:val="22"/>
          <w:szCs w:val="22"/>
        </w:rPr>
        <w:t>n</w:t>
      </w:r>
      <w:r w:rsidR="00E41190" w:rsidRPr="00323646">
        <w:rPr>
          <w:rFonts w:ascii="Tahoma" w:hAnsi="Tahoma" w:cs="Tahoma"/>
          <w:color w:val="auto"/>
          <w:sz w:val="22"/>
          <w:szCs w:val="22"/>
        </w:rPr>
        <w:t xml:space="preserve"> usług dystrybucji</w:t>
      </w:r>
      <w:r w:rsidR="00FB2027" w:rsidRPr="00323646">
        <w:rPr>
          <w:rFonts w:ascii="Tahoma" w:hAnsi="Tahoma" w:cs="Tahoma"/>
          <w:color w:val="auto"/>
          <w:sz w:val="22"/>
          <w:szCs w:val="22"/>
        </w:rPr>
        <w:t xml:space="preserve"> </w:t>
      </w:r>
      <w:r w:rsidR="000502B9" w:rsidRPr="00323646">
        <w:rPr>
          <w:rFonts w:ascii="Tahoma" w:hAnsi="Tahoma" w:cs="Tahoma"/>
          <w:color w:val="auto"/>
          <w:sz w:val="22"/>
          <w:szCs w:val="22"/>
        </w:rPr>
        <w:t xml:space="preserve">oraz zasady współpracy </w:t>
      </w:r>
      <w:r w:rsidR="000E18A4" w:rsidRPr="00323646">
        <w:rPr>
          <w:rFonts w:ascii="Tahoma" w:hAnsi="Tahoma" w:cs="Tahoma"/>
          <w:b/>
          <w:color w:val="auto"/>
          <w:sz w:val="22"/>
          <w:szCs w:val="22"/>
        </w:rPr>
        <w:t>Stron</w:t>
      </w:r>
      <w:r w:rsidR="000E18A4" w:rsidRPr="00323646">
        <w:rPr>
          <w:rFonts w:ascii="Tahoma" w:hAnsi="Tahoma" w:cs="Tahoma"/>
          <w:color w:val="auto"/>
          <w:sz w:val="22"/>
          <w:szCs w:val="22"/>
        </w:rPr>
        <w:t xml:space="preserve"> </w:t>
      </w:r>
      <w:r w:rsidR="000502B9" w:rsidRPr="00323646">
        <w:rPr>
          <w:rFonts w:ascii="Tahoma" w:hAnsi="Tahoma" w:cs="Tahoma"/>
          <w:color w:val="auto"/>
          <w:sz w:val="22"/>
          <w:szCs w:val="22"/>
        </w:rPr>
        <w:t>w tym</w:t>
      </w:r>
      <w:r w:rsidR="009111CF" w:rsidRPr="00323646">
        <w:rPr>
          <w:rFonts w:ascii="Tahoma" w:hAnsi="Tahoma" w:cs="Tahoma"/>
          <w:color w:val="auto"/>
          <w:sz w:val="22"/>
          <w:szCs w:val="22"/>
        </w:rPr>
        <w:t xml:space="preserve"> zakresie</w:t>
      </w:r>
      <w:r w:rsidR="00025BC6" w:rsidRPr="00323646">
        <w:rPr>
          <w:rFonts w:ascii="Tahoma" w:hAnsi="Tahoma" w:cs="Tahoma"/>
          <w:color w:val="auto"/>
          <w:sz w:val="22"/>
          <w:szCs w:val="22"/>
        </w:rPr>
        <w:t xml:space="preserve">, </w:t>
      </w:r>
      <w:r w:rsidR="00CF6D82" w:rsidRPr="00323646">
        <w:rPr>
          <w:rFonts w:ascii="Tahoma" w:hAnsi="Tahoma" w:cs="Tahoma"/>
          <w:color w:val="auto"/>
          <w:sz w:val="22"/>
          <w:szCs w:val="22"/>
        </w:rPr>
        <w:t>w</w:t>
      </w:r>
      <w:r w:rsidR="00642B7F" w:rsidRPr="00323646">
        <w:rPr>
          <w:rFonts w:ascii="Tahoma" w:hAnsi="Tahoma" w:cs="Tahoma"/>
          <w:color w:val="auto"/>
          <w:sz w:val="22"/>
          <w:szCs w:val="22"/>
        </w:rPr>
        <w:t> </w:t>
      </w:r>
      <w:r w:rsidR="00CF6D82" w:rsidRPr="00323646">
        <w:rPr>
          <w:rFonts w:ascii="Tahoma" w:hAnsi="Tahoma" w:cs="Tahoma"/>
          <w:color w:val="auto"/>
          <w:sz w:val="22"/>
          <w:szCs w:val="22"/>
        </w:rPr>
        <w:t>szczególności:</w:t>
      </w:r>
    </w:p>
    <w:p w14:paraId="06191F21" w14:textId="716F9678" w:rsidR="003F5B98" w:rsidRPr="00323646" w:rsidRDefault="00AE2D91" w:rsidP="00F249AA">
      <w:pPr>
        <w:pStyle w:val="styl0"/>
        <w:numPr>
          <w:ilvl w:val="1"/>
          <w:numId w:val="2"/>
        </w:numPr>
        <w:tabs>
          <w:tab w:val="clear" w:pos="720"/>
          <w:tab w:val="clear" w:pos="4536"/>
          <w:tab w:val="clear" w:pos="9072"/>
          <w:tab w:val="num" w:pos="851"/>
        </w:tabs>
        <w:spacing w:line="264" w:lineRule="auto"/>
        <w:ind w:left="851" w:hanging="425"/>
        <w:rPr>
          <w:rFonts w:ascii="Tahoma" w:hAnsi="Tahoma" w:cs="Tahoma"/>
          <w:sz w:val="22"/>
          <w:szCs w:val="22"/>
        </w:rPr>
      </w:pPr>
      <w:r w:rsidRPr="00323646">
        <w:rPr>
          <w:rFonts w:ascii="Tahoma" w:hAnsi="Tahoma" w:cs="Tahoma"/>
          <w:sz w:val="22"/>
          <w:szCs w:val="22"/>
        </w:rPr>
        <w:t xml:space="preserve">zasady i </w:t>
      </w:r>
      <w:r w:rsidR="003F5B98" w:rsidRPr="00323646">
        <w:rPr>
          <w:rFonts w:ascii="Tahoma" w:hAnsi="Tahoma" w:cs="Tahoma"/>
          <w:sz w:val="22"/>
          <w:szCs w:val="22"/>
        </w:rPr>
        <w:t xml:space="preserve">terminy zgłaszania </w:t>
      </w:r>
      <w:r w:rsidR="00F72AD7" w:rsidRPr="00323646">
        <w:rPr>
          <w:rFonts w:ascii="Tahoma" w:hAnsi="Tahoma" w:cs="Tahoma"/>
          <w:sz w:val="22"/>
          <w:szCs w:val="22"/>
        </w:rPr>
        <w:t xml:space="preserve">przez </w:t>
      </w:r>
      <w:r w:rsidR="00F72AD7" w:rsidRPr="00323646">
        <w:rPr>
          <w:rFonts w:ascii="Tahoma" w:hAnsi="Tahoma" w:cs="Tahoma"/>
          <w:b/>
          <w:sz w:val="22"/>
          <w:szCs w:val="22"/>
        </w:rPr>
        <w:t>Sprzedawcę</w:t>
      </w:r>
      <w:r w:rsidR="00F72AD7" w:rsidRPr="00323646">
        <w:rPr>
          <w:rFonts w:ascii="Tahoma" w:hAnsi="Tahoma" w:cs="Tahoma"/>
          <w:sz w:val="22"/>
          <w:szCs w:val="22"/>
        </w:rPr>
        <w:t xml:space="preserve"> do </w:t>
      </w:r>
      <w:r w:rsidR="00F72AD7" w:rsidRPr="00323646">
        <w:rPr>
          <w:rFonts w:ascii="Tahoma" w:hAnsi="Tahoma" w:cs="Tahoma"/>
          <w:b/>
          <w:sz w:val="22"/>
          <w:szCs w:val="22"/>
        </w:rPr>
        <w:t>OSD</w:t>
      </w:r>
      <w:r w:rsidR="009E4508" w:rsidRPr="00323646">
        <w:rPr>
          <w:rFonts w:ascii="Tahoma" w:hAnsi="Tahoma" w:cs="Tahoma"/>
          <w:b/>
          <w:sz w:val="22"/>
          <w:szCs w:val="22"/>
        </w:rPr>
        <w:t>n</w:t>
      </w:r>
      <w:r w:rsidR="00F72AD7" w:rsidRPr="00323646">
        <w:rPr>
          <w:rFonts w:ascii="Tahoma" w:hAnsi="Tahoma" w:cs="Tahoma"/>
          <w:sz w:val="22"/>
          <w:szCs w:val="22"/>
        </w:rPr>
        <w:t xml:space="preserve"> </w:t>
      </w:r>
      <w:r w:rsidR="003F5B98" w:rsidRPr="00323646">
        <w:rPr>
          <w:rFonts w:ascii="Tahoma" w:hAnsi="Tahoma" w:cs="Tahoma"/>
          <w:sz w:val="22"/>
          <w:szCs w:val="22"/>
        </w:rPr>
        <w:t xml:space="preserve">umów </w:t>
      </w:r>
      <w:r w:rsidR="00BB125E" w:rsidRPr="00323646">
        <w:rPr>
          <w:rFonts w:ascii="Tahoma" w:hAnsi="Tahoma" w:cs="Tahoma"/>
          <w:sz w:val="22"/>
          <w:szCs w:val="22"/>
        </w:rPr>
        <w:t>sprzedaży</w:t>
      </w:r>
      <w:r w:rsidR="003F5B98" w:rsidRPr="00323646">
        <w:rPr>
          <w:rFonts w:ascii="Tahoma" w:hAnsi="Tahoma" w:cs="Tahoma"/>
          <w:sz w:val="22"/>
          <w:szCs w:val="22"/>
        </w:rPr>
        <w:t>;</w:t>
      </w:r>
    </w:p>
    <w:p w14:paraId="0CCBEB8A" w14:textId="59832FC7" w:rsidR="003F5B98" w:rsidRPr="00323646" w:rsidRDefault="003F5B98" w:rsidP="00F249AA">
      <w:pPr>
        <w:pStyle w:val="styl0"/>
        <w:numPr>
          <w:ilvl w:val="1"/>
          <w:numId w:val="2"/>
        </w:numPr>
        <w:tabs>
          <w:tab w:val="clear" w:pos="720"/>
          <w:tab w:val="clear" w:pos="4536"/>
          <w:tab w:val="clear" w:pos="9072"/>
          <w:tab w:val="num" w:pos="851"/>
        </w:tabs>
        <w:spacing w:line="264" w:lineRule="auto"/>
        <w:ind w:left="851" w:hanging="425"/>
        <w:rPr>
          <w:rFonts w:ascii="Tahoma" w:hAnsi="Tahoma" w:cs="Tahoma"/>
          <w:sz w:val="22"/>
          <w:szCs w:val="22"/>
        </w:rPr>
      </w:pPr>
      <w:r w:rsidRPr="00323646">
        <w:rPr>
          <w:rFonts w:ascii="Tahoma" w:hAnsi="Tahoma" w:cs="Tahoma"/>
          <w:sz w:val="22"/>
          <w:szCs w:val="22"/>
        </w:rPr>
        <w:t xml:space="preserve">zasady obejmowania </w:t>
      </w:r>
      <w:r w:rsidR="007D0598" w:rsidRPr="00323646">
        <w:rPr>
          <w:rFonts w:ascii="Tahoma" w:hAnsi="Tahoma" w:cs="Tahoma"/>
          <w:sz w:val="22"/>
          <w:szCs w:val="22"/>
        </w:rPr>
        <w:t xml:space="preserve">postanowieniami </w:t>
      </w:r>
      <w:r w:rsidR="007D0598" w:rsidRPr="00323646">
        <w:rPr>
          <w:rFonts w:ascii="Tahoma" w:hAnsi="Tahoma" w:cs="Tahoma"/>
          <w:b/>
          <w:sz w:val="22"/>
          <w:szCs w:val="22"/>
        </w:rPr>
        <w:t>Umowy</w:t>
      </w:r>
      <w:r w:rsidRPr="00323646">
        <w:rPr>
          <w:rFonts w:ascii="Tahoma" w:hAnsi="Tahoma" w:cs="Tahoma"/>
          <w:sz w:val="22"/>
          <w:szCs w:val="22"/>
        </w:rPr>
        <w:t xml:space="preserve"> kolejnych </w:t>
      </w:r>
      <w:r w:rsidRPr="00323646">
        <w:rPr>
          <w:rFonts w:ascii="Tahoma" w:hAnsi="Tahoma" w:cs="Tahoma"/>
          <w:b/>
          <w:sz w:val="22"/>
          <w:szCs w:val="22"/>
        </w:rPr>
        <w:t>URD</w:t>
      </w:r>
      <w:r w:rsidRPr="00323646">
        <w:rPr>
          <w:rFonts w:ascii="Tahoma" w:hAnsi="Tahoma" w:cs="Tahoma"/>
          <w:sz w:val="22"/>
          <w:szCs w:val="22"/>
        </w:rPr>
        <w:t xml:space="preserve"> i zobowiązania</w:t>
      </w:r>
      <w:r w:rsidRPr="00323646">
        <w:rPr>
          <w:rFonts w:ascii="Tahoma" w:hAnsi="Tahoma" w:cs="Tahoma"/>
          <w:b/>
          <w:sz w:val="22"/>
          <w:szCs w:val="22"/>
        </w:rPr>
        <w:t xml:space="preserve"> </w:t>
      </w:r>
      <w:r w:rsidR="00E928F7" w:rsidRPr="00323646">
        <w:rPr>
          <w:rFonts w:ascii="Tahoma" w:hAnsi="Tahoma" w:cs="Tahoma"/>
          <w:b/>
          <w:sz w:val="22"/>
          <w:szCs w:val="22"/>
        </w:rPr>
        <w:t>S</w:t>
      </w:r>
      <w:r w:rsidRPr="00323646">
        <w:rPr>
          <w:rFonts w:ascii="Tahoma" w:hAnsi="Tahoma" w:cs="Tahoma"/>
          <w:b/>
          <w:sz w:val="22"/>
          <w:szCs w:val="22"/>
        </w:rPr>
        <w:t>tron</w:t>
      </w:r>
      <w:r w:rsidRPr="00323646">
        <w:rPr>
          <w:rFonts w:ascii="Tahoma" w:hAnsi="Tahoma" w:cs="Tahoma"/>
          <w:sz w:val="22"/>
          <w:szCs w:val="22"/>
        </w:rPr>
        <w:t xml:space="preserve"> w tym zakresie;</w:t>
      </w:r>
    </w:p>
    <w:p w14:paraId="0617C99B" w14:textId="77399916" w:rsidR="00FA4B92" w:rsidRPr="00323646" w:rsidRDefault="00FA4B92" w:rsidP="00F249AA">
      <w:pPr>
        <w:pStyle w:val="styl0"/>
        <w:numPr>
          <w:ilvl w:val="1"/>
          <w:numId w:val="2"/>
        </w:numPr>
        <w:tabs>
          <w:tab w:val="clear" w:pos="720"/>
          <w:tab w:val="clear" w:pos="4536"/>
          <w:tab w:val="clear" w:pos="9072"/>
          <w:tab w:val="num" w:pos="851"/>
        </w:tabs>
        <w:spacing w:line="264" w:lineRule="auto"/>
        <w:ind w:left="851" w:hanging="425"/>
        <w:rPr>
          <w:rFonts w:ascii="Tahoma" w:hAnsi="Tahoma" w:cs="Tahoma"/>
          <w:color w:val="auto"/>
          <w:sz w:val="22"/>
          <w:szCs w:val="22"/>
        </w:rPr>
      </w:pPr>
      <w:r w:rsidRPr="00323646">
        <w:rPr>
          <w:rFonts w:ascii="Tahoma" w:hAnsi="Tahoma" w:cs="Tahoma"/>
          <w:color w:val="auto"/>
          <w:sz w:val="22"/>
          <w:szCs w:val="22"/>
        </w:rPr>
        <w:t xml:space="preserve">zasady wyłączania z zakresu </w:t>
      </w:r>
      <w:r w:rsidRPr="00323646">
        <w:rPr>
          <w:rFonts w:ascii="Tahoma" w:hAnsi="Tahoma" w:cs="Tahoma"/>
          <w:b/>
          <w:color w:val="auto"/>
          <w:sz w:val="22"/>
          <w:szCs w:val="22"/>
        </w:rPr>
        <w:t>Umowy</w:t>
      </w:r>
      <w:r w:rsidRPr="00323646">
        <w:rPr>
          <w:rFonts w:ascii="Tahoma" w:hAnsi="Tahoma" w:cs="Tahoma"/>
          <w:color w:val="auto"/>
          <w:sz w:val="22"/>
          <w:szCs w:val="22"/>
        </w:rPr>
        <w:t xml:space="preserve"> tych </w:t>
      </w:r>
      <w:r w:rsidRPr="00323646">
        <w:rPr>
          <w:rFonts w:ascii="Tahoma" w:hAnsi="Tahoma" w:cs="Tahoma"/>
          <w:b/>
          <w:color w:val="auto"/>
          <w:sz w:val="22"/>
          <w:szCs w:val="22"/>
        </w:rPr>
        <w:t>URD</w:t>
      </w:r>
      <w:r w:rsidRPr="00323646">
        <w:rPr>
          <w:rFonts w:ascii="Tahoma" w:hAnsi="Tahoma" w:cs="Tahoma"/>
          <w:color w:val="auto"/>
          <w:sz w:val="22"/>
          <w:szCs w:val="22"/>
        </w:rPr>
        <w:t xml:space="preserve">, z którymi zawarte umowy </w:t>
      </w:r>
      <w:r w:rsidR="00BB125E" w:rsidRPr="00323646">
        <w:rPr>
          <w:rFonts w:ascii="Tahoma" w:hAnsi="Tahoma" w:cs="Tahoma"/>
          <w:color w:val="auto"/>
          <w:sz w:val="22"/>
          <w:szCs w:val="22"/>
        </w:rPr>
        <w:t>sprzedaży</w:t>
      </w:r>
      <w:r w:rsidRPr="00323646">
        <w:rPr>
          <w:rFonts w:ascii="Tahoma" w:hAnsi="Tahoma" w:cs="Tahoma"/>
          <w:color w:val="auto"/>
          <w:sz w:val="22"/>
          <w:szCs w:val="22"/>
        </w:rPr>
        <w:t xml:space="preserve"> </w:t>
      </w:r>
      <w:r w:rsidR="00BB125E" w:rsidRPr="00323646">
        <w:rPr>
          <w:rFonts w:ascii="Tahoma" w:hAnsi="Tahoma" w:cs="Tahoma"/>
          <w:color w:val="auto"/>
          <w:sz w:val="22"/>
          <w:szCs w:val="22"/>
        </w:rPr>
        <w:t xml:space="preserve">lub umowy oświadczenie usług dystrybucji </w:t>
      </w:r>
      <w:r w:rsidRPr="00323646">
        <w:rPr>
          <w:rFonts w:ascii="Tahoma" w:hAnsi="Tahoma" w:cs="Tahoma"/>
          <w:color w:val="auto"/>
          <w:sz w:val="22"/>
          <w:szCs w:val="22"/>
        </w:rPr>
        <w:t>wygasły lub zostały rozwiązane;</w:t>
      </w:r>
    </w:p>
    <w:p w14:paraId="599DE2D3" w14:textId="0DF43ED6" w:rsidR="003F5B98" w:rsidRPr="00323646" w:rsidRDefault="003F5B98" w:rsidP="00F249AA">
      <w:pPr>
        <w:pStyle w:val="styl0"/>
        <w:numPr>
          <w:ilvl w:val="1"/>
          <w:numId w:val="2"/>
        </w:numPr>
        <w:tabs>
          <w:tab w:val="clear" w:pos="720"/>
          <w:tab w:val="clear" w:pos="4536"/>
          <w:tab w:val="clear" w:pos="9072"/>
          <w:tab w:val="num" w:pos="851"/>
        </w:tabs>
        <w:spacing w:line="264" w:lineRule="auto"/>
        <w:ind w:left="851" w:hanging="425"/>
        <w:rPr>
          <w:rFonts w:ascii="Tahoma" w:hAnsi="Tahoma" w:cs="Tahoma"/>
          <w:sz w:val="22"/>
          <w:szCs w:val="22"/>
        </w:rPr>
      </w:pPr>
      <w:r w:rsidRPr="00323646">
        <w:rPr>
          <w:rFonts w:ascii="Tahoma" w:hAnsi="Tahoma" w:cs="Tahoma"/>
          <w:sz w:val="22"/>
          <w:szCs w:val="22"/>
        </w:rPr>
        <w:t xml:space="preserve">wskazanie </w:t>
      </w:r>
      <w:r w:rsidR="005A1F25" w:rsidRPr="00323646">
        <w:rPr>
          <w:rFonts w:ascii="Tahoma" w:hAnsi="Tahoma" w:cs="Tahoma"/>
          <w:sz w:val="22"/>
          <w:szCs w:val="22"/>
        </w:rPr>
        <w:t>POB</w:t>
      </w:r>
      <w:r w:rsidR="001F142C" w:rsidRPr="00323646">
        <w:rPr>
          <w:rFonts w:ascii="Tahoma" w:hAnsi="Tahoma" w:cs="Tahoma"/>
          <w:sz w:val="22"/>
          <w:szCs w:val="22"/>
        </w:rPr>
        <w:t>z</w:t>
      </w:r>
      <w:r w:rsidRPr="00323646">
        <w:rPr>
          <w:rFonts w:ascii="Tahoma" w:hAnsi="Tahoma" w:cs="Tahoma"/>
          <w:sz w:val="22"/>
          <w:szCs w:val="22"/>
        </w:rPr>
        <w:t xml:space="preserve"> oraz zasady i warunki jego zmiany</w:t>
      </w:r>
      <w:r w:rsidR="00D77E81" w:rsidRPr="00323646">
        <w:rPr>
          <w:rFonts w:ascii="Tahoma" w:hAnsi="Tahoma" w:cs="Tahoma"/>
          <w:sz w:val="22"/>
          <w:szCs w:val="22"/>
        </w:rPr>
        <w:t xml:space="preserve">, w tym umocowanie wskazanego przez </w:t>
      </w:r>
      <w:r w:rsidR="00D77E81" w:rsidRPr="00323646">
        <w:rPr>
          <w:rFonts w:ascii="Tahoma" w:hAnsi="Tahoma" w:cs="Tahoma"/>
          <w:b/>
          <w:sz w:val="22"/>
          <w:szCs w:val="22"/>
        </w:rPr>
        <w:t>Sprzedawcę</w:t>
      </w:r>
      <w:r w:rsidR="00D77E81" w:rsidRPr="00323646">
        <w:rPr>
          <w:rFonts w:ascii="Tahoma" w:hAnsi="Tahoma" w:cs="Tahoma"/>
          <w:sz w:val="22"/>
          <w:szCs w:val="22"/>
        </w:rPr>
        <w:t xml:space="preserve"> POB</w:t>
      </w:r>
      <w:r w:rsidR="001F142C" w:rsidRPr="00323646">
        <w:rPr>
          <w:rFonts w:ascii="Tahoma" w:hAnsi="Tahoma" w:cs="Tahoma"/>
          <w:sz w:val="22"/>
          <w:szCs w:val="22"/>
        </w:rPr>
        <w:t>z</w:t>
      </w:r>
      <w:r w:rsidRPr="00323646">
        <w:rPr>
          <w:rFonts w:ascii="Tahoma" w:hAnsi="Tahoma" w:cs="Tahoma"/>
          <w:sz w:val="22"/>
          <w:szCs w:val="22"/>
        </w:rPr>
        <w:t>;</w:t>
      </w:r>
    </w:p>
    <w:p w14:paraId="1913963E" w14:textId="30C35ED0" w:rsidR="003F5B98" w:rsidRPr="00323646" w:rsidRDefault="003F5B98" w:rsidP="00F249AA">
      <w:pPr>
        <w:pStyle w:val="styl0"/>
        <w:numPr>
          <w:ilvl w:val="1"/>
          <w:numId w:val="2"/>
        </w:numPr>
        <w:tabs>
          <w:tab w:val="clear" w:pos="720"/>
          <w:tab w:val="clear" w:pos="4536"/>
          <w:tab w:val="clear" w:pos="9072"/>
          <w:tab w:val="num" w:pos="851"/>
        </w:tabs>
        <w:spacing w:line="264" w:lineRule="auto"/>
        <w:ind w:left="851" w:hanging="425"/>
        <w:rPr>
          <w:rFonts w:ascii="Tahoma" w:hAnsi="Tahoma" w:cs="Tahoma"/>
          <w:sz w:val="22"/>
          <w:szCs w:val="22"/>
        </w:rPr>
      </w:pPr>
      <w:r w:rsidRPr="00323646">
        <w:rPr>
          <w:rFonts w:ascii="Tahoma" w:hAnsi="Tahoma" w:cs="Tahoma"/>
          <w:sz w:val="22"/>
          <w:szCs w:val="22"/>
        </w:rPr>
        <w:t xml:space="preserve">zasady i terminy przekazywania informacji dotyczących rozwiązywania umów </w:t>
      </w:r>
      <w:r w:rsidR="00BB125E" w:rsidRPr="00323646">
        <w:rPr>
          <w:rFonts w:ascii="Tahoma" w:hAnsi="Tahoma" w:cs="Tahoma"/>
          <w:sz w:val="22"/>
          <w:szCs w:val="22"/>
        </w:rPr>
        <w:t>sprzedaży</w:t>
      </w:r>
      <w:r w:rsidRPr="00323646">
        <w:rPr>
          <w:rFonts w:ascii="Tahoma" w:hAnsi="Tahoma" w:cs="Tahoma"/>
          <w:sz w:val="22"/>
          <w:szCs w:val="22"/>
        </w:rPr>
        <w:t>;</w:t>
      </w:r>
    </w:p>
    <w:p w14:paraId="1F7776FB" w14:textId="74E0FA38" w:rsidR="003F5B98" w:rsidRPr="00323646" w:rsidRDefault="003F5B98" w:rsidP="00F249AA">
      <w:pPr>
        <w:pStyle w:val="styl0"/>
        <w:numPr>
          <w:ilvl w:val="1"/>
          <w:numId w:val="2"/>
        </w:numPr>
        <w:tabs>
          <w:tab w:val="clear" w:pos="720"/>
          <w:tab w:val="clear" w:pos="4536"/>
          <w:tab w:val="clear" w:pos="9072"/>
          <w:tab w:val="num" w:pos="851"/>
        </w:tabs>
        <w:spacing w:line="264" w:lineRule="auto"/>
        <w:ind w:left="851" w:hanging="425"/>
        <w:rPr>
          <w:rFonts w:ascii="Tahoma" w:hAnsi="Tahoma" w:cs="Tahoma"/>
          <w:sz w:val="22"/>
          <w:szCs w:val="22"/>
        </w:rPr>
      </w:pPr>
      <w:r w:rsidRPr="00323646">
        <w:rPr>
          <w:rFonts w:ascii="Tahoma" w:hAnsi="Tahoma" w:cs="Tahoma"/>
          <w:sz w:val="22"/>
          <w:szCs w:val="22"/>
        </w:rPr>
        <w:t xml:space="preserve">zasady wstrzymywania </w:t>
      </w:r>
      <w:r w:rsidR="004417F8" w:rsidRPr="00323646">
        <w:rPr>
          <w:rFonts w:ascii="Tahoma" w:hAnsi="Tahoma" w:cs="Tahoma"/>
          <w:sz w:val="22"/>
          <w:szCs w:val="22"/>
        </w:rPr>
        <w:t xml:space="preserve">i wznawiania </w:t>
      </w:r>
      <w:r w:rsidRPr="00323646">
        <w:rPr>
          <w:rFonts w:ascii="Tahoma" w:hAnsi="Tahoma" w:cs="Tahoma"/>
          <w:sz w:val="22"/>
          <w:szCs w:val="22"/>
        </w:rPr>
        <w:t xml:space="preserve">dostarczania energii </w:t>
      </w:r>
      <w:r w:rsidR="00067AC6" w:rsidRPr="00323646">
        <w:rPr>
          <w:rFonts w:ascii="Tahoma" w:hAnsi="Tahoma" w:cs="Tahoma"/>
          <w:sz w:val="22"/>
          <w:szCs w:val="22"/>
        </w:rPr>
        <w:t xml:space="preserve">elektrycznej </w:t>
      </w:r>
      <w:r w:rsidRPr="00323646">
        <w:rPr>
          <w:rFonts w:ascii="Tahoma" w:hAnsi="Tahoma" w:cs="Tahoma"/>
          <w:b/>
          <w:sz w:val="22"/>
          <w:szCs w:val="22"/>
        </w:rPr>
        <w:t>URD</w:t>
      </w:r>
      <w:r w:rsidRPr="00323646">
        <w:rPr>
          <w:rFonts w:ascii="Tahoma" w:hAnsi="Tahoma" w:cs="Tahoma"/>
          <w:sz w:val="22"/>
          <w:szCs w:val="22"/>
        </w:rPr>
        <w:t xml:space="preserve"> przez </w:t>
      </w:r>
      <w:r w:rsidRPr="00323646">
        <w:rPr>
          <w:rFonts w:ascii="Tahoma" w:hAnsi="Tahoma" w:cs="Tahoma"/>
          <w:b/>
          <w:sz w:val="22"/>
          <w:szCs w:val="22"/>
        </w:rPr>
        <w:t>OSD</w:t>
      </w:r>
      <w:r w:rsidR="009E4508" w:rsidRPr="00323646">
        <w:rPr>
          <w:rFonts w:ascii="Tahoma" w:hAnsi="Tahoma" w:cs="Tahoma"/>
          <w:b/>
          <w:sz w:val="22"/>
          <w:szCs w:val="22"/>
        </w:rPr>
        <w:t>n</w:t>
      </w:r>
      <w:r w:rsidRPr="00323646">
        <w:rPr>
          <w:rFonts w:ascii="Tahoma" w:hAnsi="Tahoma" w:cs="Tahoma"/>
          <w:sz w:val="22"/>
          <w:szCs w:val="22"/>
        </w:rPr>
        <w:t>;</w:t>
      </w:r>
    </w:p>
    <w:p w14:paraId="451C4656" w14:textId="61453BA4" w:rsidR="00E855B5" w:rsidRPr="00323646" w:rsidRDefault="003F5B98" w:rsidP="00F249AA">
      <w:pPr>
        <w:pStyle w:val="styl0"/>
        <w:numPr>
          <w:ilvl w:val="1"/>
          <w:numId w:val="2"/>
        </w:numPr>
        <w:tabs>
          <w:tab w:val="clear" w:pos="720"/>
          <w:tab w:val="clear" w:pos="4536"/>
          <w:tab w:val="clear" w:pos="9072"/>
          <w:tab w:val="num" w:pos="851"/>
        </w:tabs>
        <w:spacing w:line="264" w:lineRule="auto"/>
        <w:ind w:left="851" w:hanging="425"/>
        <w:rPr>
          <w:rFonts w:ascii="Tahoma" w:hAnsi="Tahoma" w:cs="Tahoma"/>
          <w:sz w:val="22"/>
          <w:szCs w:val="22"/>
        </w:rPr>
      </w:pPr>
      <w:r w:rsidRPr="00323646">
        <w:rPr>
          <w:rFonts w:ascii="Tahoma" w:hAnsi="Tahoma" w:cs="Tahoma"/>
          <w:sz w:val="22"/>
          <w:szCs w:val="22"/>
        </w:rPr>
        <w:t>zakres</w:t>
      </w:r>
      <w:r w:rsidR="00C60E32" w:rsidRPr="00323646">
        <w:rPr>
          <w:rFonts w:ascii="Tahoma" w:hAnsi="Tahoma" w:cs="Tahoma"/>
          <w:sz w:val="22"/>
          <w:szCs w:val="22"/>
        </w:rPr>
        <w:t xml:space="preserve">, </w:t>
      </w:r>
      <w:r w:rsidRPr="00323646">
        <w:rPr>
          <w:rFonts w:ascii="Tahoma" w:hAnsi="Tahoma" w:cs="Tahoma"/>
          <w:sz w:val="22"/>
          <w:szCs w:val="22"/>
        </w:rPr>
        <w:t xml:space="preserve">zasady </w:t>
      </w:r>
      <w:r w:rsidR="00C60E32" w:rsidRPr="00323646">
        <w:rPr>
          <w:rFonts w:ascii="Tahoma" w:hAnsi="Tahoma" w:cs="Tahoma"/>
          <w:sz w:val="22"/>
          <w:szCs w:val="22"/>
        </w:rPr>
        <w:t xml:space="preserve">i terminy </w:t>
      </w:r>
      <w:r w:rsidRPr="00323646">
        <w:rPr>
          <w:rFonts w:ascii="Tahoma" w:hAnsi="Tahoma" w:cs="Tahoma"/>
          <w:sz w:val="22"/>
          <w:szCs w:val="22"/>
        </w:rPr>
        <w:t xml:space="preserve">udostępniania danych </w:t>
      </w:r>
      <w:r w:rsidR="00BB125E" w:rsidRPr="00323646">
        <w:rPr>
          <w:rFonts w:ascii="Tahoma" w:hAnsi="Tahoma" w:cs="Tahoma"/>
          <w:sz w:val="22"/>
          <w:szCs w:val="22"/>
        </w:rPr>
        <w:t>pomiarowych</w:t>
      </w:r>
      <w:r w:rsidRPr="00323646">
        <w:rPr>
          <w:rFonts w:ascii="Tahoma" w:hAnsi="Tahoma" w:cs="Tahoma"/>
          <w:sz w:val="22"/>
          <w:szCs w:val="22"/>
        </w:rPr>
        <w:t xml:space="preserve"> </w:t>
      </w:r>
      <w:r w:rsidRPr="00323646">
        <w:rPr>
          <w:rFonts w:ascii="Tahoma" w:hAnsi="Tahoma" w:cs="Tahoma"/>
          <w:b/>
          <w:sz w:val="22"/>
          <w:szCs w:val="22"/>
        </w:rPr>
        <w:t>URD</w:t>
      </w:r>
      <w:r w:rsidR="00E928F7" w:rsidRPr="00323646">
        <w:rPr>
          <w:rFonts w:ascii="Tahoma" w:hAnsi="Tahoma" w:cs="Tahoma"/>
          <w:sz w:val="22"/>
          <w:szCs w:val="22"/>
        </w:rPr>
        <w:t>;</w:t>
      </w:r>
    </w:p>
    <w:p w14:paraId="13463E47" w14:textId="4458B16F" w:rsidR="00E928F7" w:rsidRPr="00323646" w:rsidRDefault="00E928F7" w:rsidP="00F249AA">
      <w:pPr>
        <w:pStyle w:val="styl0"/>
        <w:numPr>
          <w:ilvl w:val="1"/>
          <w:numId w:val="2"/>
        </w:numPr>
        <w:tabs>
          <w:tab w:val="clear" w:pos="720"/>
          <w:tab w:val="clear" w:pos="4536"/>
          <w:tab w:val="clear" w:pos="9072"/>
          <w:tab w:val="num" w:pos="851"/>
        </w:tabs>
        <w:spacing w:line="264" w:lineRule="auto"/>
        <w:ind w:left="851" w:hanging="425"/>
        <w:rPr>
          <w:rFonts w:ascii="Tahoma" w:hAnsi="Tahoma" w:cs="Tahoma"/>
          <w:sz w:val="22"/>
          <w:szCs w:val="22"/>
        </w:rPr>
      </w:pPr>
      <w:r w:rsidRPr="00323646">
        <w:rPr>
          <w:rFonts w:ascii="Tahoma" w:hAnsi="Tahoma" w:cs="Tahoma"/>
          <w:sz w:val="22"/>
          <w:szCs w:val="22"/>
        </w:rPr>
        <w:t xml:space="preserve">osoby upoważnione do kontaktu oraz ich dane </w:t>
      </w:r>
      <w:r w:rsidR="00B8285A" w:rsidRPr="00323646">
        <w:rPr>
          <w:rFonts w:ascii="Tahoma" w:hAnsi="Tahoma" w:cs="Tahoma"/>
          <w:sz w:val="22"/>
          <w:szCs w:val="22"/>
        </w:rPr>
        <w:t>tele</w:t>
      </w:r>
      <w:r w:rsidRPr="00323646">
        <w:rPr>
          <w:rFonts w:ascii="Tahoma" w:hAnsi="Tahoma" w:cs="Tahoma"/>
          <w:sz w:val="22"/>
          <w:szCs w:val="22"/>
        </w:rPr>
        <w:t>adresowe</w:t>
      </w:r>
      <w:r w:rsidR="00BB3109" w:rsidRPr="00323646">
        <w:rPr>
          <w:rFonts w:ascii="Tahoma" w:hAnsi="Tahoma" w:cs="Tahoma"/>
          <w:sz w:val="22"/>
          <w:szCs w:val="22"/>
        </w:rPr>
        <w:t>;</w:t>
      </w:r>
    </w:p>
    <w:p w14:paraId="28E7178F" w14:textId="66373D05" w:rsidR="003F5B98" w:rsidRPr="00323646" w:rsidRDefault="00B8285A" w:rsidP="00F249AA">
      <w:pPr>
        <w:pStyle w:val="styl0"/>
        <w:numPr>
          <w:ilvl w:val="1"/>
          <w:numId w:val="2"/>
        </w:numPr>
        <w:tabs>
          <w:tab w:val="clear" w:pos="720"/>
          <w:tab w:val="clear" w:pos="4536"/>
          <w:tab w:val="clear" w:pos="9072"/>
          <w:tab w:val="num" w:pos="851"/>
        </w:tabs>
        <w:spacing w:line="264" w:lineRule="auto"/>
        <w:ind w:left="851" w:hanging="425"/>
        <w:rPr>
          <w:rFonts w:ascii="Tahoma" w:hAnsi="Tahoma" w:cs="Tahoma"/>
          <w:sz w:val="22"/>
          <w:szCs w:val="22"/>
        </w:rPr>
      </w:pPr>
      <w:r w:rsidRPr="00323646">
        <w:rPr>
          <w:rFonts w:ascii="Tahoma" w:hAnsi="Tahoma" w:cs="Tahoma"/>
          <w:sz w:val="22"/>
          <w:szCs w:val="22"/>
        </w:rPr>
        <w:t xml:space="preserve">zasady i warunki </w:t>
      </w:r>
      <w:r w:rsidR="00F445A7" w:rsidRPr="00323646">
        <w:rPr>
          <w:rFonts w:ascii="Tahoma" w:hAnsi="Tahoma" w:cs="Tahoma"/>
          <w:sz w:val="22"/>
          <w:szCs w:val="22"/>
        </w:rPr>
        <w:t xml:space="preserve">sprzedaży </w:t>
      </w:r>
      <w:r w:rsidRPr="00323646">
        <w:rPr>
          <w:rFonts w:ascii="Tahoma" w:hAnsi="Tahoma" w:cs="Tahoma"/>
          <w:sz w:val="22"/>
          <w:szCs w:val="22"/>
        </w:rPr>
        <w:t>rezerwowej</w:t>
      </w:r>
      <w:r w:rsidR="00F46DC5">
        <w:rPr>
          <w:rFonts w:ascii="Tahoma" w:hAnsi="Tahoma" w:cs="Tahoma"/>
          <w:sz w:val="22"/>
          <w:szCs w:val="22"/>
        </w:rPr>
        <w:t>.</w:t>
      </w:r>
    </w:p>
    <w:p w14:paraId="3637747A" w14:textId="3A654C73" w:rsidR="00BB125E" w:rsidRPr="00323646" w:rsidRDefault="00BB125E" w:rsidP="003D3218">
      <w:pPr>
        <w:pStyle w:val="styl0"/>
        <w:tabs>
          <w:tab w:val="clear" w:pos="4536"/>
          <w:tab w:val="clear" w:pos="9072"/>
        </w:tabs>
        <w:spacing w:line="264" w:lineRule="auto"/>
        <w:ind w:left="851"/>
        <w:rPr>
          <w:rFonts w:ascii="Tahoma" w:hAnsi="Tahoma" w:cs="Tahoma"/>
          <w:sz w:val="22"/>
          <w:szCs w:val="22"/>
        </w:rPr>
      </w:pPr>
    </w:p>
    <w:p w14:paraId="3EE29563" w14:textId="77777777" w:rsidR="000A4CCF" w:rsidRDefault="000A4CCF" w:rsidP="00F249AA">
      <w:pPr>
        <w:pStyle w:val="Stylwyliczanie"/>
        <w:spacing w:before="0" w:line="264" w:lineRule="auto"/>
        <w:jc w:val="center"/>
        <w:rPr>
          <w:rFonts w:ascii="Tahoma" w:hAnsi="Tahoma" w:cs="Tahoma"/>
          <w:b/>
          <w:color w:val="auto"/>
          <w:sz w:val="22"/>
          <w:szCs w:val="22"/>
        </w:rPr>
      </w:pPr>
    </w:p>
    <w:p w14:paraId="447F9BF8" w14:textId="1F028630" w:rsidR="00E41190" w:rsidRPr="00323646" w:rsidRDefault="00E41190" w:rsidP="00F249AA">
      <w:pPr>
        <w:pStyle w:val="Stylwyliczanie"/>
        <w:spacing w:before="0" w:line="264" w:lineRule="auto"/>
        <w:jc w:val="center"/>
        <w:rPr>
          <w:rFonts w:ascii="Tahoma" w:hAnsi="Tahoma" w:cs="Tahoma"/>
          <w:b/>
          <w:color w:val="auto"/>
          <w:sz w:val="22"/>
          <w:szCs w:val="22"/>
        </w:rPr>
      </w:pPr>
      <w:r w:rsidRPr="00323646">
        <w:rPr>
          <w:rFonts w:ascii="Tahoma" w:hAnsi="Tahoma" w:cs="Tahoma"/>
          <w:b/>
          <w:color w:val="auto"/>
          <w:sz w:val="22"/>
          <w:szCs w:val="22"/>
        </w:rPr>
        <w:t>§</w:t>
      </w:r>
      <w:r w:rsidR="0041762C" w:rsidRPr="00323646">
        <w:rPr>
          <w:rFonts w:ascii="Tahoma" w:hAnsi="Tahoma" w:cs="Tahoma"/>
          <w:b/>
          <w:color w:val="auto"/>
          <w:sz w:val="22"/>
          <w:szCs w:val="22"/>
        </w:rPr>
        <w:t> </w:t>
      </w:r>
      <w:r w:rsidRPr="00323646">
        <w:rPr>
          <w:rFonts w:ascii="Tahoma" w:hAnsi="Tahoma" w:cs="Tahoma"/>
          <w:b/>
          <w:color w:val="auto"/>
          <w:sz w:val="22"/>
          <w:szCs w:val="22"/>
        </w:rPr>
        <w:t>3</w:t>
      </w:r>
    </w:p>
    <w:p w14:paraId="6E8F5CD2" w14:textId="77777777" w:rsidR="00E41190" w:rsidRPr="00323646" w:rsidRDefault="00E41190" w:rsidP="00F249AA">
      <w:pPr>
        <w:pStyle w:val="styl0"/>
        <w:spacing w:line="264" w:lineRule="auto"/>
        <w:jc w:val="center"/>
        <w:rPr>
          <w:rFonts w:ascii="Tahoma" w:hAnsi="Tahoma" w:cs="Tahoma"/>
          <w:b/>
          <w:color w:val="auto"/>
          <w:sz w:val="22"/>
          <w:szCs w:val="22"/>
        </w:rPr>
      </w:pPr>
      <w:r w:rsidRPr="00323646">
        <w:rPr>
          <w:rFonts w:ascii="Tahoma" w:hAnsi="Tahoma" w:cs="Tahoma"/>
          <w:b/>
          <w:color w:val="auto"/>
          <w:sz w:val="22"/>
          <w:szCs w:val="22"/>
        </w:rPr>
        <w:t>Zobowiązania Stron</w:t>
      </w:r>
    </w:p>
    <w:p w14:paraId="0CE8DB6E" w14:textId="0E1E8690" w:rsidR="00E41190" w:rsidRPr="00323646" w:rsidRDefault="00E41190" w:rsidP="00F249AA">
      <w:pPr>
        <w:pStyle w:val="Stylwyliczanie"/>
        <w:numPr>
          <w:ilvl w:val="0"/>
          <w:numId w:val="6"/>
        </w:numPr>
        <w:tabs>
          <w:tab w:val="clear" w:pos="1276"/>
          <w:tab w:val="clear" w:pos="2552"/>
          <w:tab w:val="clear" w:pos="3261"/>
          <w:tab w:val="num" w:pos="426"/>
        </w:tabs>
        <w:spacing w:before="0" w:line="264" w:lineRule="auto"/>
        <w:ind w:left="425" w:hanging="425"/>
        <w:rPr>
          <w:rFonts w:ascii="Tahoma" w:hAnsi="Tahoma" w:cs="Tahoma"/>
          <w:color w:val="auto"/>
          <w:sz w:val="22"/>
          <w:szCs w:val="22"/>
        </w:rPr>
      </w:pPr>
      <w:r w:rsidRPr="00323646">
        <w:rPr>
          <w:rFonts w:ascii="Tahoma" w:hAnsi="Tahoma" w:cs="Tahoma"/>
          <w:b/>
          <w:color w:val="auto"/>
          <w:sz w:val="22"/>
          <w:szCs w:val="22"/>
        </w:rPr>
        <w:t>OSD</w:t>
      </w:r>
      <w:r w:rsidR="00754B7D" w:rsidRPr="00323646">
        <w:rPr>
          <w:rFonts w:ascii="Tahoma" w:hAnsi="Tahoma" w:cs="Tahoma"/>
          <w:b/>
          <w:color w:val="auto"/>
          <w:sz w:val="22"/>
          <w:szCs w:val="22"/>
        </w:rPr>
        <w:t>n</w:t>
      </w:r>
      <w:r w:rsidRPr="00323646">
        <w:rPr>
          <w:rFonts w:ascii="Tahoma" w:hAnsi="Tahoma" w:cs="Tahoma"/>
          <w:color w:val="auto"/>
          <w:sz w:val="22"/>
          <w:szCs w:val="22"/>
        </w:rPr>
        <w:t xml:space="preserve"> zobowiązuje się w szczególności do:</w:t>
      </w:r>
    </w:p>
    <w:p w14:paraId="5C36B73E" w14:textId="7046080D" w:rsidR="00214AE3" w:rsidRPr="00323646" w:rsidRDefault="00214AE3" w:rsidP="00F249AA">
      <w:pPr>
        <w:pStyle w:val="Tekstpodstawowywcity"/>
        <w:numPr>
          <w:ilvl w:val="0"/>
          <w:numId w:val="7"/>
        </w:numPr>
        <w:tabs>
          <w:tab w:val="clear" w:pos="4536"/>
          <w:tab w:val="left" w:pos="851"/>
        </w:tabs>
        <w:spacing w:after="0" w:line="264" w:lineRule="auto"/>
        <w:ind w:left="879" w:hanging="454"/>
        <w:rPr>
          <w:rFonts w:ascii="Tahoma" w:hAnsi="Tahoma" w:cs="Tahoma"/>
          <w:sz w:val="22"/>
          <w:szCs w:val="22"/>
          <w:lang w:val="pl-PL"/>
        </w:rPr>
      </w:pPr>
      <w:r w:rsidRPr="00323646">
        <w:rPr>
          <w:rFonts w:ascii="Tahoma" w:hAnsi="Tahoma" w:cs="Tahoma"/>
          <w:sz w:val="22"/>
          <w:szCs w:val="22"/>
          <w:lang w:val="pl-PL"/>
        </w:rPr>
        <w:t xml:space="preserve">przyjmowania od </w:t>
      </w:r>
      <w:r w:rsidRPr="00323646">
        <w:rPr>
          <w:rFonts w:ascii="Tahoma" w:hAnsi="Tahoma" w:cs="Tahoma"/>
          <w:b/>
          <w:sz w:val="22"/>
          <w:szCs w:val="22"/>
          <w:lang w:val="pl-PL"/>
        </w:rPr>
        <w:t>Sprzedawcy</w:t>
      </w:r>
      <w:r w:rsidRPr="00323646">
        <w:rPr>
          <w:rFonts w:ascii="Tahoma" w:hAnsi="Tahoma" w:cs="Tahoma"/>
          <w:sz w:val="22"/>
          <w:szCs w:val="22"/>
          <w:lang w:val="pl-PL"/>
        </w:rPr>
        <w:t xml:space="preserve"> powiadomień o zawartych umowach </w:t>
      </w:r>
      <w:r w:rsidR="00BB125E" w:rsidRPr="00323646">
        <w:rPr>
          <w:rFonts w:ascii="Tahoma" w:hAnsi="Tahoma" w:cs="Tahoma"/>
          <w:sz w:val="22"/>
          <w:szCs w:val="22"/>
          <w:lang w:val="pl-PL"/>
        </w:rPr>
        <w:t>sprzedaży</w:t>
      </w:r>
      <w:r w:rsidRPr="00323646">
        <w:rPr>
          <w:rFonts w:ascii="Tahoma" w:hAnsi="Tahoma" w:cs="Tahoma"/>
          <w:sz w:val="22"/>
          <w:szCs w:val="22"/>
          <w:lang w:val="pl-PL"/>
        </w:rPr>
        <w:t xml:space="preserve"> oraz weryfikacji tych powiadomień zgodnie z IRiESD;</w:t>
      </w:r>
    </w:p>
    <w:p w14:paraId="3A20ACC6" w14:textId="2C174BCA" w:rsidR="00B564E0" w:rsidRPr="00323646" w:rsidRDefault="00B564E0" w:rsidP="00F249AA">
      <w:pPr>
        <w:pStyle w:val="Tekstpodstawowywcity"/>
        <w:numPr>
          <w:ilvl w:val="0"/>
          <w:numId w:val="7"/>
        </w:numPr>
        <w:tabs>
          <w:tab w:val="clear" w:pos="4536"/>
          <w:tab w:val="left" w:pos="851"/>
        </w:tabs>
        <w:spacing w:after="0" w:line="264" w:lineRule="auto"/>
        <w:ind w:left="879" w:hanging="454"/>
        <w:rPr>
          <w:rFonts w:ascii="Tahoma" w:hAnsi="Tahoma" w:cs="Tahoma"/>
          <w:sz w:val="22"/>
          <w:szCs w:val="22"/>
          <w:lang w:val="pl-PL"/>
        </w:rPr>
      </w:pPr>
      <w:r w:rsidRPr="00323646">
        <w:rPr>
          <w:rFonts w:ascii="Tahoma" w:hAnsi="Tahoma" w:cs="Tahoma"/>
          <w:color w:val="auto"/>
          <w:sz w:val="22"/>
          <w:szCs w:val="22"/>
          <w:lang w:val="pl-PL"/>
        </w:rPr>
        <w:t xml:space="preserve">realizacji czynności niezbędnych do dostarczania energii elektrycznej do </w:t>
      </w:r>
      <w:r w:rsidRPr="00323646">
        <w:rPr>
          <w:rFonts w:ascii="Tahoma" w:hAnsi="Tahoma" w:cs="Tahoma"/>
          <w:b/>
          <w:color w:val="auto"/>
          <w:sz w:val="22"/>
          <w:szCs w:val="22"/>
          <w:lang w:val="pl-PL"/>
        </w:rPr>
        <w:t>URD</w:t>
      </w:r>
      <w:r w:rsidRPr="00323646">
        <w:rPr>
          <w:rFonts w:ascii="Tahoma" w:hAnsi="Tahoma" w:cs="Tahoma"/>
          <w:color w:val="auto"/>
          <w:sz w:val="22"/>
          <w:szCs w:val="22"/>
          <w:lang w:val="pl-PL"/>
        </w:rPr>
        <w:t xml:space="preserve"> w związku </w:t>
      </w:r>
      <w:r w:rsidR="00C16D67" w:rsidRPr="00323646">
        <w:rPr>
          <w:rFonts w:ascii="Tahoma" w:hAnsi="Tahoma" w:cs="Tahoma"/>
          <w:color w:val="auto"/>
          <w:sz w:val="22"/>
          <w:szCs w:val="22"/>
          <w:lang w:val="pl-PL"/>
        </w:rPr>
        <w:br/>
      </w:r>
      <w:r w:rsidRPr="00323646">
        <w:rPr>
          <w:rFonts w:ascii="Tahoma" w:hAnsi="Tahoma" w:cs="Tahoma"/>
          <w:color w:val="auto"/>
          <w:sz w:val="22"/>
          <w:szCs w:val="22"/>
          <w:lang w:val="pl-PL"/>
        </w:rPr>
        <w:t xml:space="preserve">ze zgłoszonymi </w:t>
      </w:r>
      <w:r w:rsidR="00FA4B92" w:rsidRPr="00323646">
        <w:rPr>
          <w:rFonts w:ascii="Tahoma" w:hAnsi="Tahoma" w:cs="Tahoma"/>
          <w:color w:val="auto"/>
          <w:sz w:val="22"/>
          <w:szCs w:val="22"/>
          <w:lang w:val="pl-PL"/>
        </w:rPr>
        <w:t xml:space="preserve">przez </w:t>
      </w:r>
      <w:r w:rsidR="00FA4B92" w:rsidRPr="00323646">
        <w:rPr>
          <w:rFonts w:ascii="Tahoma" w:hAnsi="Tahoma" w:cs="Tahoma"/>
          <w:b/>
          <w:color w:val="auto"/>
          <w:sz w:val="22"/>
          <w:szCs w:val="22"/>
          <w:lang w:val="pl-PL"/>
        </w:rPr>
        <w:t>Sprzedawcę</w:t>
      </w:r>
      <w:r w:rsidR="00FA4B92" w:rsidRPr="00323646">
        <w:rPr>
          <w:rFonts w:ascii="Tahoma" w:hAnsi="Tahoma" w:cs="Tahoma"/>
          <w:color w:val="auto"/>
          <w:sz w:val="22"/>
          <w:szCs w:val="22"/>
          <w:lang w:val="pl-PL"/>
        </w:rPr>
        <w:t xml:space="preserve"> </w:t>
      </w:r>
      <w:r w:rsidRPr="00323646">
        <w:rPr>
          <w:rFonts w:ascii="Tahoma" w:hAnsi="Tahoma" w:cs="Tahoma"/>
          <w:color w:val="auto"/>
          <w:sz w:val="22"/>
          <w:szCs w:val="22"/>
          <w:lang w:val="pl-PL"/>
        </w:rPr>
        <w:t xml:space="preserve">do </w:t>
      </w:r>
      <w:r w:rsidRPr="00323646">
        <w:rPr>
          <w:rFonts w:ascii="Tahoma" w:hAnsi="Tahoma" w:cs="Tahoma"/>
          <w:b/>
          <w:color w:val="auto"/>
          <w:sz w:val="22"/>
          <w:szCs w:val="22"/>
          <w:lang w:val="pl-PL"/>
        </w:rPr>
        <w:t>OSD</w:t>
      </w:r>
      <w:r w:rsidR="00754B7D" w:rsidRPr="00323646">
        <w:rPr>
          <w:rFonts w:ascii="Tahoma" w:hAnsi="Tahoma" w:cs="Tahoma"/>
          <w:b/>
          <w:color w:val="auto"/>
          <w:sz w:val="22"/>
          <w:szCs w:val="22"/>
          <w:lang w:val="pl-PL"/>
        </w:rPr>
        <w:t>n</w:t>
      </w:r>
      <w:r w:rsidRPr="00323646">
        <w:rPr>
          <w:rFonts w:ascii="Tahoma" w:hAnsi="Tahoma" w:cs="Tahoma"/>
          <w:color w:val="auto"/>
          <w:sz w:val="22"/>
          <w:szCs w:val="22"/>
          <w:lang w:val="pl-PL"/>
        </w:rPr>
        <w:t xml:space="preserve"> i przyjętymi przez </w:t>
      </w:r>
      <w:r w:rsidRPr="00323646">
        <w:rPr>
          <w:rFonts w:ascii="Tahoma" w:hAnsi="Tahoma" w:cs="Tahoma"/>
          <w:b/>
          <w:color w:val="auto"/>
          <w:sz w:val="22"/>
          <w:szCs w:val="22"/>
          <w:lang w:val="pl-PL"/>
        </w:rPr>
        <w:t>OSD</w:t>
      </w:r>
      <w:r w:rsidR="00754B7D" w:rsidRPr="00323646">
        <w:rPr>
          <w:rFonts w:ascii="Tahoma" w:hAnsi="Tahoma" w:cs="Tahoma"/>
          <w:b/>
          <w:color w:val="auto"/>
          <w:sz w:val="22"/>
          <w:szCs w:val="22"/>
          <w:lang w:val="pl-PL"/>
        </w:rPr>
        <w:t>n</w:t>
      </w:r>
      <w:r w:rsidRPr="00323646">
        <w:rPr>
          <w:rFonts w:ascii="Tahoma" w:hAnsi="Tahoma" w:cs="Tahoma"/>
          <w:color w:val="auto"/>
          <w:sz w:val="22"/>
          <w:szCs w:val="22"/>
          <w:lang w:val="pl-PL"/>
        </w:rPr>
        <w:t xml:space="preserve"> do realizacji umowami </w:t>
      </w:r>
      <w:r w:rsidR="00BB125E" w:rsidRPr="00323646">
        <w:rPr>
          <w:rFonts w:ascii="Tahoma" w:hAnsi="Tahoma" w:cs="Tahoma"/>
          <w:color w:val="auto"/>
          <w:sz w:val="22"/>
          <w:szCs w:val="22"/>
          <w:lang w:val="pl-PL"/>
        </w:rPr>
        <w:t>sprzedaży</w:t>
      </w:r>
      <w:r w:rsidRPr="00323646">
        <w:rPr>
          <w:rFonts w:ascii="Tahoma" w:hAnsi="Tahoma" w:cs="Tahoma"/>
          <w:color w:val="auto"/>
          <w:sz w:val="22"/>
          <w:szCs w:val="22"/>
          <w:lang w:val="pl-PL"/>
        </w:rPr>
        <w:t>;</w:t>
      </w:r>
    </w:p>
    <w:p w14:paraId="6A2F1357" w14:textId="70CEA37C" w:rsidR="00863DD6" w:rsidRPr="00323646" w:rsidRDefault="003621DC" w:rsidP="00F249AA">
      <w:pPr>
        <w:pStyle w:val="Tekstpodstawowywcity"/>
        <w:numPr>
          <w:ilvl w:val="0"/>
          <w:numId w:val="7"/>
        </w:numPr>
        <w:tabs>
          <w:tab w:val="clear" w:pos="4536"/>
          <w:tab w:val="left" w:pos="851"/>
        </w:tabs>
        <w:spacing w:after="0" w:line="264" w:lineRule="auto"/>
        <w:ind w:left="879" w:hanging="454"/>
        <w:rPr>
          <w:rFonts w:ascii="Tahoma" w:hAnsi="Tahoma" w:cs="Tahoma"/>
          <w:color w:val="auto"/>
          <w:sz w:val="22"/>
          <w:szCs w:val="22"/>
          <w:lang w:val="pl-PL"/>
        </w:rPr>
      </w:pPr>
      <w:r w:rsidRPr="00323646">
        <w:rPr>
          <w:rFonts w:ascii="Tahoma" w:hAnsi="Tahoma" w:cs="Tahoma"/>
          <w:color w:val="auto"/>
          <w:sz w:val="22"/>
          <w:szCs w:val="22"/>
          <w:lang w:val="pl-PL"/>
        </w:rPr>
        <w:t>dystrybucji</w:t>
      </w:r>
      <w:r w:rsidR="00863DD6" w:rsidRPr="00323646">
        <w:rPr>
          <w:rFonts w:ascii="Tahoma" w:hAnsi="Tahoma" w:cs="Tahoma"/>
          <w:color w:val="auto"/>
          <w:sz w:val="22"/>
          <w:szCs w:val="22"/>
          <w:lang w:val="pl-PL"/>
        </w:rPr>
        <w:t xml:space="preserve"> energii elektrycznej wprowadzonej do sieci </w:t>
      </w:r>
      <w:r w:rsidR="00863DD6" w:rsidRPr="00323646">
        <w:rPr>
          <w:rFonts w:ascii="Tahoma" w:hAnsi="Tahoma" w:cs="Tahoma"/>
          <w:b/>
          <w:color w:val="auto"/>
          <w:sz w:val="22"/>
          <w:szCs w:val="22"/>
          <w:lang w:val="pl-PL"/>
        </w:rPr>
        <w:t>OSD</w:t>
      </w:r>
      <w:r w:rsidR="00754B7D" w:rsidRPr="00323646">
        <w:rPr>
          <w:rFonts w:ascii="Tahoma" w:hAnsi="Tahoma" w:cs="Tahoma"/>
          <w:b/>
          <w:color w:val="auto"/>
          <w:sz w:val="22"/>
          <w:szCs w:val="22"/>
          <w:lang w:val="pl-PL"/>
        </w:rPr>
        <w:t>n</w:t>
      </w:r>
      <w:r w:rsidR="00863DD6" w:rsidRPr="00323646">
        <w:rPr>
          <w:rFonts w:ascii="Tahoma" w:hAnsi="Tahoma" w:cs="Tahoma"/>
          <w:color w:val="auto"/>
          <w:sz w:val="22"/>
          <w:szCs w:val="22"/>
          <w:lang w:val="pl-PL"/>
        </w:rPr>
        <w:t xml:space="preserve"> przez </w:t>
      </w:r>
      <w:r w:rsidR="00863DD6" w:rsidRPr="00323646">
        <w:rPr>
          <w:rFonts w:ascii="Tahoma" w:hAnsi="Tahoma" w:cs="Tahoma"/>
          <w:b/>
          <w:color w:val="auto"/>
          <w:sz w:val="22"/>
          <w:szCs w:val="22"/>
          <w:lang w:val="pl-PL"/>
        </w:rPr>
        <w:t>URD</w:t>
      </w:r>
      <w:r w:rsidR="00863DD6" w:rsidRPr="00323646">
        <w:rPr>
          <w:rFonts w:ascii="Tahoma" w:hAnsi="Tahoma" w:cs="Tahoma"/>
          <w:color w:val="auto"/>
          <w:sz w:val="22"/>
          <w:szCs w:val="22"/>
          <w:lang w:val="pl-PL"/>
        </w:rPr>
        <w:t xml:space="preserve"> </w:t>
      </w:r>
      <w:r w:rsidR="00BB125E" w:rsidRPr="00323646">
        <w:rPr>
          <w:rFonts w:ascii="Tahoma" w:hAnsi="Tahoma" w:cs="Tahoma"/>
          <w:color w:val="auto"/>
          <w:sz w:val="22"/>
          <w:szCs w:val="22"/>
          <w:lang w:val="pl-PL"/>
        </w:rPr>
        <w:t>posiadającego moduł wytwarzania energii lub magazyn energii elektrycznej</w:t>
      </w:r>
      <w:r w:rsidR="00863DD6" w:rsidRPr="00323646">
        <w:rPr>
          <w:rFonts w:ascii="Tahoma" w:hAnsi="Tahoma" w:cs="Tahoma"/>
          <w:color w:val="auto"/>
          <w:sz w:val="22"/>
          <w:szCs w:val="22"/>
          <w:lang w:val="pl-PL"/>
        </w:rPr>
        <w:t>;</w:t>
      </w:r>
    </w:p>
    <w:p w14:paraId="795414B5" w14:textId="14C34367" w:rsidR="00557280" w:rsidRPr="00323646" w:rsidRDefault="00E41190" w:rsidP="00F249AA">
      <w:pPr>
        <w:pStyle w:val="Tekstpodstawowywcity"/>
        <w:numPr>
          <w:ilvl w:val="0"/>
          <w:numId w:val="7"/>
        </w:numPr>
        <w:tabs>
          <w:tab w:val="clear" w:pos="4536"/>
          <w:tab w:val="left" w:pos="851"/>
        </w:tabs>
        <w:spacing w:after="0" w:line="264" w:lineRule="auto"/>
        <w:ind w:left="879" w:hanging="454"/>
        <w:rPr>
          <w:rFonts w:ascii="Tahoma" w:hAnsi="Tahoma" w:cs="Tahoma"/>
          <w:color w:val="auto"/>
          <w:sz w:val="22"/>
          <w:szCs w:val="22"/>
          <w:lang w:val="pl-PL"/>
        </w:rPr>
      </w:pPr>
      <w:r w:rsidRPr="00323646">
        <w:rPr>
          <w:rFonts w:ascii="Tahoma" w:hAnsi="Tahoma" w:cs="Tahoma"/>
          <w:color w:val="auto"/>
          <w:sz w:val="22"/>
          <w:szCs w:val="22"/>
          <w:lang w:val="pl-PL"/>
        </w:rPr>
        <w:t>udostępniania</w:t>
      </w:r>
      <w:r w:rsidR="007D0598" w:rsidRPr="00323646">
        <w:rPr>
          <w:rFonts w:ascii="Tahoma" w:hAnsi="Tahoma" w:cs="Tahoma"/>
          <w:color w:val="auto"/>
          <w:sz w:val="22"/>
          <w:szCs w:val="22"/>
          <w:lang w:val="pl-PL"/>
        </w:rPr>
        <w:t xml:space="preserve"> </w:t>
      </w:r>
      <w:r w:rsidR="007D0598" w:rsidRPr="00323646">
        <w:rPr>
          <w:rFonts w:ascii="Tahoma" w:hAnsi="Tahoma" w:cs="Tahoma"/>
          <w:b/>
          <w:color w:val="auto"/>
          <w:sz w:val="22"/>
          <w:szCs w:val="22"/>
          <w:lang w:val="pl-PL"/>
        </w:rPr>
        <w:t>Sprzedawcy</w:t>
      </w:r>
      <w:r w:rsidRPr="00323646">
        <w:rPr>
          <w:rFonts w:ascii="Tahoma" w:hAnsi="Tahoma" w:cs="Tahoma"/>
          <w:color w:val="auto"/>
          <w:sz w:val="22"/>
          <w:szCs w:val="22"/>
          <w:lang w:val="pl-PL"/>
        </w:rPr>
        <w:t xml:space="preserve"> </w:t>
      </w:r>
      <w:r w:rsidR="00EB0699" w:rsidRPr="00323646">
        <w:rPr>
          <w:rFonts w:ascii="Tahoma" w:hAnsi="Tahoma" w:cs="Tahoma"/>
          <w:color w:val="auto"/>
          <w:sz w:val="22"/>
          <w:szCs w:val="22"/>
          <w:lang w:val="pl-PL"/>
        </w:rPr>
        <w:t xml:space="preserve">danych pomiarowych </w:t>
      </w:r>
      <w:r w:rsidR="00EB0699" w:rsidRPr="00323646">
        <w:rPr>
          <w:rFonts w:ascii="Tahoma" w:hAnsi="Tahoma" w:cs="Tahoma"/>
          <w:b/>
          <w:color w:val="auto"/>
          <w:sz w:val="22"/>
          <w:szCs w:val="22"/>
          <w:lang w:val="pl-PL"/>
        </w:rPr>
        <w:t>URD</w:t>
      </w:r>
      <w:r w:rsidR="00EB0699" w:rsidRPr="00323646">
        <w:rPr>
          <w:rFonts w:ascii="Tahoma" w:hAnsi="Tahoma" w:cs="Tahoma"/>
          <w:color w:val="auto"/>
          <w:sz w:val="22"/>
          <w:szCs w:val="22"/>
          <w:lang w:val="pl-PL"/>
        </w:rPr>
        <w:t xml:space="preserve"> </w:t>
      </w:r>
      <w:r w:rsidR="00BB125E" w:rsidRPr="00323646">
        <w:rPr>
          <w:rFonts w:ascii="Tahoma" w:hAnsi="Tahoma" w:cs="Tahoma"/>
          <w:color w:val="auto"/>
          <w:sz w:val="22"/>
          <w:szCs w:val="22"/>
          <w:lang w:val="pl-PL"/>
        </w:rPr>
        <w:t>zgodnie z IRiESD</w:t>
      </w:r>
      <w:r w:rsidR="00F75C28" w:rsidRPr="00323646">
        <w:rPr>
          <w:rFonts w:ascii="Tahoma" w:hAnsi="Tahoma" w:cs="Tahoma"/>
          <w:color w:val="auto"/>
          <w:sz w:val="22"/>
          <w:szCs w:val="22"/>
          <w:lang w:val="pl-PL"/>
        </w:rPr>
        <w:t>;</w:t>
      </w:r>
    </w:p>
    <w:p w14:paraId="29AB6BAD" w14:textId="50D52144" w:rsidR="008C4137" w:rsidRPr="00323646" w:rsidRDefault="008C4137" w:rsidP="00F249AA">
      <w:pPr>
        <w:pStyle w:val="Tekstpodstawowywcity"/>
        <w:numPr>
          <w:ilvl w:val="0"/>
          <w:numId w:val="7"/>
        </w:numPr>
        <w:tabs>
          <w:tab w:val="clear" w:pos="4536"/>
          <w:tab w:val="left" w:pos="851"/>
        </w:tabs>
        <w:spacing w:after="0" w:line="264" w:lineRule="auto"/>
        <w:ind w:left="879" w:hanging="454"/>
        <w:rPr>
          <w:rFonts w:ascii="Tahoma" w:hAnsi="Tahoma" w:cs="Tahoma"/>
          <w:color w:val="auto"/>
          <w:sz w:val="22"/>
          <w:szCs w:val="22"/>
          <w:lang w:val="pl-PL"/>
        </w:rPr>
      </w:pPr>
      <w:r w:rsidRPr="00323646">
        <w:rPr>
          <w:rFonts w:ascii="Tahoma" w:hAnsi="Tahoma" w:cs="Tahoma"/>
          <w:color w:val="auto"/>
          <w:sz w:val="22"/>
          <w:szCs w:val="22"/>
          <w:lang w:val="pl-PL"/>
        </w:rPr>
        <w:t xml:space="preserve">wstrzymywania i wznawiania dostarczania energii elektrycznej </w:t>
      </w:r>
      <w:r w:rsidRPr="00323646">
        <w:rPr>
          <w:rFonts w:ascii="Tahoma" w:hAnsi="Tahoma" w:cs="Tahoma"/>
          <w:b/>
          <w:color w:val="auto"/>
          <w:sz w:val="22"/>
          <w:szCs w:val="22"/>
          <w:lang w:val="pl-PL"/>
        </w:rPr>
        <w:t>URD</w:t>
      </w:r>
      <w:r w:rsidRPr="00323646">
        <w:rPr>
          <w:rFonts w:ascii="Tahoma" w:hAnsi="Tahoma" w:cs="Tahoma"/>
          <w:color w:val="auto"/>
          <w:sz w:val="22"/>
          <w:szCs w:val="22"/>
          <w:lang w:val="pl-PL"/>
        </w:rPr>
        <w:t xml:space="preserve"> na </w:t>
      </w:r>
      <w:r w:rsidR="00AE4817" w:rsidRPr="00323646">
        <w:rPr>
          <w:rFonts w:ascii="Tahoma" w:hAnsi="Tahoma" w:cs="Tahoma"/>
          <w:color w:val="auto"/>
          <w:sz w:val="22"/>
          <w:szCs w:val="22"/>
          <w:lang w:val="pl-PL"/>
        </w:rPr>
        <w:t>zasadach</w:t>
      </w:r>
      <w:r w:rsidR="00AE4817" w:rsidRPr="00323646">
        <w:rPr>
          <w:rFonts w:ascii="Tahoma" w:hAnsi="Tahoma" w:cs="Tahoma"/>
          <w:sz w:val="22"/>
          <w:szCs w:val="22"/>
          <w:lang w:val="pl-PL"/>
        </w:rPr>
        <w:t xml:space="preserve"> </w:t>
      </w:r>
      <w:r w:rsidRPr="00323646">
        <w:rPr>
          <w:rFonts w:ascii="Tahoma" w:hAnsi="Tahoma" w:cs="Tahoma"/>
          <w:color w:val="auto"/>
          <w:sz w:val="22"/>
          <w:szCs w:val="22"/>
          <w:lang w:val="pl-PL"/>
        </w:rPr>
        <w:t>określonych w</w:t>
      </w:r>
      <w:r w:rsidR="0041762C" w:rsidRPr="00323646">
        <w:rPr>
          <w:rFonts w:ascii="Tahoma" w:hAnsi="Tahoma" w:cs="Tahoma"/>
          <w:color w:val="auto"/>
          <w:sz w:val="22"/>
          <w:szCs w:val="22"/>
          <w:lang w:val="pl-PL"/>
        </w:rPr>
        <w:t> </w:t>
      </w:r>
      <w:r w:rsidR="00F23E1A" w:rsidRPr="00323646">
        <w:rPr>
          <w:rFonts w:ascii="Tahoma" w:hAnsi="Tahoma" w:cs="Tahoma"/>
          <w:color w:val="auto"/>
          <w:sz w:val="22"/>
          <w:szCs w:val="22"/>
          <w:lang w:val="pl-PL"/>
        </w:rPr>
        <w:t xml:space="preserve">Ustawie oraz </w:t>
      </w:r>
      <w:r w:rsidR="00373ECE" w:rsidRPr="00323646">
        <w:rPr>
          <w:rFonts w:ascii="Tahoma" w:hAnsi="Tahoma" w:cs="Tahoma"/>
          <w:color w:val="auto"/>
          <w:sz w:val="22"/>
          <w:szCs w:val="22"/>
          <w:lang w:val="pl-PL"/>
        </w:rPr>
        <w:t>IRiESD</w:t>
      </w:r>
      <w:r w:rsidRPr="00323646">
        <w:rPr>
          <w:rFonts w:ascii="Tahoma" w:hAnsi="Tahoma" w:cs="Tahoma"/>
          <w:color w:val="auto"/>
          <w:sz w:val="22"/>
          <w:szCs w:val="22"/>
          <w:lang w:val="pl-PL"/>
        </w:rPr>
        <w:t>;</w:t>
      </w:r>
    </w:p>
    <w:p w14:paraId="47F3CFA0" w14:textId="49760E83" w:rsidR="00D126AA" w:rsidRPr="00323646" w:rsidRDefault="00D126AA" w:rsidP="00F249AA">
      <w:pPr>
        <w:pStyle w:val="Tekstpodstawowywcity"/>
        <w:numPr>
          <w:ilvl w:val="0"/>
          <w:numId w:val="7"/>
        </w:numPr>
        <w:tabs>
          <w:tab w:val="clear" w:pos="4536"/>
          <w:tab w:val="left" w:pos="851"/>
        </w:tabs>
        <w:spacing w:after="0" w:line="264" w:lineRule="auto"/>
        <w:ind w:left="879" w:hanging="454"/>
        <w:rPr>
          <w:rFonts w:ascii="Tahoma" w:hAnsi="Tahoma" w:cs="Tahoma"/>
          <w:color w:val="auto"/>
          <w:sz w:val="22"/>
          <w:szCs w:val="22"/>
          <w:lang w:val="pl-PL"/>
        </w:rPr>
      </w:pPr>
      <w:r w:rsidRPr="00323646">
        <w:rPr>
          <w:rFonts w:ascii="Tahoma" w:hAnsi="Tahoma" w:cs="Tahoma"/>
          <w:color w:val="auto"/>
          <w:sz w:val="22"/>
          <w:szCs w:val="22"/>
          <w:lang w:val="pl-PL"/>
        </w:rPr>
        <w:t xml:space="preserve">niezwłocznego przekazywania </w:t>
      </w:r>
      <w:r w:rsidRPr="00323646">
        <w:rPr>
          <w:rFonts w:ascii="Tahoma" w:hAnsi="Tahoma" w:cs="Tahoma"/>
          <w:b/>
          <w:color w:val="auto"/>
          <w:sz w:val="22"/>
          <w:szCs w:val="22"/>
          <w:lang w:val="pl-PL"/>
        </w:rPr>
        <w:t>Sprzedawcy</w:t>
      </w:r>
      <w:r w:rsidRPr="00323646">
        <w:rPr>
          <w:rFonts w:ascii="Tahoma" w:hAnsi="Tahoma" w:cs="Tahoma"/>
          <w:color w:val="auto"/>
          <w:sz w:val="22"/>
          <w:szCs w:val="22"/>
          <w:lang w:val="pl-PL"/>
        </w:rPr>
        <w:t xml:space="preserve"> informacji wynikających z IRiESD mających wpływ na realizację </w:t>
      </w:r>
      <w:r w:rsidRPr="00323646">
        <w:rPr>
          <w:rFonts w:ascii="Tahoma" w:hAnsi="Tahoma" w:cs="Tahoma"/>
          <w:b/>
          <w:color w:val="auto"/>
          <w:sz w:val="22"/>
          <w:szCs w:val="22"/>
          <w:lang w:val="pl-PL"/>
        </w:rPr>
        <w:t>Umowy</w:t>
      </w:r>
      <w:r w:rsidR="00277C48" w:rsidRPr="00323646">
        <w:rPr>
          <w:rFonts w:ascii="Tahoma" w:hAnsi="Tahoma" w:cs="Tahoma"/>
          <w:color w:val="auto"/>
          <w:sz w:val="22"/>
          <w:szCs w:val="22"/>
          <w:lang w:val="pl-PL"/>
        </w:rPr>
        <w:t>;</w:t>
      </w:r>
    </w:p>
    <w:p w14:paraId="6FB7D15F" w14:textId="54F92E1F" w:rsidR="00E06879" w:rsidRPr="00323646" w:rsidRDefault="005E2D53" w:rsidP="00F249AA">
      <w:pPr>
        <w:pStyle w:val="Tekstpodstawowywcity"/>
        <w:numPr>
          <w:ilvl w:val="0"/>
          <w:numId w:val="7"/>
        </w:numPr>
        <w:tabs>
          <w:tab w:val="clear" w:pos="2062"/>
          <w:tab w:val="clear" w:pos="4536"/>
          <w:tab w:val="num" w:pos="851"/>
        </w:tabs>
        <w:spacing w:after="0" w:line="264" w:lineRule="auto"/>
        <w:ind w:left="851" w:hanging="425"/>
        <w:rPr>
          <w:rFonts w:ascii="Tahoma" w:hAnsi="Tahoma" w:cs="Tahoma"/>
          <w:color w:val="auto"/>
          <w:sz w:val="22"/>
          <w:szCs w:val="22"/>
          <w:lang w:val="pl-PL"/>
        </w:rPr>
      </w:pPr>
      <w:r w:rsidRPr="00323646">
        <w:rPr>
          <w:rFonts w:ascii="Tahoma" w:hAnsi="Tahoma" w:cs="Tahoma"/>
          <w:color w:val="auto"/>
          <w:sz w:val="22"/>
          <w:szCs w:val="22"/>
          <w:lang w:val="pl-PL"/>
        </w:rPr>
        <w:t xml:space="preserve">wykonywania innych obowiązków określonych w </w:t>
      </w:r>
      <w:r w:rsidR="00016F10" w:rsidRPr="00323646">
        <w:rPr>
          <w:rFonts w:ascii="Tahoma" w:hAnsi="Tahoma" w:cs="Tahoma"/>
          <w:b/>
          <w:bCs/>
          <w:color w:val="auto"/>
          <w:sz w:val="22"/>
          <w:szCs w:val="22"/>
          <w:lang w:val="pl-PL"/>
        </w:rPr>
        <w:t>Umowie,</w:t>
      </w:r>
      <w:r w:rsidR="00016F10" w:rsidRPr="00323646">
        <w:rPr>
          <w:rFonts w:ascii="Tahoma" w:hAnsi="Tahoma" w:cs="Tahoma"/>
          <w:color w:val="auto"/>
          <w:sz w:val="22"/>
          <w:szCs w:val="22"/>
          <w:lang w:val="pl-PL"/>
        </w:rPr>
        <w:t xml:space="preserve"> a także wynikających z przepisów obowiązującego prawa i IRiESD</w:t>
      </w:r>
      <w:r w:rsidR="00E06879" w:rsidRPr="00323646">
        <w:rPr>
          <w:rFonts w:ascii="Tahoma" w:hAnsi="Tahoma" w:cs="Tahoma"/>
          <w:color w:val="auto"/>
          <w:sz w:val="22"/>
          <w:szCs w:val="22"/>
          <w:lang w:val="pl-PL"/>
        </w:rPr>
        <w:t>;</w:t>
      </w:r>
    </w:p>
    <w:p w14:paraId="479CEB9C" w14:textId="76BD1C07" w:rsidR="00FC0BA0" w:rsidRPr="00323646" w:rsidRDefault="00FC0BA0" w:rsidP="00F249AA">
      <w:pPr>
        <w:pStyle w:val="Tekstpodstawowywcity"/>
        <w:numPr>
          <w:ilvl w:val="0"/>
          <w:numId w:val="7"/>
        </w:numPr>
        <w:tabs>
          <w:tab w:val="clear" w:pos="2062"/>
          <w:tab w:val="clear" w:pos="4536"/>
          <w:tab w:val="clear" w:pos="9072"/>
          <w:tab w:val="right" w:pos="851"/>
        </w:tabs>
        <w:spacing w:after="0" w:line="264" w:lineRule="auto"/>
        <w:ind w:left="879" w:hanging="454"/>
        <w:rPr>
          <w:rFonts w:ascii="Tahoma" w:hAnsi="Tahoma" w:cs="Tahoma"/>
          <w:color w:val="auto"/>
          <w:sz w:val="22"/>
          <w:szCs w:val="22"/>
          <w:lang w:val="pl-PL"/>
        </w:rPr>
      </w:pPr>
      <w:r w:rsidRPr="00323646">
        <w:rPr>
          <w:rFonts w:ascii="Tahoma" w:hAnsi="Tahoma" w:cs="Tahoma"/>
          <w:sz w:val="22"/>
          <w:szCs w:val="22"/>
          <w:lang w:val="pl-PL"/>
        </w:rPr>
        <w:t xml:space="preserve">powiadamiania o zmianie IRiESD, poprzez udostępnianie w swojej siedzibie oraz publikowania na stronie internetowej </w:t>
      </w:r>
      <w:r w:rsidRPr="00323646">
        <w:rPr>
          <w:rFonts w:ascii="Tahoma" w:hAnsi="Tahoma" w:cs="Tahoma"/>
          <w:b/>
          <w:sz w:val="22"/>
          <w:szCs w:val="22"/>
          <w:lang w:val="pl-PL"/>
        </w:rPr>
        <w:t>OSD</w:t>
      </w:r>
      <w:r w:rsidR="00754B7D" w:rsidRPr="00323646">
        <w:rPr>
          <w:rFonts w:ascii="Tahoma" w:hAnsi="Tahoma" w:cs="Tahoma"/>
          <w:b/>
          <w:sz w:val="22"/>
          <w:szCs w:val="22"/>
          <w:lang w:val="pl-PL"/>
        </w:rPr>
        <w:t>n</w:t>
      </w:r>
      <w:r w:rsidRPr="00323646">
        <w:rPr>
          <w:rFonts w:ascii="Tahoma" w:hAnsi="Tahoma" w:cs="Tahoma"/>
          <w:sz w:val="22"/>
          <w:szCs w:val="22"/>
          <w:lang w:val="pl-PL"/>
        </w:rPr>
        <w:t>;</w:t>
      </w:r>
    </w:p>
    <w:p w14:paraId="16EB69BA" w14:textId="77F512EF" w:rsidR="00526AEB" w:rsidRPr="00323646" w:rsidRDefault="00813002" w:rsidP="00F249AA">
      <w:pPr>
        <w:pStyle w:val="Tekstpodstawowywcity"/>
        <w:numPr>
          <w:ilvl w:val="0"/>
          <w:numId w:val="7"/>
        </w:numPr>
        <w:tabs>
          <w:tab w:val="clear" w:pos="2062"/>
          <w:tab w:val="clear" w:pos="4536"/>
          <w:tab w:val="num" w:pos="851"/>
        </w:tabs>
        <w:spacing w:after="0" w:line="264" w:lineRule="auto"/>
        <w:ind w:left="851" w:hanging="425"/>
        <w:rPr>
          <w:rFonts w:ascii="Tahoma" w:hAnsi="Tahoma" w:cs="Tahoma"/>
          <w:color w:val="auto"/>
          <w:sz w:val="22"/>
          <w:szCs w:val="22"/>
          <w:lang w:val="pl-PL"/>
        </w:rPr>
      </w:pPr>
      <w:r w:rsidRPr="00323646">
        <w:rPr>
          <w:rFonts w:ascii="Tahoma" w:hAnsi="Tahoma" w:cs="Tahoma"/>
          <w:color w:val="auto"/>
          <w:sz w:val="22"/>
          <w:szCs w:val="22"/>
          <w:lang w:val="pl-PL"/>
        </w:rPr>
        <w:t xml:space="preserve">zachowania tajemnicy </w:t>
      </w:r>
      <w:bookmarkStart w:id="7" w:name="_Hlk19270474"/>
      <w:r w:rsidR="00A250DE" w:rsidRPr="00323646">
        <w:rPr>
          <w:rFonts w:ascii="Tahoma" w:hAnsi="Tahoma" w:cs="Tahoma"/>
          <w:color w:val="auto"/>
          <w:sz w:val="22"/>
          <w:szCs w:val="22"/>
          <w:lang w:val="pl-PL"/>
        </w:rPr>
        <w:t>przedsiębiorstwa</w:t>
      </w:r>
      <w:bookmarkEnd w:id="7"/>
      <w:r w:rsidRPr="00323646">
        <w:rPr>
          <w:rFonts w:ascii="Tahoma" w:hAnsi="Tahoma" w:cs="Tahoma"/>
          <w:color w:val="auto"/>
          <w:sz w:val="22"/>
          <w:szCs w:val="22"/>
          <w:lang w:val="pl-PL"/>
        </w:rPr>
        <w:t xml:space="preserve"> związanej z realizacją </w:t>
      </w:r>
      <w:r w:rsidRPr="00323646">
        <w:rPr>
          <w:rFonts w:ascii="Tahoma" w:hAnsi="Tahoma" w:cs="Tahoma"/>
          <w:b/>
          <w:color w:val="auto"/>
          <w:sz w:val="22"/>
          <w:szCs w:val="22"/>
          <w:lang w:val="pl-PL"/>
        </w:rPr>
        <w:t>Umowy</w:t>
      </w:r>
      <w:r w:rsidR="00526AEB" w:rsidRPr="00323646">
        <w:rPr>
          <w:rFonts w:ascii="Tahoma" w:hAnsi="Tahoma" w:cs="Tahoma"/>
          <w:color w:val="auto"/>
          <w:sz w:val="22"/>
          <w:szCs w:val="22"/>
          <w:lang w:val="pl-PL"/>
        </w:rPr>
        <w:t>;</w:t>
      </w:r>
    </w:p>
    <w:p w14:paraId="0AA3AB24" w14:textId="77777777" w:rsidR="00E41190" w:rsidRPr="00323646" w:rsidRDefault="00E41190" w:rsidP="00F249AA">
      <w:pPr>
        <w:pStyle w:val="Stylwyliczanie"/>
        <w:numPr>
          <w:ilvl w:val="0"/>
          <w:numId w:val="6"/>
        </w:numPr>
        <w:tabs>
          <w:tab w:val="clear" w:pos="1276"/>
          <w:tab w:val="clear" w:pos="2552"/>
          <w:tab w:val="clear" w:pos="3261"/>
          <w:tab w:val="num" w:pos="426"/>
        </w:tabs>
        <w:spacing w:before="0" w:line="264" w:lineRule="auto"/>
        <w:ind w:left="425" w:hanging="425"/>
        <w:rPr>
          <w:rFonts w:ascii="Tahoma" w:hAnsi="Tahoma" w:cs="Tahoma"/>
          <w:color w:val="auto"/>
          <w:sz w:val="22"/>
          <w:szCs w:val="22"/>
        </w:rPr>
      </w:pPr>
      <w:r w:rsidRPr="00323646">
        <w:rPr>
          <w:rFonts w:ascii="Tahoma" w:hAnsi="Tahoma" w:cs="Tahoma"/>
          <w:b/>
          <w:color w:val="auto"/>
          <w:sz w:val="22"/>
          <w:szCs w:val="22"/>
        </w:rPr>
        <w:lastRenderedPageBreak/>
        <w:t>Sprzedawca</w:t>
      </w:r>
      <w:r w:rsidRPr="00323646">
        <w:rPr>
          <w:rFonts w:ascii="Tahoma" w:hAnsi="Tahoma" w:cs="Tahoma"/>
          <w:color w:val="auto"/>
          <w:sz w:val="22"/>
          <w:szCs w:val="22"/>
        </w:rPr>
        <w:t xml:space="preserve"> </w:t>
      </w:r>
      <w:r w:rsidR="003F169F" w:rsidRPr="00323646">
        <w:rPr>
          <w:rFonts w:ascii="Tahoma" w:hAnsi="Tahoma" w:cs="Tahoma"/>
          <w:color w:val="auto"/>
          <w:sz w:val="22"/>
          <w:szCs w:val="22"/>
        </w:rPr>
        <w:t xml:space="preserve">zobowiązuje się </w:t>
      </w:r>
      <w:r w:rsidRPr="00323646">
        <w:rPr>
          <w:rFonts w:ascii="Tahoma" w:hAnsi="Tahoma" w:cs="Tahoma"/>
          <w:color w:val="auto"/>
          <w:sz w:val="22"/>
          <w:szCs w:val="22"/>
        </w:rPr>
        <w:t>w szczególności do:</w:t>
      </w:r>
    </w:p>
    <w:p w14:paraId="0AD4FB41" w14:textId="5DF0E538" w:rsidR="00270A98" w:rsidRPr="00323646" w:rsidRDefault="009E65A0" w:rsidP="00F249AA">
      <w:pPr>
        <w:pStyle w:val="Tekstpodstawowywcity"/>
        <w:numPr>
          <w:ilvl w:val="0"/>
          <w:numId w:val="11"/>
        </w:numPr>
        <w:tabs>
          <w:tab w:val="clear" w:pos="720"/>
          <w:tab w:val="clear" w:pos="4536"/>
          <w:tab w:val="num" w:pos="852"/>
        </w:tabs>
        <w:spacing w:after="0" w:line="264" w:lineRule="auto"/>
        <w:ind w:left="852" w:hanging="426"/>
        <w:rPr>
          <w:rFonts w:ascii="Tahoma" w:hAnsi="Tahoma" w:cs="Tahoma"/>
          <w:color w:val="auto"/>
          <w:sz w:val="22"/>
          <w:szCs w:val="22"/>
          <w:lang w:val="pl-PL"/>
        </w:rPr>
      </w:pPr>
      <w:r w:rsidRPr="00323646">
        <w:rPr>
          <w:rFonts w:ascii="Tahoma" w:hAnsi="Tahoma" w:cs="Tahoma"/>
          <w:color w:val="auto"/>
          <w:sz w:val="22"/>
          <w:szCs w:val="22"/>
          <w:lang w:val="pl-PL"/>
        </w:rPr>
        <w:t xml:space="preserve">zgłaszania do </w:t>
      </w:r>
      <w:r w:rsidR="00E41190" w:rsidRPr="00323646">
        <w:rPr>
          <w:rFonts w:ascii="Tahoma" w:hAnsi="Tahoma" w:cs="Tahoma"/>
          <w:b/>
          <w:color w:val="auto"/>
          <w:sz w:val="22"/>
          <w:szCs w:val="22"/>
          <w:lang w:val="pl-PL"/>
        </w:rPr>
        <w:t>OSD</w:t>
      </w:r>
      <w:r w:rsidR="00754B7D" w:rsidRPr="00323646">
        <w:rPr>
          <w:rFonts w:ascii="Tahoma" w:hAnsi="Tahoma" w:cs="Tahoma"/>
          <w:b/>
          <w:color w:val="auto"/>
          <w:sz w:val="22"/>
          <w:szCs w:val="22"/>
          <w:lang w:val="pl-PL"/>
        </w:rPr>
        <w:t>n</w:t>
      </w:r>
      <w:r w:rsidR="00EA7525" w:rsidRPr="00323646">
        <w:rPr>
          <w:rFonts w:ascii="Tahoma" w:hAnsi="Tahoma" w:cs="Tahoma"/>
          <w:color w:val="auto"/>
          <w:sz w:val="22"/>
          <w:szCs w:val="22"/>
          <w:lang w:val="pl-PL"/>
        </w:rPr>
        <w:t xml:space="preserve"> informacji o zawartych umowach </w:t>
      </w:r>
      <w:r w:rsidR="00016F10" w:rsidRPr="00323646">
        <w:rPr>
          <w:rFonts w:ascii="Tahoma" w:hAnsi="Tahoma" w:cs="Tahoma"/>
          <w:color w:val="auto"/>
          <w:sz w:val="22"/>
          <w:szCs w:val="22"/>
          <w:lang w:val="pl-PL"/>
        </w:rPr>
        <w:t>sprzedaży</w:t>
      </w:r>
      <w:r w:rsidR="00A76171" w:rsidRPr="00323646">
        <w:rPr>
          <w:rFonts w:ascii="Tahoma" w:hAnsi="Tahoma" w:cs="Tahoma"/>
          <w:color w:val="auto"/>
          <w:sz w:val="22"/>
          <w:szCs w:val="22"/>
          <w:lang w:val="pl-PL"/>
        </w:rPr>
        <w:t>,</w:t>
      </w:r>
      <w:r w:rsidR="00E41190" w:rsidRPr="00323646">
        <w:rPr>
          <w:rFonts w:ascii="Tahoma" w:hAnsi="Tahoma" w:cs="Tahoma"/>
          <w:color w:val="auto"/>
          <w:sz w:val="22"/>
          <w:szCs w:val="22"/>
          <w:lang w:val="pl-PL"/>
        </w:rPr>
        <w:t xml:space="preserve"> </w:t>
      </w:r>
      <w:r w:rsidR="00683227" w:rsidRPr="00323646">
        <w:rPr>
          <w:rFonts w:ascii="Tahoma" w:hAnsi="Tahoma" w:cs="Tahoma"/>
          <w:color w:val="auto"/>
          <w:sz w:val="22"/>
          <w:szCs w:val="22"/>
          <w:lang w:val="pl-PL"/>
        </w:rPr>
        <w:t xml:space="preserve">zmianie </w:t>
      </w:r>
      <w:r w:rsidR="004C54DD" w:rsidRPr="00323646">
        <w:rPr>
          <w:rFonts w:ascii="Tahoma" w:hAnsi="Tahoma" w:cs="Tahoma"/>
          <w:color w:val="auto"/>
          <w:sz w:val="22"/>
          <w:szCs w:val="22"/>
          <w:lang w:val="pl-PL"/>
        </w:rPr>
        <w:t xml:space="preserve">danych wskazanych w </w:t>
      </w:r>
      <w:r w:rsidR="00B339CD" w:rsidRPr="00323646">
        <w:rPr>
          <w:rFonts w:ascii="Tahoma" w:hAnsi="Tahoma" w:cs="Tahoma"/>
          <w:color w:val="auto"/>
          <w:sz w:val="22"/>
          <w:szCs w:val="22"/>
          <w:lang w:val="pl-PL"/>
        </w:rPr>
        <w:t xml:space="preserve">zgłoszeniu </w:t>
      </w:r>
      <w:r w:rsidR="00682E68" w:rsidRPr="00323646">
        <w:rPr>
          <w:rFonts w:ascii="Tahoma" w:hAnsi="Tahoma" w:cs="Tahoma"/>
          <w:color w:val="auto"/>
          <w:sz w:val="22"/>
          <w:szCs w:val="22"/>
          <w:lang w:val="pl-PL"/>
        </w:rPr>
        <w:t xml:space="preserve">lub </w:t>
      </w:r>
      <w:r w:rsidR="00772CE7" w:rsidRPr="00323646">
        <w:rPr>
          <w:rFonts w:ascii="Tahoma" w:hAnsi="Tahoma" w:cs="Tahoma"/>
          <w:color w:val="auto"/>
          <w:sz w:val="22"/>
          <w:szCs w:val="22"/>
          <w:lang w:val="pl-PL"/>
        </w:rPr>
        <w:t xml:space="preserve">o </w:t>
      </w:r>
      <w:r w:rsidR="00624447" w:rsidRPr="00323646">
        <w:rPr>
          <w:rFonts w:ascii="Tahoma" w:hAnsi="Tahoma" w:cs="Tahoma"/>
          <w:color w:val="auto"/>
          <w:sz w:val="22"/>
          <w:szCs w:val="22"/>
          <w:lang w:val="pl-PL"/>
        </w:rPr>
        <w:t xml:space="preserve">wygaśnięciu lub </w:t>
      </w:r>
      <w:r w:rsidR="005C11B6" w:rsidRPr="00323646">
        <w:rPr>
          <w:rFonts w:ascii="Tahoma" w:hAnsi="Tahoma" w:cs="Tahoma"/>
          <w:color w:val="auto"/>
          <w:sz w:val="22"/>
          <w:szCs w:val="22"/>
          <w:lang w:val="pl-PL"/>
        </w:rPr>
        <w:t xml:space="preserve">rozwiązaniu </w:t>
      </w:r>
      <w:r w:rsidR="00682E68" w:rsidRPr="00323646">
        <w:rPr>
          <w:rFonts w:ascii="Tahoma" w:hAnsi="Tahoma" w:cs="Tahoma"/>
          <w:color w:val="auto"/>
          <w:sz w:val="22"/>
          <w:szCs w:val="22"/>
          <w:lang w:val="pl-PL"/>
        </w:rPr>
        <w:t xml:space="preserve">umów </w:t>
      </w:r>
      <w:r w:rsidR="00016F10" w:rsidRPr="00323646">
        <w:rPr>
          <w:rFonts w:ascii="Tahoma" w:hAnsi="Tahoma" w:cs="Tahoma"/>
          <w:color w:val="auto"/>
          <w:sz w:val="22"/>
          <w:szCs w:val="22"/>
          <w:lang w:val="pl-PL"/>
        </w:rPr>
        <w:t>sprzedaży</w:t>
      </w:r>
      <w:r w:rsidR="00682E68" w:rsidRPr="00323646">
        <w:rPr>
          <w:rFonts w:ascii="Tahoma" w:hAnsi="Tahoma" w:cs="Tahoma"/>
          <w:color w:val="auto"/>
          <w:sz w:val="22"/>
          <w:szCs w:val="22"/>
          <w:lang w:val="pl-PL"/>
        </w:rPr>
        <w:t xml:space="preserve">, </w:t>
      </w:r>
      <w:r w:rsidR="007F12B2" w:rsidRPr="00323646">
        <w:rPr>
          <w:rFonts w:ascii="Tahoma" w:hAnsi="Tahoma" w:cs="Tahoma"/>
          <w:color w:val="auto"/>
          <w:sz w:val="22"/>
          <w:szCs w:val="22"/>
          <w:lang w:val="pl-PL"/>
        </w:rPr>
        <w:t>n</w:t>
      </w:r>
      <w:r w:rsidR="00E41190" w:rsidRPr="00323646">
        <w:rPr>
          <w:rFonts w:ascii="Tahoma" w:hAnsi="Tahoma" w:cs="Tahoma"/>
          <w:color w:val="auto"/>
          <w:sz w:val="22"/>
          <w:szCs w:val="22"/>
          <w:lang w:val="pl-PL"/>
        </w:rPr>
        <w:t xml:space="preserve">a </w:t>
      </w:r>
      <w:r w:rsidR="007F12B2" w:rsidRPr="00323646">
        <w:rPr>
          <w:rFonts w:ascii="Tahoma" w:hAnsi="Tahoma" w:cs="Tahoma"/>
          <w:color w:val="auto"/>
          <w:sz w:val="22"/>
          <w:szCs w:val="22"/>
          <w:lang w:val="pl-PL"/>
        </w:rPr>
        <w:t xml:space="preserve">zasadach </w:t>
      </w:r>
      <w:r w:rsidR="00E41190" w:rsidRPr="00323646">
        <w:rPr>
          <w:rFonts w:ascii="Tahoma" w:hAnsi="Tahoma" w:cs="Tahoma"/>
          <w:color w:val="auto"/>
          <w:sz w:val="22"/>
          <w:szCs w:val="22"/>
          <w:lang w:val="pl-PL"/>
        </w:rPr>
        <w:t>określon</w:t>
      </w:r>
      <w:r w:rsidR="007F12B2" w:rsidRPr="00323646">
        <w:rPr>
          <w:rFonts w:ascii="Tahoma" w:hAnsi="Tahoma" w:cs="Tahoma"/>
          <w:color w:val="auto"/>
          <w:sz w:val="22"/>
          <w:szCs w:val="22"/>
          <w:lang w:val="pl-PL"/>
        </w:rPr>
        <w:t>ych w IRiESD</w:t>
      </w:r>
      <w:r w:rsidR="00E41190" w:rsidRPr="00323646">
        <w:rPr>
          <w:rFonts w:ascii="Tahoma" w:hAnsi="Tahoma" w:cs="Tahoma"/>
          <w:color w:val="auto"/>
          <w:sz w:val="22"/>
          <w:szCs w:val="22"/>
          <w:lang w:val="pl-PL"/>
        </w:rPr>
        <w:t>;</w:t>
      </w:r>
    </w:p>
    <w:p w14:paraId="74DF5C15" w14:textId="30DA006E" w:rsidR="0048766A" w:rsidRPr="00323646" w:rsidRDefault="0048766A" w:rsidP="00F249AA">
      <w:pPr>
        <w:pStyle w:val="Tekstpodstawowywcity"/>
        <w:numPr>
          <w:ilvl w:val="0"/>
          <w:numId w:val="11"/>
        </w:numPr>
        <w:tabs>
          <w:tab w:val="clear" w:pos="720"/>
          <w:tab w:val="clear" w:pos="4536"/>
          <w:tab w:val="num" w:pos="852"/>
        </w:tabs>
        <w:spacing w:after="0" w:line="264" w:lineRule="auto"/>
        <w:ind w:left="852" w:hanging="426"/>
        <w:rPr>
          <w:rFonts w:ascii="Tahoma" w:hAnsi="Tahoma" w:cs="Tahoma"/>
          <w:color w:val="auto"/>
          <w:sz w:val="22"/>
          <w:szCs w:val="22"/>
          <w:lang w:val="pl-PL"/>
        </w:rPr>
      </w:pPr>
      <w:r w:rsidRPr="00323646">
        <w:rPr>
          <w:rFonts w:ascii="Tahoma" w:hAnsi="Tahoma" w:cs="Tahoma"/>
          <w:color w:val="auto"/>
          <w:sz w:val="22"/>
          <w:szCs w:val="22"/>
          <w:lang w:val="pl-PL"/>
        </w:rPr>
        <w:t xml:space="preserve">terminowego regulowania należności wynikających z </w:t>
      </w:r>
      <w:r w:rsidRPr="00323646">
        <w:rPr>
          <w:rFonts w:ascii="Tahoma" w:hAnsi="Tahoma" w:cs="Tahoma"/>
          <w:b/>
          <w:color w:val="auto"/>
          <w:sz w:val="22"/>
          <w:szCs w:val="22"/>
          <w:lang w:val="pl-PL"/>
        </w:rPr>
        <w:t>Umowy</w:t>
      </w:r>
      <w:r w:rsidRPr="00323646">
        <w:rPr>
          <w:rFonts w:ascii="Tahoma" w:hAnsi="Tahoma" w:cs="Tahoma"/>
          <w:color w:val="auto"/>
          <w:sz w:val="22"/>
          <w:szCs w:val="22"/>
          <w:lang w:val="pl-PL"/>
        </w:rPr>
        <w:t>;</w:t>
      </w:r>
    </w:p>
    <w:p w14:paraId="6E497381" w14:textId="61D7AFCC" w:rsidR="006C51D2" w:rsidRPr="00323646" w:rsidRDefault="006C51D2" w:rsidP="00F249AA">
      <w:pPr>
        <w:pStyle w:val="Tekstpodstawowywcity"/>
        <w:numPr>
          <w:ilvl w:val="0"/>
          <w:numId w:val="11"/>
        </w:numPr>
        <w:tabs>
          <w:tab w:val="clear" w:pos="720"/>
          <w:tab w:val="clear" w:pos="4536"/>
          <w:tab w:val="num" w:pos="852"/>
        </w:tabs>
        <w:spacing w:after="0" w:line="264" w:lineRule="auto"/>
        <w:ind w:left="850" w:hanging="425"/>
        <w:rPr>
          <w:rFonts w:ascii="Tahoma" w:hAnsi="Tahoma" w:cs="Tahoma"/>
          <w:color w:val="auto"/>
          <w:sz w:val="22"/>
          <w:szCs w:val="22"/>
          <w:lang w:val="pl-PL"/>
        </w:rPr>
      </w:pPr>
      <w:bookmarkStart w:id="8" w:name="_Hlk19270681"/>
      <w:r w:rsidRPr="00323646">
        <w:rPr>
          <w:rFonts w:ascii="Tahoma" w:hAnsi="Tahoma" w:cs="Tahoma"/>
          <w:color w:val="auto"/>
          <w:sz w:val="22"/>
          <w:szCs w:val="22"/>
          <w:lang w:val="pl-PL"/>
        </w:rPr>
        <w:t xml:space="preserve">informowania </w:t>
      </w:r>
      <w:r w:rsidRPr="00323646">
        <w:rPr>
          <w:rFonts w:ascii="Tahoma" w:hAnsi="Tahoma" w:cs="Tahoma"/>
          <w:b/>
          <w:color w:val="auto"/>
          <w:sz w:val="22"/>
          <w:szCs w:val="22"/>
          <w:lang w:val="pl-PL"/>
        </w:rPr>
        <w:t>OSD</w:t>
      </w:r>
      <w:r w:rsidR="00754B7D" w:rsidRPr="00323646">
        <w:rPr>
          <w:rFonts w:ascii="Tahoma" w:hAnsi="Tahoma" w:cs="Tahoma"/>
          <w:b/>
          <w:color w:val="auto"/>
          <w:sz w:val="22"/>
          <w:szCs w:val="22"/>
          <w:lang w:val="pl-PL"/>
        </w:rPr>
        <w:t>n</w:t>
      </w:r>
      <w:r w:rsidRPr="00323646">
        <w:rPr>
          <w:rFonts w:ascii="Tahoma" w:hAnsi="Tahoma" w:cs="Tahoma"/>
          <w:color w:val="auto"/>
          <w:sz w:val="22"/>
          <w:szCs w:val="22"/>
          <w:lang w:val="pl-PL"/>
        </w:rPr>
        <w:t xml:space="preserve"> o zmianie POB</w:t>
      </w:r>
      <w:r w:rsidR="001F142C" w:rsidRPr="00323646">
        <w:rPr>
          <w:rFonts w:ascii="Tahoma" w:hAnsi="Tahoma" w:cs="Tahoma"/>
          <w:color w:val="auto"/>
          <w:sz w:val="22"/>
          <w:szCs w:val="22"/>
          <w:lang w:val="pl-PL"/>
        </w:rPr>
        <w:t>z</w:t>
      </w:r>
      <w:r w:rsidRPr="00323646">
        <w:rPr>
          <w:rFonts w:ascii="Tahoma" w:hAnsi="Tahoma" w:cs="Tahoma"/>
          <w:color w:val="auto"/>
          <w:sz w:val="22"/>
          <w:szCs w:val="22"/>
          <w:lang w:val="pl-PL"/>
        </w:rPr>
        <w:t xml:space="preserve"> lub zakończeniu świadczenia usługi bilansowania handlowego </w:t>
      </w:r>
      <w:r w:rsidRPr="00323646">
        <w:rPr>
          <w:rFonts w:ascii="Tahoma" w:hAnsi="Tahoma" w:cs="Tahoma"/>
          <w:b/>
          <w:color w:val="auto"/>
          <w:sz w:val="22"/>
          <w:szCs w:val="22"/>
          <w:lang w:val="pl-PL"/>
        </w:rPr>
        <w:t>Sprzedawcy</w:t>
      </w:r>
      <w:r w:rsidRPr="00323646">
        <w:rPr>
          <w:rFonts w:ascii="Tahoma" w:hAnsi="Tahoma" w:cs="Tahoma"/>
          <w:color w:val="auto"/>
          <w:sz w:val="22"/>
          <w:szCs w:val="22"/>
          <w:lang w:val="pl-PL"/>
        </w:rPr>
        <w:t>, zgodnie z IRiESD</w:t>
      </w:r>
      <w:bookmarkEnd w:id="8"/>
      <w:r w:rsidRPr="00323646">
        <w:rPr>
          <w:rFonts w:ascii="Tahoma" w:hAnsi="Tahoma" w:cs="Tahoma"/>
          <w:color w:val="auto"/>
          <w:sz w:val="22"/>
          <w:szCs w:val="22"/>
          <w:lang w:val="pl-PL"/>
        </w:rPr>
        <w:t>;</w:t>
      </w:r>
    </w:p>
    <w:p w14:paraId="71143026" w14:textId="0EA6407D" w:rsidR="00A92726" w:rsidRPr="00323646" w:rsidRDefault="00E41190" w:rsidP="00F249AA">
      <w:pPr>
        <w:pStyle w:val="Tekstpodstawowywcity"/>
        <w:numPr>
          <w:ilvl w:val="0"/>
          <w:numId w:val="11"/>
        </w:numPr>
        <w:tabs>
          <w:tab w:val="clear" w:pos="720"/>
          <w:tab w:val="clear" w:pos="4536"/>
          <w:tab w:val="clear" w:pos="9072"/>
          <w:tab w:val="num" w:pos="852"/>
        </w:tabs>
        <w:spacing w:after="0" w:line="264" w:lineRule="auto"/>
        <w:ind w:left="852" w:hanging="426"/>
        <w:rPr>
          <w:rFonts w:ascii="Tahoma" w:hAnsi="Tahoma" w:cs="Tahoma"/>
          <w:color w:val="auto"/>
          <w:sz w:val="22"/>
          <w:szCs w:val="22"/>
          <w:lang w:val="pl-PL"/>
        </w:rPr>
      </w:pPr>
      <w:r w:rsidRPr="00323646">
        <w:rPr>
          <w:rFonts w:ascii="Tahoma" w:hAnsi="Tahoma" w:cs="Tahoma"/>
          <w:color w:val="auto"/>
          <w:sz w:val="22"/>
          <w:szCs w:val="22"/>
          <w:lang w:val="pl-PL"/>
        </w:rPr>
        <w:t xml:space="preserve">zachowania tajemnicy </w:t>
      </w:r>
      <w:bookmarkStart w:id="9" w:name="_Hlk19270810"/>
      <w:r w:rsidR="006C51D2" w:rsidRPr="00323646">
        <w:rPr>
          <w:rFonts w:ascii="Tahoma" w:hAnsi="Tahoma" w:cs="Tahoma"/>
          <w:color w:val="auto"/>
          <w:sz w:val="22"/>
          <w:szCs w:val="22"/>
          <w:lang w:val="pl-PL"/>
        </w:rPr>
        <w:t>przedsiębiorstwa</w:t>
      </w:r>
      <w:r w:rsidRPr="00323646">
        <w:rPr>
          <w:rFonts w:ascii="Tahoma" w:hAnsi="Tahoma" w:cs="Tahoma"/>
          <w:color w:val="auto"/>
          <w:sz w:val="22"/>
          <w:szCs w:val="22"/>
          <w:lang w:val="pl-PL"/>
        </w:rPr>
        <w:t xml:space="preserve"> </w:t>
      </w:r>
      <w:bookmarkEnd w:id="9"/>
      <w:r w:rsidRPr="00323646">
        <w:rPr>
          <w:rFonts w:ascii="Tahoma" w:hAnsi="Tahoma" w:cs="Tahoma"/>
          <w:color w:val="auto"/>
          <w:sz w:val="22"/>
          <w:szCs w:val="22"/>
          <w:lang w:val="pl-PL"/>
        </w:rPr>
        <w:t xml:space="preserve">związanej z realizacją </w:t>
      </w:r>
      <w:r w:rsidRPr="00323646">
        <w:rPr>
          <w:rFonts w:ascii="Tahoma" w:hAnsi="Tahoma" w:cs="Tahoma"/>
          <w:b/>
          <w:color w:val="auto"/>
          <w:sz w:val="22"/>
          <w:szCs w:val="22"/>
          <w:lang w:val="pl-PL"/>
        </w:rPr>
        <w:t>Umowy</w:t>
      </w:r>
      <w:r w:rsidR="005613B7" w:rsidRPr="00323646">
        <w:rPr>
          <w:rFonts w:ascii="Tahoma" w:hAnsi="Tahoma" w:cs="Tahoma"/>
          <w:color w:val="auto"/>
          <w:sz w:val="22"/>
          <w:szCs w:val="22"/>
          <w:lang w:val="pl-PL"/>
        </w:rPr>
        <w:t>;</w:t>
      </w:r>
    </w:p>
    <w:p w14:paraId="3CFDF2EC" w14:textId="2202A2E2" w:rsidR="0026326D" w:rsidRPr="00323646" w:rsidRDefault="0026326D" w:rsidP="00F249AA">
      <w:pPr>
        <w:pStyle w:val="Tekstpodstawowywcity"/>
        <w:numPr>
          <w:ilvl w:val="0"/>
          <w:numId w:val="11"/>
        </w:numPr>
        <w:tabs>
          <w:tab w:val="clear" w:pos="720"/>
          <w:tab w:val="clear" w:pos="4536"/>
          <w:tab w:val="clear" w:pos="9072"/>
          <w:tab w:val="num" w:pos="852"/>
        </w:tabs>
        <w:spacing w:after="0" w:line="264" w:lineRule="auto"/>
        <w:ind w:left="852" w:hanging="426"/>
        <w:rPr>
          <w:rFonts w:ascii="Tahoma" w:hAnsi="Tahoma" w:cs="Tahoma"/>
          <w:color w:val="auto"/>
          <w:sz w:val="22"/>
          <w:szCs w:val="22"/>
          <w:lang w:val="pl-PL"/>
        </w:rPr>
      </w:pPr>
      <w:r w:rsidRPr="00323646">
        <w:rPr>
          <w:rFonts w:ascii="Tahoma" w:hAnsi="Tahoma" w:cs="Tahoma"/>
          <w:color w:val="auto"/>
          <w:sz w:val="22"/>
          <w:szCs w:val="22"/>
          <w:lang w:val="pl-PL"/>
        </w:rPr>
        <w:t xml:space="preserve">wykonywania innych obowiązków określonych w </w:t>
      </w:r>
      <w:r w:rsidRPr="00323646">
        <w:rPr>
          <w:rFonts w:ascii="Tahoma" w:hAnsi="Tahoma" w:cs="Tahoma"/>
          <w:b/>
          <w:bCs/>
          <w:color w:val="auto"/>
          <w:sz w:val="22"/>
          <w:szCs w:val="22"/>
          <w:lang w:val="pl-PL"/>
        </w:rPr>
        <w:t>Umowie</w:t>
      </w:r>
      <w:r w:rsidRPr="00323646">
        <w:rPr>
          <w:rFonts w:ascii="Tahoma" w:hAnsi="Tahoma" w:cs="Tahoma"/>
          <w:color w:val="auto"/>
          <w:sz w:val="22"/>
          <w:szCs w:val="22"/>
          <w:lang w:val="pl-PL"/>
        </w:rPr>
        <w:t>, a także wynikających z przepisów obowiązującego prawa i IRiESD;</w:t>
      </w:r>
    </w:p>
    <w:p w14:paraId="1084BA16" w14:textId="2EE43D3C" w:rsidR="0026326D" w:rsidRPr="00323646" w:rsidRDefault="0026326D" w:rsidP="00F249AA">
      <w:pPr>
        <w:pStyle w:val="Tekstpodstawowywcity"/>
        <w:numPr>
          <w:ilvl w:val="0"/>
          <w:numId w:val="11"/>
        </w:numPr>
        <w:tabs>
          <w:tab w:val="clear" w:pos="720"/>
          <w:tab w:val="clear" w:pos="4536"/>
          <w:tab w:val="clear" w:pos="9072"/>
          <w:tab w:val="num" w:pos="852"/>
        </w:tabs>
        <w:spacing w:after="0" w:line="264" w:lineRule="auto"/>
        <w:ind w:left="852" w:hanging="426"/>
        <w:rPr>
          <w:rFonts w:ascii="Tahoma" w:hAnsi="Tahoma" w:cs="Tahoma"/>
          <w:color w:val="auto"/>
          <w:sz w:val="22"/>
          <w:szCs w:val="22"/>
          <w:lang w:val="pl-PL"/>
        </w:rPr>
      </w:pPr>
      <w:r w:rsidRPr="00323646">
        <w:rPr>
          <w:rFonts w:ascii="Tahoma" w:hAnsi="Tahoma" w:cs="Tahoma"/>
          <w:color w:val="auto"/>
          <w:sz w:val="22"/>
          <w:szCs w:val="22"/>
          <w:lang w:val="pl-PL"/>
        </w:rPr>
        <w:t xml:space="preserve">niezwłocznego przekazywania </w:t>
      </w:r>
      <w:r w:rsidRPr="00323646">
        <w:rPr>
          <w:rFonts w:ascii="Tahoma" w:hAnsi="Tahoma" w:cs="Tahoma"/>
          <w:b/>
          <w:bCs/>
          <w:color w:val="auto"/>
          <w:sz w:val="22"/>
          <w:szCs w:val="22"/>
          <w:lang w:val="pl-PL"/>
        </w:rPr>
        <w:t>OSD</w:t>
      </w:r>
      <w:r w:rsidR="00754B7D" w:rsidRPr="00323646">
        <w:rPr>
          <w:rFonts w:ascii="Tahoma" w:hAnsi="Tahoma" w:cs="Tahoma"/>
          <w:b/>
          <w:bCs/>
          <w:color w:val="auto"/>
          <w:sz w:val="22"/>
          <w:szCs w:val="22"/>
          <w:lang w:val="pl-PL"/>
        </w:rPr>
        <w:t>n</w:t>
      </w:r>
      <w:r w:rsidRPr="00323646">
        <w:rPr>
          <w:rFonts w:ascii="Tahoma" w:hAnsi="Tahoma" w:cs="Tahoma"/>
          <w:color w:val="auto"/>
          <w:sz w:val="22"/>
          <w:szCs w:val="22"/>
          <w:lang w:val="pl-PL"/>
        </w:rPr>
        <w:t xml:space="preserve"> informacji wynikających z IRiESD mających wpływ </w:t>
      </w:r>
      <w:r w:rsidR="00C16D67" w:rsidRPr="00323646">
        <w:rPr>
          <w:rFonts w:ascii="Tahoma" w:hAnsi="Tahoma" w:cs="Tahoma"/>
          <w:color w:val="auto"/>
          <w:sz w:val="22"/>
          <w:szCs w:val="22"/>
          <w:lang w:val="pl-PL"/>
        </w:rPr>
        <w:br/>
      </w:r>
      <w:r w:rsidRPr="00323646">
        <w:rPr>
          <w:rFonts w:ascii="Tahoma" w:hAnsi="Tahoma" w:cs="Tahoma"/>
          <w:color w:val="auto"/>
          <w:sz w:val="22"/>
          <w:szCs w:val="22"/>
          <w:lang w:val="pl-PL"/>
        </w:rPr>
        <w:t xml:space="preserve">na realizację </w:t>
      </w:r>
      <w:r w:rsidRPr="00323646">
        <w:rPr>
          <w:rFonts w:ascii="Tahoma" w:hAnsi="Tahoma" w:cs="Tahoma"/>
          <w:b/>
          <w:bCs/>
          <w:color w:val="auto"/>
          <w:sz w:val="22"/>
          <w:szCs w:val="22"/>
          <w:lang w:val="pl-PL"/>
        </w:rPr>
        <w:t>Umowy</w:t>
      </w:r>
      <w:r w:rsidRPr="00323646">
        <w:rPr>
          <w:rFonts w:ascii="Tahoma" w:hAnsi="Tahoma" w:cs="Tahoma"/>
          <w:color w:val="auto"/>
          <w:sz w:val="22"/>
          <w:szCs w:val="22"/>
          <w:lang w:val="pl-PL"/>
        </w:rPr>
        <w:t>;</w:t>
      </w:r>
    </w:p>
    <w:p w14:paraId="4EE39DC1" w14:textId="6491AA7C" w:rsidR="0026326D" w:rsidRPr="00323646" w:rsidRDefault="0026326D" w:rsidP="00F249AA">
      <w:pPr>
        <w:pStyle w:val="Tekstpodstawowywcity"/>
        <w:numPr>
          <w:ilvl w:val="0"/>
          <w:numId w:val="11"/>
        </w:numPr>
        <w:tabs>
          <w:tab w:val="clear" w:pos="720"/>
          <w:tab w:val="clear" w:pos="4536"/>
          <w:tab w:val="clear" w:pos="9072"/>
          <w:tab w:val="num" w:pos="852"/>
        </w:tabs>
        <w:spacing w:after="0" w:line="264" w:lineRule="auto"/>
        <w:ind w:left="852" w:hanging="426"/>
        <w:rPr>
          <w:rFonts w:ascii="Tahoma" w:hAnsi="Tahoma" w:cs="Tahoma"/>
          <w:color w:val="auto"/>
          <w:sz w:val="22"/>
          <w:szCs w:val="22"/>
          <w:lang w:val="pl-PL"/>
        </w:rPr>
      </w:pPr>
      <w:r w:rsidRPr="00323646">
        <w:rPr>
          <w:rFonts w:ascii="Tahoma" w:hAnsi="Tahoma" w:cs="Tahoma"/>
          <w:color w:val="auto"/>
          <w:sz w:val="22"/>
          <w:szCs w:val="22"/>
          <w:lang w:val="pl-PL"/>
        </w:rPr>
        <w:t xml:space="preserve">zapewnienia bilansowania energii elektrycznej pobranej i wprowadzonej do sieci dystrybucyjnej </w:t>
      </w:r>
      <w:r w:rsidRPr="00323646">
        <w:rPr>
          <w:rFonts w:ascii="Tahoma" w:hAnsi="Tahoma" w:cs="Tahoma"/>
          <w:b/>
          <w:bCs/>
          <w:color w:val="auto"/>
          <w:sz w:val="22"/>
          <w:szCs w:val="22"/>
          <w:lang w:val="pl-PL"/>
        </w:rPr>
        <w:t>OSD</w:t>
      </w:r>
      <w:r w:rsidR="00754B7D" w:rsidRPr="00323646">
        <w:rPr>
          <w:rFonts w:ascii="Tahoma" w:hAnsi="Tahoma" w:cs="Tahoma"/>
          <w:b/>
          <w:bCs/>
          <w:color w:val="auto"/>
          <w:sz w:val="22"/>
          <w:szCs w:val="22"/>
          <w:lang w:val="pl-PL"/>
        </w:rPr>
        <w:t>n</w:t>
      </w:r>
      <w:r w:rsidRPr="00323646">
        <w:rPr>
          <w:rFonts w:ascii="Tahoma" w:hAnsi="Tahoma" w:cs="Tahoma"/>
          <w:color w:val="auto"/>
          <w:sz w:val="22"/>
          <w:szCs w:val="22"/>
          <w:lang w:val="pl-PL"/>
        </w:rPr>
        <w:t xml:space="preserve"> przez </w:t>
      </w:r>
      <w:r w:rsidRPr="00323646">
        <w:rPr>
          <w:rFonts w:ascii="Tahoma" w:hAnsi="Tahoma" w:cs="Tahoma"/>
          <w:b/>
          <w:color w:val="auto"/>
          <w:sz w:val="22"/>
          <w:szCs w:val="22"/>
          <w:lang w:val="pl-PL"/>
        </w:rPr>
        <w:t>URD</w:t>
      </w:r>
      <w:r w:rsidRPr="00323646">
        <w:rPr>
          <w:rFonts w:ascii="Tahoma" w:hAnsi="Tahoma" w:cs="Tahoma"/>
          <w:color w:val="auto"/>
          <w:sz w:val="22"/>
          <w:szCs w:val="22"/>
          <w:lang w:val="pl-PL"/>
        </w:rPr>
        <w:t>.</w:t>
      </w:r>
    </w:p>
    <w:p w14:paraId="5F533041" w14:textId="77163B26" w:rsidR="007F53B3" w:rsidRPr="00323646" w:rsidRDefault="007F53B3" w:rsidP="00F249AA">
      <w:pPr>
        <w:pStyle w:val="Stylwyliczanie"/>
        <w:numPr>
          <w:ilvl w:val="0"/>
          <w:numId w:val="6"/>
        </w:numPr>
        <w:tabs>
          <w:tab w:val="clear" w:pos="1276"/>
          <w:tab w:val="clear" w:pos="2552"/>
          <w:tab w:val="clear" w:pos="3261"/>
          <w:tab w:val="num" w:pos="426"/>
        </w:tabs>
        <w:spacing w:before="0" w:line="264" w:lineRule="auto"/>
        <w:ind w:left="425" w:hanging="425"/>
        <w:rPr>
          <w:rFonts w:ascii="Tahoma" w:hAnsi="Tahoma" w:cs="Tahoma"/>
          <w:color w:val="auto"/>
          <w:sz w:val="22"/>
          <w:szCs w:val="22"/>
        </w:rPr>
      </w:pPr>
      <w:r w:rsidRPr="00323646">
        <w:rPr>
          <w:rFonts w:ascii="Tahoma" w:hAnsi="Tahoma" w:cs="Tahoma"/>
          <w:color w:val="auto"/>
          <w:sz w:val="22"/>
          <w:szCs w:val="22"/>
        </w:rPr>
        <w:t xml:space="preserve"> </w:t>
      </w:r>
      <w:r w:rsidRPr="00323646">
        <w:rPr>
          <w:rFonts w:ascii="Tahoma" w:hAnsi="Tahoma" w:cs="Tahoma"/>
          <w:b/>
          <w:bCs/>
          <w:color w:val="auto"/>
          <w:sz w:val="22"/>
          <w:szCs w:val="22"/>
        </w:rPr>
        <w:t>Sprzedawca</w:t>
      </w:r>
      <w:r w:rsidRPr="00323646">
        <w:rPr>
          <w:rFonts w:ascii="Tahoma" w:hAnsi="Tahoma" w:cs="Tahoma"/>
          <w:color w:val="auto"/>
          <w:sz w:val="22"/>
          <w:szCs w:val="22"/>
        </w:rPr>
        <w:t xml:space="preserve"> nie będzie dokonywał zgłoszeń umów sprzedaży z </w:t>
      </w:r>
      <w:r w:rsidRPr="00323646">
        <w:rPr>
          <w:rFonts w:ascii="Tahoma" w:hAnsi="Tahoma" w:cs="Tahoma"/>
          <w:b/>
          <w:bCs/>
          <w:color w:val="auto"/>
          <w:sz w:val="22"/>
          <w:szCs w:val="22"/>
        </w:rPr>
        <w:t>URD</w:t>
      </w:r>
      <w:r w:rsidR="003D3218">
        <w:rPr>
          <w:rFonts w:ascii="Tahoma" w:hAnsi="Tahoma" w:cs="Tahoma"/>
          <w:b/>
          <w:bCs/>
          <w:color w:val="auto"/>
          <w:sz w:val="22"/>
          <w:szCs w:val="22"/>
        </w:rPr>
        <w:t xml:space="preserve"> </w:t>
      </w:r>
      <w:r w:rsidR="003D3218" w:rsidRPr="003D3218">
        <w:rPr>
          <w:rFonts w:ascii="Tahoma" w:hAnsi="Tahoma" w:cs="Tahoma"/>
          <w:color w:val="auto"/>
          <w:sz w:val="22"/>
          <w:szCs w:val="22"/>
        </w:rPr>
        <w:t>w gospodarstwie domowym</w:t>
      </w:r>
      <w:r w:rsidRPr="00323646">
        <w:rPr>
          <w:rFonts w:ascii="Tahoma" w:hAnsi="Tahoma" w:cs="Tahoma"/>
          <w:color w:val="auto"/>
          <w:sz w:val="22"/>
          <w:szCs w:val="22"/>
        </w:rPr>
        <w:t xml:space="preserve">, a </w:t>
      </w:r>
      <w:r w:rsidRPr="00323646">
        <w:rPr>
          <w:rFonts w:ascii="Tahoma" w:hAnsi="Tahoma" w:cs="Tahoma"/>
          <w:b/>
          <w:bCs/>
          <w:color w:val="auto"/>
          <w:sz w:val="22"/>
          <w:szCs w:val="22"/>
        </w:rPr>
        <w:t>OSD</w:t>
      </w:r>
      <w:r w:rsidR="00754B7D" w:rsidRPr="00323646">
        <w:rPr>
          <w:rFonts w:ascii="Tahoma" w:hAnsi="Tahoma" w:cs="Tahoma"/>
          <w:b/>
          <w:bCs/>
          <w:color w:val="auto"/>
          <w:sz w:val="22"/>
          <w:szCs w:val="22"/>
        </w:rPr>
        <w:t>n</w:t>
      </w:r>
      <w:r w:rsidRPr="00323646">
        <w:rPr>
          <w:rFonts w:ascii="Tahoma" w:hAnsi="Tahoma" w:cs="Tahoma"/>
          <w:color w:val="auto"/>
          <w:sz w:val="22"/>
          <w:szCs w:val="22"/>
        </w:rPr>
        <w:t xml:space="preserve"> nie będzie przyjmował tych zgłoszeń do realizacji.</w:t>
      </w:r>
    </w:p>
    <w:p w14:paraId="77A7CCBA" w14:textId="77777777" w:rsidR="00062812" w:rsidRDefault="00062812" w:rsidP="00F249AA">
      <w:pPr>
        <w:pStyle w:val="Tekstpodstawowy"/>
        <w:keepNext/>
        <w:tabs>
          <w:tab w:val="num" w:pos="284"/>
        </w:tabs>
        <w:spacing w:after="0" w:line="264" w:lineRule="auto"/>
        <w:jc w:val="center"/>
        <w:rPr>
          <w:rFonts w:ascii="Tahoma" w:hAnsi="Tahoma" w:cs="Tahoma"/>
          <w:b/>
          <w:color w:val="auto"/>
          <w:sz w:val="22"/>
          <w:szCs w:val="22"/>
          <w:lang w:val="pl-PL"/>
        </w:rPr>
      </w:pPr>
    </w:p>
    <w:p w14:paraId="633E5A52" w14:textId="7A0046C4" w:rsidR="00E41190" w:rsidRPr="006A435C" w:rsidRDefault="00E41190" w:rsidP="00F249AA">
      <w:pPr>
        <w:pStyle w:val="Tekstpodstawowy"/>
        <w:keepNext/>
        <w:tabs>
          <w:tab w:val="num" w:pos="284"/>
        </w:tabs>
        <w:spacing w:after="0" w:line="264" w:lineRule="auto"/>
        <w:jc w:val="center"/>
        <w:rPr>
          <w:rFonts w:ascii="Tahoma" w:hAnsi="Tahoma" w:cs="Tahoma"/>
          <w:b/>
          <w:color w:val="auto"/>
          <w:sz w:val="22"/>
          <w:szCs w:val="22"/>
          <w:lang w:val="pl-PL"/>
        </w:rPr>
      </w:pPr>
      <w:r w:rsidRPr="006A435C">
        <w:rPr>
          <w:rFonts w:ascii="Tahoma" w:hAnsi="Tahoma" w:cs="Tahoma"/>
          <w:b/>
          <w:color w:val="auto"/>
          <w:sz w:val="22"/>
          <w:szCs w:val="22"/>
          <w:lang w:val="pl-PL"/>
        </w:rPr>
        <w:t>§</w:t>
      </w:r>
      <w:r w:rsidR="00544D77" w:rsidRPr="006A435C">
        <w:rPr>
          <w:rFonts w:ascii="Tahoma" w:hAnsi="Tahoma" w:cs="Tahoma"/>
          <w:b/>
          <w:color w:val="auto"/>
          <w:sz w:val="22"/>
          <w:szCs w:val="22"/>
          <w:lang w:val="pl-PL"/>
        </w:rPr>
        <w:t> </w:t>
      </w:r>
      <w:r w:rsidRPr="006A435C">
        <w:rPr>
          <w:rFonts w:ascii="Tahoma" w:hAnsi="Tahoma" w:cs="Tahoma"/>
          <w:b/>
          <w:color w:val="auto"/>
          <w:sz w:val="22"/>
          <w:szCs w:val="22"/>
          <w:lang w:val="pl-PL"/>
        </w:rPr>
        <w:t>4</w:t>
      </w:r>
    </w:p>
    <w:p w14:paraId="6A1BF58C" w14:textId="7FAE2534" w:rsidR="00E41190" w:rsidRPr="00323646" w:rsidRDefault="00E41190" w:rsidP="00F249AA">
      <w:pPr>
        <w:pStyle w:val="Tekstpodstawowy"/>
        <w:keepNext/>
        <w:tabs>
          <w:tab w:val="num" w:pos="284"/>
        </w:tabs>
        <w:spacing w:after="0" w:line="264" w:lineRule="auto"/>
        <w:jc w:val="center"/>
        <w:rPr>
          <w:rFonts w:ascii="Tahoma" w:hAnsi="Tahoma" w:cs="Tahoma"/>
          <w:b/>
          <w:color w:val="auto"/>
          <w:sz w:val="22"/>
          <w:szCs w:val="22"/>
          <w:lang w:val="pl-PL"/>
        </w:rPr>
      </w:pPr>
      <w:r w:rsidRPr="00323646">
        <w:rPr>
          <w:rFonts w:ascii="Tahoma" w:hAnsi="Tahoma" w:cs="Tahoma"/>
          <w:b/>
          <w:color w:val="auto"/>
          <w:sz w:val="22"/>
          <w:szCs w:val="22"/>
          <w:lang w:val="pl-PL"/>
        </w:rPr>
        <w:t xml:space="preserve">Zasady </w:t>
      </w:r>
      <w:r w:rsidR="00D77E81" w:rsidRPr="00323646">
        <w:rPr>
          <w:rFonts w:ascii="Tahoma" w:hAnsi="Tahoma" w:cs="Tahoma"/>
          <w:b/>
          <w:color w:val="auto"/>
          <w:sz w:val="22"/>
          <w:szCs w:val="22"/>
          <w:lang w:val="pl-PL"/>
        </w:rPr>
        <w:t xml:space="preserve">wskazywania oraz </w:t>
      </w:r>
      <w:r w:rsidRPr="00323646">
        <w:rPr>
          <w:rFonts w:ascii="Tahoma" w:hAnsi="Tahoma" w:cs="Tahoma"/>
          <w:b/>
          <w:color w:val="auto"/>
          <w:sz w:val="22"/>
          <w:szCs w:val="22"/>
          <w:lang w:val="pl-PL"/>
        </w:rPr>
        <w:t xml:space="preserve">zmiany podmiotu odpowiedzialnego za bilansowanie </w:t>
      </w:r>
      <w:r w:rsidR="006941A6" w:rsidRPr="00323646">
        <w:rPr>
          <w:rFonts w:ascii="Tahoma" w:hAnsi="Tahoma" w:cs="Tahoma"/>
          <w:b/>
          <w:color w:val="auto"/>
          <w:sz w:val="22"/>
          <w:szCs w:val="22"/>
          <w:lang w:val="pl-PL"/>
        </w:rPr>
        <w:t>(POB</w:t>
      </w:r>
      <w:r w:rsidR="001F142C" w:rsidRPr="00323646">
        <w:rPr>
          <w:rFonts w:ascii="Tahoma" w:hAnsi="Tahoma" w:cs="Tahoma"/>
          <w:b/>
          <w:color w:val="auto"/>
          <w:sz w:val="22"/>
          <w:szCs w:val="22"/>
          <w:lang w:val="pl-PL"/>
        </w:rPr>
        <w:t>z</w:t>
      </w:r>
      <w:r w:rsidR="006941A6" w:rsidRPr="00323646">
        <w:rPr>
          <w:rFonts w:ascii="Tahoma" w:hAnsi="Tahoma" w:cs="Tahoma"/>
          <w:b/>
          <w:color w:val="auto"/>
          <w:sz w:val="22"/>
          <w:szCs w:val="22"/>
          <w:lang w:val="pl-PL"/>
        </w:rPr>
        <w:t>)</w:t>
      </w:r>
    </w:p>
    <w:p w14:paraId="5F678334" w14:textId="2AE8170B" w:rsidR="0060090A" w:rsidRPr="00323646" w:rsidRDefault="0060090A" w:rsidP="00A21BA8">
      <w:pPr>
        <w:pStyle w:val="Tekstpodstawowy"/>
        <w:numPr>
          <w:ilvl w:val="0"/>
          <w:numId w:val="13"/>
        </w:numPr>
        <w:spacing w:after="0" w:line="264" w:lineRule="auto"/>
        <w:rPr>
          <w:rFonts w:ascii="Tahoma" w:hAnsi="Tahoma" w:cs="Tahoma"/>
          <w:color w:val="auto"/>
          <w:sz w:val="22"/>
          <w:szCs w:val="22"/>
          <w:lang w:val="pl-PL"/>
        </w:rPr>
      </w:pPr>
      <w:r w:rsidRPr="00323646">
        <w:rPr>
          <w:rFonts w:ascii="Tahoma" w:hAnsi="Tahoma" w:cs="Tahoma"/>
          <w:color w:val="auto"/>
          <w:sz w:val="22"/>
          <w:szCs w:val="22"/>
          <w:lang w:val="pl-PL"/>
        </w:rPr>
        <w:t xml:space="preserve">Umocowanie wskazanego przez </w:t>
      </w:r>
      <w:r w:rsidRPr="00323646">
        <w:rPr>
          <w:rFonts w:ascii="Tahoma" w:hAnsi="Tahoma" w:cs="Tahoma"/>
          <w:b/>
          <w:bCs/>
          <w:color w:val="auto"/>
          <w:sz w:val="22"/>
          <w:szCs w:val="22"/>
          <w:lang w:val="pl-PL"/>
        </w:rPr>
        <w:t>Sprzedawcę</w:t>
      </w:r>
      <w:r w:rsidRPr="00323646">
        <w:rPr>
          <w:rFonts w:ascii="Tahoma" w:hAnsi="Tahoma" w:cs="Tahoma"/>
          <w:color w:val="auto"/>
          <w:sz w:val="22"/>
          <w:szCs w:val="22"/>
          <w:lang w:val="pl-PL"/>
        </w:rPr>
        <w:t xml:space="preserve"> </w:t>
      </w:r>
      <w:r w:rsidRPr="00323646">
        <w:rPr>
          <w:rFonts w:ascii="Tahoma" w:hAnsi="Tahoma" w:cs="Tahoma"/>
          <w:b/>
          <w:bCs/>
          <w:color w:val="auto"/>
          <w:sz w:val="22"/>
          <w:szCs w:val="22"/>
          <w:lang w:val="pl-PL"/>
        </w:rPr>
        <w:t>POB</w:t>
      </w:r>
      <w:r w:rsidR="001F142C" w:rsidRPr="00323646">
        <w:rPr>
          <w:rFonts w:ascii="Tahoma" w:hAnsi="Tahoma" w:cs="Tahoma"/>
          <w:b/>
          <w:bCs/>
          <w:color w:val="auto"/>
          <w:sz w:val="22"/>
          <w:szCs w:val="22"/>
          <w:lang w:val="pl-PL"/>
        </w:rPr>
        <w:t>z</w:t>
      </w:r>
      <w:r w:rsidR="00E5262F" w:rsidRPr="00323646">
        <w:rPr>
          <w:rFonts w:ascii="Tahoma" w:hAnsi="Tahoma" w:cs="Tahoma"/>
          <w:color w:val="auto"/>
          <w:sz w:val="22"/>
          <w:szCs w:val="22"/>
          <w:lang w:val="pl-PL"/>
        </w:rPr>
        <w:t xml:space="preserve"> (w tym umocowanie samego Sprzedawcy jako </w:t>
      </w:r>
      <w:r w:rsidR="00E5262F" w:rsidRPr="00323646">
        <w:rPr>
          <w:rFonts w:ascii="Tahoma" w:hAnsi="Tahoma" w:cs="Tahoma"/>
          <w:b/>
          <w:bCs/>
          <w:color w:val="auto"/>
          <w:sz w:val="22"/>
          <w:szCs w:val="22"/>
          <w:lang w:val="pl-PL"/>
        </w:rPr>
        <w:t>POB</w:t>
      </w:r>
      <w:r w:rsidR="001F142C" w:rsidRPr="00323646">
        <w:rPr>
          <w:rFonts w:ascii="Tahoma" w:hAnsi="Tahoma" w:cs="Tahoma"/>
          <w:b/>
          <w:bCs/>
          <w:color w:val="auto"/>
          <w:sz w:val="22"/>
          <w:szCs w:val="22"/>
          <w:lang w:val="pl-PL"/>
        </w:rPr>
        <w:t>z</w:t>
      </w:r>
      <w:r w:rsidR="00E5262F" w:rsidRPr="00323646">
        <w:rPr>
          <w:rFonts w:ascii="Tahoma" w:hAnsi="Tahoma" w:cs="Tahoma"/>
          <w:color w:val="auto"/>
          <w:sz w:val="22"/>
          <w:szCs w:val="22"/>
          <w:lang w:val="pl-PL"/>
        </w:rPr>
        <w:t>)</w:t>
      </w:r>
      <w:r w:rsidRPr="00323646">
        <w:rPr>
          <w:rFonts w:ascii="Tahoma" w:hAnsi="Tahoma" w:cs="Tahoma"/>
          <w:color w:val="auto"/>
          <w:sz w:val="22"/>
          <w:szCs w:val="22"/>
          <w:lang w:val="pl-PL"/>
        </w:rPr>
        <w:t xml:space="preserve"> jest dokonywane przez </w:t>
      </w:r>
      <w:r w:rsidRPr="00323646">
        <w:rPr>
          <w:rFonts w:ascii="Tahoma" w:hAnsi="Tahoma" w:cs="Tahoma"/>
          <w:b/>
          <w:bCs/>
          <w:color w:val="auto"/>
          <w:sz w:val="22"/>
          <w:szCs w:val="22"/>
          <w:lang w:val="pl-PL"/>
        </w:rPr>
        <w:t>OSDp</w:t>
      </w:r>
      <w:r w:rsidRPr="00323646">
        <w:rPr>
          <w:rFonts w:ascii="Tahoma" w:hAnsi="Tahoma" w:cs="Tahoma"/>
          <w:color w:val="auto"/>
          <w:sz w:val="22"/>
          <w:szCs w:val="22"/>
          <w:lang w:val="pl-PL"/>
        </w:rPr>
        <w:t xml:space="preserve"> i obejmuje: oznaczenie i wskazanie kodu </w:t>
      </w:r>
      <w:r w:rsidRPr="00323646">
        <w:rPr>
          <w:rFonts w:ascii="Tahoma" w:hAnsi="Tahoma" w:cs="Tahoma"/>
          <w:b/>
          <w:bCs/>
          <w:color w:val="auto"/>
          <w:sz w:val="22"/>
          <w:szCs w:val="22"/>
          <w:lang w:val="pl-PL"/>
        </w:rPr>
        <w:t>POB</w:t>
      </w:r>
      <w:r w:rsidR="001F142C" w:rsidRPr="00323646">
        <w:rPr>
          <w:rFonts w:ascii="Tahoma" w:hAnsi="Tahoma" w:cs="Tahoma"/>
          <w:b/>
          <w:bCs/>
          <w:color w:val="auto"/>
          <w:sz w:val="22"/>
          <w:szCs w:val="22"/>
          <w:lang w:val="pl-PL"/>
        </w:rPr>
        <w:t>z</w:t>
      </w:r>
      <w:r w:rsidRPr="00323646">
        <w:rPr>
          <w:rFonts w:ascii="Tahoma" w:hAnsi="Tahoma" w:cs="Tahoma"/>
          <w:color w:val="auto"/>
          <w:sz w:val="22"/>
          <w:szCs w:val="22"/>
          <w:lang w:val="pl-PL"/>
        </w:rPr>
        <w:t xml:space="preserve"> oraz Operatora Rynku (OR) na RB, a także wskazanie kodów </w:t>
      </w:r>
      <w:bookmarkStart w:id="10" w:name="_Hlk199162112"/>
      <w:r w:rsidR="00D523B0">
        <w:rPr>
          <w:rFonts w:ascii="Tahoma" w:hAnsi="Tahoma" w:cs="Tahoma"/>
          <w:color w:val="auto"/>
          <w:sz w:val="22"/>
          <w:szCs w:val="22"/>
          <w:lang w:val="pl-PL"/>
        </w:rPr>
        <w:t xml:space="preserve">jednostek </w:t>
      </w:r>
      <w:r w:rsidR="009F52E4" w:rsidRPr="00323646">
        <w:rPr>
          <w:rFonts w:ascii="Tahoma" w:hAnsi="Tahoma" w:cs="Tahoma"/>
          <w:color w:val="auto"/>
          <w:sz w:val="22"/>
          <w:szCs w:val="22"/>
          <w:lang w:val="pl-PL"/>
        </w:rPr>
        <w:t>bilansowych zasobów (JBz)</w:t>
      </w:r>
      <w:bookmarkEnd w:id="10"/>
      <w:r w:rsidRPr="00323646">
        <w:rPr>
          <w:rFonts w:ascii="Tahoma" w:hAnsi="Tahoma" w:cs="Tahoma"/>
          <w:color w:val="auto"/>
          <w:sz w:val="22"/>
          <w:szCs w:val="22"/>
          <w:lang w:val="pl-PL"/>
        </w:rPr>
        <w:t>, kodów Miejsc Dostarczania Rynku Bilansującego (MB)</w:t>
      </w:r>
      <w:r w:rsidRPr="00323646">
        <w:rPr>
          <w:sz w:val="22"/>
          <w:szCs w:val="22"/>
        </w:rPr>
        <w:t xml:space="preserve"> </w:t>
      </w:r>
      <w:r w:rsidRPr="00323646">
        <w:rPr>
          <w:rFonts w:ascii="Tahoma" w:hAnsi="Tahoma" w:cs="Tahoma"/>
          <w:color w:val="auto"/>
          <w:sz w:val="22"/>
          <w:szCs w:val="22"/>
          <w:lang w:val="pl-PL"/>
        </w:rPr>
        <w:t xml:space="preserve">i kodów Miejsc Dostarczania Energii Elektrycznej Rynku Detalicznego (MDD), w ramach których będzie prowadzone bilansowanie. Dane i informacje, o których mowa w niniejszym ustępie zostały określone w Załączniku nr </w:t>
      </w:r>
      <w:r w:rsidR="006D78BE">
        <w:rPr>
          <w:rFonts w:ascii="Tahoma" w:hAnsi="Tahoma" w:cs="Tahoma"/>
          <w:color w:val="auto"/>
          <w:sz w:val="22"/>
          <w:szCs w:val="22"/>
          <w:lang w:val="pl-PL"/>
        </w:rPr>
        <w:t>3</w:t>
      </w:r>
      <w:r w:rsidRPr="00323646">
        <w:rPr>
          <w:rFonts w:ascii="Tahoma" w:hAnsi="Tahoma" w:cs="Tahoma"/>
          <w:color w:val="auto"/>
          <w:sz w:val="22"/>
          <w:szCs w:val="22"/>
          <w:lang w:val="pl-PL"/>
        </w:rPr>
        <w:t xml:space="preserve"> do Umowy.</w:t>
      </w:r>
    </w:p>
    <w:p w14:paraId="03B4BC87" w14:textId="4D6FE93F" w:rsidR="00D5718B" w:rsidRPr="00323646" w:rsidRDefault="00D5718B" w:rsidP="00A21BA8">
      <w:pPr>
        <w:pStyle w:val="Tekstpodstawowy"/>
        <w:numPr>
          <w:ilvl w:val="0"/>
          <w:numId w:val="13"/>
        </w:numPr>
        <w:spacing w:after="0" w:line="264" w:lineRule="auto"/>
        <w:rPr>
          <w:rFonts w:ascii="Tahoma" w:hAnsi="Tahoma" w:cs="Tahoma"/>
          <w:color w:val="auto"/>
          <w:sz w:val="22"/>
          <w:szCs w:val="22"/>
          <w:lang w:val="pl-PL"/>
        </w:rPr>
      </w:pPr>
      <w:r w:rsidRPr="00323646">
        <w:rPr>
          <w:rFonts w:ascii="Tahoma" w:hAnsi="Tahoma" w:cs="Tahoma"/>
          <w:color w:val="auto"/>
          <w:sz w:val="22"/>
          <w:szCs w:val="22"/>
          <w:lang w:val="pl-PL"/>
        </w:rPr>
        <w:tab/>
      </w:r>
      <w:r w:rsidRPr="00323646">
        <w:rPr>
          <w:rFonts w:ascii="Tahoma" w:hAnsi="Tahoma" w:cs="Tahoma"/>
          <w:b/>
          <w:bCs/>
          <w:color w:val="auto"/>
          <w:sz w:val="22"/>
          <w:szCs w:val="22"/>
          <w:lang w:val="pl-PL"/>
        </w:rPr>
        <w:t>Sprzedawca</w:t>
      </w:r>
      <w:r w:rsidRPr="00323646">
        <w:rPr>
          <w:rFonts w:ascii="Tahoma" w:hAnsi="Tahoma" w:cs="Tahoma"/>
          <w:color w:val="auto"/>
          <w:sz w:val="22"/>
          <w:szCs w:val="22"/>
          <w:lang w:val="pl-PL"/>
        </w:rPr>
        <w:t xml:space="preserve"> oświadcza, że przydzielone przez OSP </w:t>
      </w:r>
      <w:r w:rsidR="009F52E4" w:rsidRPr="00323646">
        <w:rPr>
          <w:rFonts w:ascii="Tahoma" w:hAnsi="Tahoma" w:cs="Tahoma"/>
          <w:color w:val="auto"/>
          <w:sz w:val="22"/>
          <w:szCs w:val="22"/>
          <w:lang w:val="pl-PL"/>
        </w:rPr>
        <w:t xml:space="preserve">JBz </w:t>
      </w:r>
      <w:r w:rsidRPr="00323646">
        <w:rPr>
          <w:rFonts w:ascii="Tahoma" w:hAnsi="Tahoma" w:cs="Tahoma"/>
          <w:color w:val="auto"/>
          <w:sz w:val="22"/>
          <w:szCs w:val="22"/>
          <w:lang w:val="pl-PL"/>
        </w:rPr>
        <w:t>i MB, w ramach których będzie prowadzone bilansowanie, wynikają z przedmiotu umowy o świadczenie usług przesyłania.</w:t>
      </w:r>
    </w:p>
    <w:p w14:paraId="568160A7" w14:textId="59540082" w:rsidR="0060090A" w:rsidRPr="00323646" w:rsidRDefault="0060090A" w:rsidP="00A21BA8">
      <w:pPr>
        <w:pStyle w:val="Tekstpodstawowy"/>
        <w:numPr>
          <w:ilvl w:val="0"/>
          <w:numId w:val="13"/>
        </w:numPr>
        <w:spacing w:after="0" w:line="264" w:lineRule="auto"/>
        <w:rPr>
          <w:rFonts w:ascii="Tahoma" w:hAnsi="Tahoma" w:cs="Tahoma"/>
          <w:color w:val="auto"/>
          <w:sz w:val="22"/>
          <w:szCs w:val="22"/>
          <w:lang w:val="pl-PL"/>
        </w:rPr>
      </w:pPr>
      <w:r w:rsidRPr="00323646">
        <w:rPr>
          <w:rFonts w:ascii="Tahoma" w:hAnsi="Tahoma" w:cs="Tahoma"/>
          <w:color w:val="auto"/>
          <w:sz w:val="22"/>
          <w:szCs w:val="22"/>
          <w:lang w:val="pl-PL"/>
        </w:rPr>
        <w:t xml:space="preserve">Sprzedawca oświadcza, że dla </w:t>
      </w:r>
      <w:r w:rsidR="009F52E4" w:rsidRPr="00323646">
        <w:rPr>
          <w:rFonts w:ascii="Tahoma" w:hAnsi="Tahoma" w:cs="Tahoma"/>
          <w:color w:val="auto"/>
          <w:sz w:val="22"/>
          <w:szCs w:val="22"/>
          <w:lang w:val="pl-PL"/>
        </w:rPr>
        <w:t>JBz</w:t>
      </w:r>
      <w:r w:rsidRPr="00323646">
        <w:rPr>
          <w:rFonts w:ascii="Tahoma" w:hAnsi="Tahoma" w:cs="Tahoma"/>
          <w:color w:val="auto"/>
          <w:sz w:val="22"/>
          <w:szCs w:val="22"/>
          <w:lang w:val="pl-PL"/>
        </w:rPr>
        <w:t>, o których mowa w ust. 1, w ramach których następuje bilansowanie Sprzedawcy, wskazany przez Sprzedawcę POB</w:t>
      </w:r>
      <w:r w:rsidR="001F142C" w:rsidRPr="00323646">
        <w:rPr>
          <w:rFonts w:ascii="Tahoma" w:hAnsi="Tahoma" w:cs="Tahoma"/>
          <w:color w:val="auto"/>
          <w:sz w:val="22"/>
          <w:szCs w:val="22"/>
          <w:lang w:val="pl-PL"/>
        </w:rPr>
        <w:t>z</w:t>
      </w:r>
      <w:r w:rsidRPr="00323646">
        <w:rPr>
          <w:rFonts w:ascii="Tahoma" w:hAnsi="Tahoma" w:cs="Tahoma"/>
          <w:color w:val="auto"/>
          <w:sz w:val="22"/>
          <w:szCs w:val="22"/>
          <w:lang w:val="pl-PL"/>
        </w:rPr>
        <w:t xml:space="preserve"> zapewnia realizację funkcji OR, zgodnie z postanowieniami Warunków dot. Bilansowania.</w:t>
      </w:r>
    </w:p>
    <w:p w14:paraId="5E522FF0" w14:textId="2978180D" w:rsidR="0060090A" w:rsidRPr="00323646" w:rsidRDefault="0060090A" w:rsidP="00A21BA8">
      <w:pPr>
        <w:pStyle w:val="Tekstpodstawowy"/>
        <w:numPr>
          <w:ilvl w:val="0"/>
          <w:numId w:val="13"/>
        </w:numPr>
        <w:tabs>
          <w:tab w:val="clear" w:pos="4536"/>
          <w:tab w:val="clear" w:pos="9072"/>
        </w:tabs>
        <w:spacing w:after="0" w:line="264" w:lineRule="auto"/>
        <w:rPr>
          <w:rFonts w:ascii="Tahoma" w:hAnsi="Tahoma" w:cs="Tahoma"/>
          <w:color w:val="auto"/>
          <w:sz w:val="22"/>
          <w:szCs w:val="22"/>
          <w:lang w:val="pl-PL"/>
        </w:rPr>
      </w:pPr>
      <w:r w:rsidRPr="00323646">
        <w:rPr>
          <w:rFonts w:ascii="Tahoma" w:hAnsi="Tahoma" w:cs="Tahoma"/>
          <w:color w:val="auto"/>
          <w:sz w:val="22"/>
          <w:szCs w:val="22"/>
          <w:lang w:val="pl-PL"/>
        </w:rPr>
        <w:t xml:space="preserve">W razie rozbieżności między danymi podmiotu odpowiedzialnego za bilansowanie </w:t>
      </w:r>
      <w:r w:rsidRPr="00323646">
        <w:rPr>
          <w:rFonts w:ascii="Tahoma" w:hAnsi="Tahoma" w:cs="Tahoma"/>
          <w:b/>
          <w:bCs/>
          <w:color w:val="auto"/>
          <w:sz w:val="22"/>
          <w:szCs w:val="22"/>
          <w:lang w:val="pl-PL"/>
        </w:rPr>
        <w:t>Sprzedawcy</w:t>
      </w:r>
      <w:r w:rsidRPr="00323646">
        <w:rPr>
          <w:rFonts w:ascii="Tahoma" w:hAnsi="Tahoma" w:cs="Tahoma"/>
          <w:color w:val="auto"/>
          <w:sz w:val="22"/>
          <w:szCs w:val="22"/>
          <w:lang w:val="pl-PL"/>
        </w:rPr>
        <w:t xml:space="preserve"> wskazanymi przez </w:t>
      </w:r>
      <w:r w:rsidRPr="00323646">
        <w:rPr>
          <w:rFonts w:ascii="Tahoma" w:hAnsi="Tahoma" w:cs="Tahoma"/>
          <w:b/>
          <w:bCs/>
          <w:color w:val="auto"/>
          <w:sz w:val="22"/>
          <w:szCs w:val="22"/>
          <w:lang w:val="pl-PL"/>
        </w:rPr>
        <w:t>Sprzedawcę</w:t>
      </w:r>
      <w:r w:rsidRPr="00323646">
        <w:rPr>
          <w:rFonts w:ascii="Tahoma" w:hAnsi="Tahoma" w:cs="Tahoma"/>
          <w:color w:val="auto"/>
          <w:sz w:val="22"/>
          <w:szCs w:val="22"/>
          <w:lang w:val="pl-PL"/>
        </w:rPr>
        <w:t xml:space="preserve"> i danymi tego podmiotu wskazanymi przez </w:t>
      </w:r>
      <w:r w:rsidRPr="00323646">
        <w:rPr>
          <w:rFonts w:ascii="Tahoma" w:hAnsi="Tahoma" w:cs="Tahoma"/>
          <w:b/>
          <w:bCs/>
          <w:color w:val="auto"/>
          <w:sz w:val="22"/>
          <w:szCs w:val="22"/>
          <w:lang w:val="pl-PL"/>
        </w:rPr>
        <w:t>OSDp</w:t>
      </w:r>
      <w:r w:rsidRPr="00323646">
        <w:rPr>
          <w:rFonts w:ascii="Tahoma" w:hAnsi="Tahoma" w:cs="Tahoma"/>
          <w:color w:val="auto"/>
          <w:sz w:val="22"/>
          <w:szCs w:val="22"/>
          <w:lang w:val="pl-PL"/>
        </w:rPr>
        <w:t xml:space="preserve"> – </w:t>
      </w:r>
      <w:r w:rsidRPr="00323646">
        <w:rPr>
          <w:rFonts w:ascii="Tahoma" w:hAnsi="Tahoma" w:cs="Tahoma"/>
          <w:b/>
          <w:bCs/>
          <w:color w:val="auto"/>
          <w:sz w:val="22"/>
          <w:szCs w:val="22"/>
          <w:lang w:val="pl-PL"/>
        </w:rPr>
        <w:t>OSDn</w:t>
      </w:r>
      <w:r w:rsidRPr="00323646">
        <w:rPr>
          <w:rFonts w:ascii="Tahoma" w:hAnsi="Tahoma" w:cs="Tahoma"/>
          <w:color w:val="auto"/>
          <w:sz w:val="22"/>
          <w:szCs w:val="22"/>
          <w:lang w:val="pl-PL"/>
        </w:rPr>
        <w:t xml:space="preserve"> przyjmować będzie za właściwe dane wskazane przez </w:t>
      </w:r>
      <w:r w:rsidRPr="00323646">
        <w:rPr>
          <w:rFonts w:ascii="Tahoma" w:hAnsi="Tahoma" w:cs="Tahoma"/>
          <w:b/>
          <w:bCs/>
          <w:color w:val="auto"/>
          <w:sz w:val="22"/>
          <w:szCs w:val="22"/>
          <w:lang w:val="pl-PL"/>
        </w:rPr>
        <w:t>OSDp</w:t>
      </w:r>
      <w:r w:rsidRPr="00323646">
        <w:rPr>
          <w:rFonts w:ascii="Tahoma" w:hAnsi="Tahoma" w:cs="Tahoma"/>
          <w:color w:val="auto"/>
          <w:sz w:val="22"/>
          <w:szCs w:val="22"/>
          <w:lang w:val="pl-PL"/>
        </w:rPr>
        <w:t>.</w:t>
      </w:r>
    </w:p>
    <w:p w14:paraId="7E85CBD0" w14:textId="56E77454" w:rsidR="00D5718B" w:rsidRPr="00323646" w:rsidRDefault="00D5718B" w:rsidP="00A21BA8">
      <w:pPr>
        <w:pStyle w:val="Tekstpodstawowy"/>
        <w:numPr>
          <w:ilvl w:val="0"/>
          <w:numId w:val="13"/>
        </w:numPr>
        <w:spacing w:after="0" w:line="264" w:lineRule="auto"/>
        <w:rPr>
          <w:rFonts w:ascii="Tahoma" w:hAnsi="Tahoma" w:cs="Tahoma"/>
          <w:color w:val="auto"/>
          <w:sz w:val="22"/>
          <w:szCs w:val="22"/>
          <w:lang w:val="pl-PL"/>
        </w:rPr>
      </w:pPr>
      <w:r w:rsidRPr="00323646">
        <w:rPr>
          <w:rFonts w:ascii="Tahoma" w:hAnsi="Tahoma" w:cs="Tahoma"/>
          <w:color w:val="auto"/>
          <w:sz w:val="22"/>
          <w:szCs w:val="22"/>
          <w:lang w:val="pl-PL"/>
        </w:rPr>
        <w:t xml:space="preserve">Zmiana </w:t>
      </w:r>
      <w:r w:rsidRPr="00323646">
        <w:rPr>
          <w:rFonts w:ascii="Tahoma" w:hAnsi="Tahoma" w:cs="Tahoma"/>
          <w:b/>
          <w:bCs/>
          <w:color w:val="auto"/>
          <w:sz w:val="22"/>
          <w:szCs w:val="22"/>
          <w:lang w:val="pl-PL"/>
        </w:rPr>
        <w:t>POB</w:t>
      </w:r>
      <w:r w:rsidR="001F142C" w:rsidRPr="00323646">
        <w:rPr>
          <w:rFonts w:ascii="Tahoma" w:hAnsi="Tahoma" w:cs="Tahoma"/>
          <w:b/>
          <w:bCs/>
          <w:color w:val="auto"/>
          <w:sz w:val="22"/>
          <w:szCs w:val="22"/>
          <w:lang w:val="pl-PL"/>
        </w:rPr>
        <w:t>z</w:t>
      </w:r>
      <w:r w:rsidRPr="00323646">
        <w:rPr>
          <w:rFonts w:ascii="Tahoma" w:hAnsi="Tahoma" w:cs="Tahoma"/>
          <w:color w:val="auto"/>
          <w:sz w:val="22"/>
          <w:szCs w:val="22"/>
          <w:lang w:val="pl-PL"/>
        </w:rPr>
        <w:t xml:space="preserve"> przez </w:t>
      </w:r>
      <w:r w:rsidRPr="00323646">
        <w:rPr>
          <w:rFonts w:ascii="Tahoma" w:hAnsi="Tahoma" w:cs="Tahoma"/>
          <w:b/>
          <w:color w:val="auto"/>
          <w:sz w:val="22"/>
          <w:szCs w:val="22"/>
          <w:lang w:val="pl-PL"/>
        </w:rPr>
        <w:t>Sprzedawcę</w:t>
      </w:r>
      <w:r w:rsidRPr="00323646">
        <w:rPr>
          <w:rFonts w:ascii="Tahoma" w:hAnsi="Tahoma" w:cs="Tahoma"/>
          <w:color w:val="auto"/>
          <w:sz w:val="22"/>
          <w:szCs w:val="22"/>
          <w:lang w:val="pl-PL"/>
        </w:rPr>
        <w:t xml:space="preserve"> odbywa się zgodnie z IRiESD, IRiESD OSDp</w:t>
      </w:r>
      <w:r w:rsidR="00DD6102" w:rsidRPr="00323646">
        <w:rPr>
          <w:rFonts w:ascii="Tahoma" w:hAnsi="Tahoma" w:cs="Tahoma"/>
          <w:color w:val="auto"/>
          <w:sz w:val="22"/>
          <w:szCs w:val="22"/>
          <w:lang w:val="pl-PL"/>
        </w:rPr>
        <w:t xml:space="preserve"> oraz</w:t>
      </w:r>
      <w:r w:rsidRPr="00323646">
        <w:rPr>
          <w:rFonts w:ascii="Tahoma" w:hAnsi="Tahoma" w:cs="Tahoma"/>
          <w:color w:val="auto"/>
          <w:sz w:val="22"/>
          <w:szCs w:val="22"/>
          <w:lang w:val="pl-PL"/>
        </w:rPr>
        <w:t xml:space="preserve"> WDB i nie wymaga zawarcia aneksu do</w:t>
      </w:r>
      <w:r w:rsidR="00D32FE6" w:rsidRPr="00323646">
        <w:rPr>
          <w:rFonts w:ascii="Tahoma" w:hAnsi="Tahoma" w:cs="Tahoma"/>
          <w:color w:val="auto"/>
          <w:sz w:val="22"/>
          <w:szCs w:val="22"/>
          <w:lang w:val="pl-PL"/>
        </w:rPr>
        <w:t xml:space="preserve"> niniejszej</w:t>
      </w:r>
      <w:r w:rsidRPr="00323646">
        <w:rPr>
          <w:rFonts w:ascii="Tahoma" w:hAnsi="Tahoma" w:cs="Tahoma"/>
          <w:color w:val="auto"/>
          <w:sz w:val="22"/>
          <w:szCs w:val="22"/>
          <w:lang w:val="pl-PL"/>
        </w:rPr>
        <w:t xml:space="preserve"> </w:t>
      </w:r>
      <w:r w:rsidRPr="00323646">
        <w:rPr>
          <w:rFonts w:ascii="Tahoma" w:hAnsi="Tahoma" w:cs="Tahoma"/>
          <w:b/>
          <w:color w:val="auto"/>
          <w:sz w:val="22"/>
          <w:szCs w:val="22"/>
          <w:lang w:val="pl-PL"/>
        </w:rPr>
        <w:t>Umowy.</w:t>
      </w:r>
    </w:p>
    <w:p w14:paraId="4C364A12" w14:textId="24C8CCC0" w:rsidR="00BE0E60" w:rsidRPr="00323646" w:rsidRDefault="00EC7E3B" w:rsidP="00A21BA8">
      <w:pPr>
        <w:pStyle w:val="Tekstpodstawowy"/>
        <w:numPr>
          <w:ilvl w:val="0"/>
          <w:numId w:val="13"/>
        </w:numPr>
        <w:spacing w:after="0" w:line="264" w:lineRule="auto"/>
        <w:rPr>
          <w:rFonts w:ascii="Tahoma" w:hAnsi="Tahoma" w:cs="Tahoma"/>
          <w:color w:val="auto"/>
          <w:sz w:val="22"/>
          <w:szCs w:val="22"/>
          <w:lang w:val="pl-PL"/>
        </w:rPr>
      </w:pPr>
      <w:r w:rsidRPr="00323646">
        <w:rPr>
          <w:rFonts w:ascii="Tahoma" w:hAnsi="Tahoma" w:cs="Tahoma"/>
          <w:color w:val="auto"/>
          <w:sz w:val="22"/>
          <w:szCs w:val="22"/>
          <w:lang w:val="pl-PL"/>
        </w:rPr>
        <w:t>Zgłoszenie z</w:t>
      </w:r>
      <w:r w:rsidR="00BE0E60" w:rsidRPr="00323646">
        <w:rPr>
          <w:rFonts w:ascii="Tahoma" w:hAnsi="Tahoma" w:cs="Tahoma"/>
          <w:color w:val="auto"/>
          <w:sz w:val="22"/>
          <w:szCs w:val="22"/>
          <w:lang w:val="pl-PL"/>
        </w:rPr>
        <w:t>mian</w:t>
      </w:r>
      <w:r w:rsidRPr="00323646">
        <w:rPr>
          <w:rFonts w:ascii="Tahoma" w:hAnsi="Tahoma" w:cs="Tahoma"/>
          <w:color w:val="auto"/>
          <w:sz w:val="22"/>
          <w:szCs w:val="22"/>
          <w:lang w:val="pl-PL"/>
        </w:rPr>
        <w:t>y</w:t>
      </w:r>
      <w:r w:rsidR="00BE0E60" w:rsidRPr="00323646">
        <w:rPr>
          <w:rFonts w:ascii="Tahoma" w:hAnsi="Tahoma" w:cs="Tahoma"/>
          <w:color w:val="auto"/>
          <w:sz w:val="22"/>
          <w:szCs w:val="22"/>
          <w:lang w:val="pl-PL"/>
        </w:rPr>
        <w:t xml:space="preserve"> </w:t>
      </w:r>
      <w:r w:rsidR="00BE0E60" w:rsidRPr="00323646">
        <w:rPr>
          <w:rFonts w:ascii="Tahoma" w:hAnsi="Tahoma" w:cs="Tahoma"/>
          <w:b/>
          <w:bCs/>
          <w:color w:val="auto"/>
          <w:sz w:val="22"/>
          <w:szCs w:val="22"/>
          <w:lang w:val="pl-PL"/>
        </w:rPr>
        <w:t>POB</w:t>
      </w:r>
      <w:r w:rsidR="001F142C" w:rsidRPr="00323646">
        <w:rPr>
          <w:rFonts w:ascii="Tahoma" w:hAnsi="Tahoma" w:cs="Tahoma"/>
          <w:b/>
          <w:bCs/>
          <w:color w:val="auto"/>
          <w:sz w:val="22"/>
          <w:szCs w:val="22"/>
          <w:lang w:val="pl-PL"/>
        </w:rPr>
        <w:t>z</w:t>
      </w:r>
      <w:r w:rsidR="00BE0E60" w:rsidRPr="00323646">
        <w:rPr>
          <w:rFonts w:ascii="Tahoma" w:hAnsi="Tahoma" w:cs="Tahoma"/>
          <w:color w:val="auto"/>
          <w:sz w:val="22"/>
          <w:szCs w:val="22"/>
          <w:lang w:val="pl-PL"/>
        </w:rPr>
        <w:t xml:space="preserve"> jest dokonywan</w:t>
      </w:r>
      <w:r w:rsidRPr="00323646">
        <w:rPr>
          <w:rFonts w:ascii="Tahoma" w:hAnsi="Tahoma" w:cs="Tahoma"/>
          <w:color w:val="auto"/>
          <w:sz w:val="22"/>
          <w:szCs w:val="22"/>
          <w:lang w:val="pl-PL"/>
        </w:rPr>
        <w:t>e</w:t>
      </w:r>
      <w:r w:rsidR="00BE0E60" w:rsidRPr="00323646">
        <w:rPr>
          <w:rFonts w:ascii="Tahoma" w:hAnsi="Tahoma" w:cs="Tahoma"/>
          <w:color w:val="auto"/>
          <w:sz w:val="22"/>
          <w:szCs w:val="22"/>
          <w:lang w:val="pl-PL"/>
        </w:rPr>
        <w:t xml:space="preserve"> na formularzu, którego wzór został określony w Załączniku nr </w:t>
      </w:r>
      <w:r w:rsidR="006D78BE">
        <w:rPr>
          <w:rFonts w:ascii="Tahoma" w:hAnsi="Tahoma" w:cs="Tahoma"/>
          <w:color w:val="auto"/>
          <w:sz w:val="22"/>
          <w:szCs w:val="22"/>
          <w:lang w:val="pl-PL"/>
        </w:rPr>
        <w:t>3</w:t>
      </w:r>
      <w:r w:rsidR="00BE0E60" w:rsidRPr="00323646">
        <w:rPr>
          <w:rFonts w:ascii="Tahoma" w:hAnsi="Tahoma" w:cs="Tahoma"/>
          <w:color w:val="auto"/>
          <w:sz w:val="22"/>
          <w:szCs w:val="22"/>
          <w:lang w:val="pl-PL"/>
        </w:rPr>
        <w:t xml:space="preserve"> do Umowy oraz jest dostępny na stronie internetowej </w:t>
      </w:r>
      <w:r w:rsidR="00BE0E60" w:rsidRPr="00323646">
        <w:rPr>
          <w:rFonts w:ascii="Tahoma" w:hAnsi="Tahoma" w:cs="Tahoma"/>
          <w:b/>
          <w:bCs/>
          <w:color w:val="auto"/>
          <w:sz w:val="22"/>
          <w:szCs w:val="22"/>
          <w:lang w:val="pl-PL"/>
        </w:rPr>
        <w:t>OSDn</w:t>
      </w:r>
      <w:r w:rsidR="00BE0E60" w:rsidRPr="00323646">
        <w:rPr>
          <w:rFonts w:ascii="Tahoma" w:hAnsi="Tahoma" w:cs="Tahoma"/>
          <w:color w:val="auto"/>
          <w:sz w:val="22"/>
          <w:szCs w:val="22"/>
          <w:lang w:val="pl-PL"/>
        </w:rPr>
        <w:t xml:space="preserve">. Zmiana przez </w:t>
      </w:r>
      <w:r w:rsidR="00BE0E60" w:rsidRPr="00323646">
        <w:rPr>
          <w:rFonts w:ascii="Tahoma" w:hAnsi="Tahoma" w:cs="Tahoma"/>
          <w:b/>
          <w:bCs/>
          <w:color w:val="auto"/>
          <w:sz w:val="22"/>
          <w:szCs w:val="22"/>
          <w:lang w:val="pl-PL"/>
        </w:rPr>
        <w:t>OSDn</w:t>
      </w:r>
      <w:r w:rsidR="00BE0E60" w:rsidRPr="00323646">
        <w:rPr>
          <w:rFonts w:ascii="Tahoma" w:hAnsi="Tahoma" w:cs="Tahoma"/>
          <w:color w:val="auto"/>
          <w:sz w:val="22"/>
          <w:szCs w:val="22"/>
          <w:lang w:val="pl-PL"/>
        </w:rPr>
        <w:t xml:space="preserve"> wzoru formularza nie wymaga zawarcia aneksu do Umowy, przy czym dla jej skuteczności </w:t>
      </w:r>
      <w:r w:rsidR="00BE0E60" w:rsidRPr="00323646">
        <w:rPr>
          <w:rFonts w:ascii="Tahoma" w:hAnsi="Tahoma" w:cs="Tahoma"/>
          <w:b/>
          <w:bCs/>
          <w:color w:val="auto"/>
          <w:sz w:val="22"/>
          <w:szCs w:val="22"/>
          <w:lang w:val="pl-PL"/>
        </w:rPr>
        <w:t>OSDn</w:t>
      </w:r>
      <w:r w:rsidR="00BE0E60" w:rsidRPr="00323646">
        <w:rPr>
          <w:rFonts w:ascii="Tahoma" w:hAnsi="Tahoma" w:cs="Tahoma"/>
          <w:color w:val="auto"/>
          <w:sz w:val="22"/>
          <w:szCs w:val="22"/>
          <w:lang w:val="pl-PL"/>
        </w:rPr>
        <w:t xml:space="preserve"> przekaże Sprzedawcy wzór nowego formularza pocztą elektroniczną na adres wskazany w Załączniku nr </w:t>
      </w:r>
      <w:r w:rsidR="007679AD" w:rsidRPr="00323646">
        <w:rPr>
          <w:rFonts w:ascii="Tahoma" w:hAnsi="Tahoma" w:cs="Tahoma"/>
          <w:color w:val="auto"/>
          <w:sz w:val="22"/>
          <w:szCs w:val="22"/>
          <w:lang w:val="pl-PL"/>
        </w:rPr>
        <w:t>1</w:t>
      </w:r>
      <w:r w:rsidR="00BE0E60" w:rsidRPr="00323646">
        <w:rPr>
          <w:rFonts w:ascii="Tahoma" w:hAnsi="Tahoma" w:cs="Tahoma"/>
          <w:color w:val="auto"/>
          <w:sz w:val="22"/>
          <w:szCs w:val="22"/>
          <w:lang w:val="pl-PL"/>
        </w:rPr>
        <w:t xml:space="preserve"> do Umowy</w:t>
      </w:r>
      <w:r w:rsidR="00D32FE6" w:rsidRPr="00323646">
        <w:rPr>
          <w:rFonts w:ascii="Tahoma" w:hAnsi="Tahoma" w:cs="Tahoma"/>
          <w:color w:val="auto"/>
          <w:sz w:val="22"/>
          <w:szCs w:val="22"/>
          <w:lang w:val="pl-PL"/>
        </w:rPr>
        <w:t>.</w:t>
      </w:r>
    </w:p>
    <w:p w14:paraId="10A41B2B" w14:textId="47425F53" w:rsidR="00D32FE6" w:rsidRPr="00323646" w:rsidRDefault="00D32FE6" w:rsidP="00A21BA8">
      <w:pPr>
        <w:pStyle w:val="Tekstpodstawowy"/>
        <w:numPr>
          <w:ilvl w:val="0"/>
          <w:numId w:val="13"/>
        </w:numPr>
        <w:spacing w:after="0" w:line="264" w:lineRule="auto"/>
        <w:rPr>
          <w:rFonts w:ascii="Tahoma" w:hAnsi="Tahoma" w:cs="Tahoma"/>
          <w:color w:val="auto"/>
          <w:sz w:val="22"/>
          <w:szCs w:val="22"/>
          <w:lang w:val="pl-PL"/>
        </w:rPr>
      </w:pPr>
      <w:r w:rsidRPr="00323646">
        <w:rPr>
          <w:rFonts w:ascii="Tahoma" w:hAnsi="Tahoma" w:cs="Tahoma"/>
          <w:color w:val="auto"/>
          <w:sz w:val="22"/>
          <w:szCs w:val="22"/>
          <w:lang w:val="pl-PL"/>
        </w:rPr>
        <w:t xml:space="preserve">Zmiana </w:t>
      </w:r>
      <w:r w:rsidRPr="00323646">
        <w:rPr>
          <w:rFonts w:ascii="Tahoma" w:hAnsi="Tahoma" w:cs="Tahoma"/>
          <w:b/>
          <w:bCs/>
          <w:color w:val="auto"/>
          <w:sz w:val="22"/>
          <w:szCs w:val="22"/>
          <w:lang w:val="pl-PL"/>
        </w:rPr>
        <w:t>POB</w:t>
      </w:r>
      <w:r w:rsidR="001F142C" w:rsidRPr="00323646">
        <w:rPr>
          <w:rFonts w:ascii="Tahoma" w:hAnsi="Tahoma" w:cs="Tahoma"/>
          <w:b/>
          <w:bCs/>
          <w:color w:val="auto"/>
          <w:sz w:val="22"/>
          <w:szCs w:val="22"/>
          <w:lang w:val="pl-PL"/>
        </w:rPr>
        <w:t>z</w:t>
      </w:r>
      <w:r w:rsidRPr="00323646">
        <w:rPr>
          <w:rFonts w:ascii="Tahoma" w:hAnsi="Tahoma" w:cs="Tahoma"/>
          <w:color w:val="auto"/>
          <w:sz w:val="22"/>
          <w:szCs w:val="22"/>
          <w:lang w:val="pl-PL"/>
        </w:rPr>
        <w:t xml:space="preserve"> </w:t>
      </w:r>
      <w:r w:rsidRPr="00323646">
        <w:rPr>
          <w:rFonts w:ascii="Tahoma" w:hAnsi="Tahoma" w:cs="Tahoma"/>
          <w:b/>
          <w:bCs/>
          <w:color w:val="auto"/>
          <w:sz w:val="22"/>
          <w:szCs w:val="22"/>
          <w:lang w:val="pl-PL"/>
        </w:rPr>
        <w:t>Sprzedawcy</w:t>
      </w:r>
      <w:r w:rsidRPr="00323646">
        <w:rPr>
          <w:rFonts w:ascii="Tahoma" w:hAnsi="Tahoma" w:cs="Tahoma"/>
          <w:color w:val="auto"/>
          <w:sz w:val="22"/>
          <w:szCs w:val="22"/>
          <w:lang w:val="pl-PL"/>
        </w:rPr>
        <w:t xml:space="preserve"> następuje z </w:t>
      </w:r>
      <w:r w:rsidR="00253362" w:rsidRPr="00323646">
        <w:rPr>
          <w:rFonts w:ascii="Tahoma" w:hAnsi="Tahoma" w:cs="Tahoma"/>
          <w:color w:val="auto"/>
          <w:sz w:val="22"/>
          <w:szCs w:val="22"/>
          <w:lang w:val="pl-PL"/>
        </w:rPr>
        <w:t>dniem określonym przez</w:t>
      </w:r>
      <w:r w:rsidRPr="00323646">
        <w:rPr>
          <w:rFonts w:ascii="Tahoma" w:hAnsi="Tahoma" w:cs="Tahoma"/>
          <w:color w:val="auto"/>
          <w:sz w:val="22"/>
          <w:szCs w:val="22"/>
          <w:lang w:val="pl-PL"/>
        </w:rPr>
        <w:t xml:space="preserve"> </w:t>
      </w:r>
      <w:r w:rsidRPr="00323646">
        <w:rPr>
          <w:rFonts w:ascii="Tahoma" w:hAnsi="Tahoma" w:cs="Tahoma"/>
          <w:b/>
          <w:bCs/>
          <w:color w:val="auto"/>
          <w:sz w:val="22"/>
          <w:szCs w:val="22"/>
          <w:lang w:val="pl-PL"/>
        </w:rPr>
        <w:t>OSDp</w:t>
      </w:r>
      <w:r w:rsidR="00253362" w:rsidRPr="00323646">
        <w:rPr>
          <w:rFonts w:ascii="Tahoma" w:hAnsi="Tahoma" w:cs="Tahoma"/>
          <w:color w:val="auto"/>
          <w:sz w:val="22"/>
          <w:szCs w:val="22"/>
          <w:lang w:val="pl-PL"/>
        </w:rPr>
        <w:t>,</w:t>
      </w:r>
      <w:r w:rsidRPr="00323646">
        <w:rPr>
          <w:rFonts w:ascii="Tahoma" w:hAnsi="Tahoma" w:cs="Tahoma"/>
          <w:color w:val="auto"/>
          <w:sz w:val="22"/>
          <w:szCs w:val="22"/>
          <w:lang w:val="pl-PL"/>
        </w:rPr>
        <w:t xml:space="preserve"> z zastrzeżeniem postanowień ust. 8 poniżej.</w:t>
      </w:r>
    </w:p>
    <w:p w14:paraId="395DCADB" w14:textId="1C007A93" w:rsidR="00D32FE6" w:rsidRPr="00323646" w:rsidRDefault="00D32FE6" w:rsidP="00A21BA8">
      <w:pPr>
        <w:pStyle w:val="Tekstpodstawowy"/>
        <w:numPr>
          <w:ilvl w:val="0"/>
          <w:numId w:val="13"/>
        </w:numPr>
        <w:spacing w:after="0" w:line="264" w:lineRule="auto"/>
        <w:rPr>
          <w:rFonts w:ascii="Tahoma" w:hAnsi="Tahoma" w:cs="Tahoma"/>
          <w:color w:val="auto"/>
          <w:sz w:val="22"/>
          <w:szCs w:val="22"/>
          <w:lang w:val="pl-PL"/>
        </w:rPr>
      </w:pPr>
      <w:r w:rsidRPr="00323646">
        <w:rPr>
          <w:rFonts w:ascii="Tahoma" w:hAnsi="Tahoma" w:cs="Tahoma"/>
          <w:color w:val="auto"/>
          <w:sz w:val="22"/>
          <w:szCs w:val="22"/>
          <w:lang w:val="pl-PL"/>
        </w:rPr>
        <w:t>Zmiana POB</w:t>
      </w:r>
      <w:r w:rsidR="001F142C" w:rsidRPr="00323646">
        <w:rPr>
          <w:rFonts w:ascii="Tahoma" w:hAnsi="Tahoma" w:cs="Tahoma"/>
          <w:color w:val="auto"/>
          <w:sz w:val="22"/>
          <w:szCs w:val="22"/>
          <w:lang w:val="pl-PL"/>
        </w:rPr>
        <w:t>z</w:t>
      </w:r>
      <w:r w:rsidRPr="00323646">
        <w:rPr>
          <w:rFonts w:ascii="Tahoma" w:hAnsi="Tahoma" w:cs="Tahoma"/>
          <w:color w:val="auto"/>
          <w:sz w:val="22"/>
          <w:szCs w:val="22"/>
          <w:lang w:val="pl-PL"/>
        </w:rPr>
        <w:t xml:space="preserve"> Sprzedawcy wymaga</w:t>
      </w:r>
      <w:r w:rsidR="00DF3A6B" w:rsidRPr="00323646">
        <w:rPr>
          <w:rFonts w:ascii="Tahoma" w:hAnsi="Tahoma" w:cs="Tahoma"/>
          <w:color w:val="auto"/>
          <w:sz w:val="22"/>
          <w:szCs w:val="22"/>
          <w:lang w:val="pl-PL"/>
        </w:rPr>
        <w:t>,</w:t>
      </w:r>
      <w:r w:rsidRPr="00323646">
        <w:rPr>
          <w:rFonts w:ascii="Tahoma" w:hAnsi="Tahoma" w:cs="Tahoma"/>
          <w:color w:val="auto"/>
          <w:sz w:val="22"/>
          <w:szCs w:val="22"/>
          <w:lang w:val="pl-PL"/>
        </w:rPr>
        <w:t xml:space="preserve"> aby uprzednio doszło do zawarcia umowy lub aneksu do umowy dystrybucji zawartej pomiędzy </w:t>
      </w:r>
      <w:r w:rsidRPr="00323646">
        <w:rPr>
          <w:rFonts w:ascii="Tahoma" w:hAnsi="Tahoma" w:cs="Tahoma"/>
          <w:b/>
          <w:bCs/>
          <w:color w:val="auto"/>
          <w:sz w:val="22"/>
          <w:szCs w:val="22"/>
          <w:lang w:val="pl-PL"/>
        </w:rPr>
        <w:t>OSDn</w:t>
      </w:r>
      <w:r w:rsidRPr="00323646">
        <w:rPr>
          <w:rFonts w:ascii="Tahoma" w:hAnsi="Tahoma" w:cs="Tahoma"/>
          <w:color w:val="auto"/>
          <w:sz w:val="22"/>
          <w:szCs w:val="22"/>
          <w:lang w:val="pl-PL"/>
        </w:rPr>
        <w:t xml:space="preserve"> a nowym </w:t>
      </w:r>
      <w:r w:rsidRPr="00323646">
        <w:rPr>
          <w:rFonts w:ascii="Tahoma" w:hAnsi="Tahoma" w:cs="Tahoma"/>
          <w:b/>
          <w:bCs/>
          <w:color w:val="auto"/>
          <w:sz w:val="22"/>
          <w:szCs w:val="22"/>
          <w:lang w:val="pl-PL"/>
        </w:rPr>
        <w:t>POB</w:t>
      </w:r>
      <w:r w:rsidR="001F142C" w:rsidRPr="00323646">
        <w:rPr>
          <w:rFonts w:ascii="Tahoma" w:hAnsi="Tahoma" w:cs="Tahoma"/>
          <w:b/>
          <w:bCs/>
          <w:color w:val="auto"/>
          <w:sz w:val="22"/>
          <w:szCs w:val="22"/>
          <w:lang w:val="pl-PL"/>
        </w:rPr>
        <w:t>z</w:t>
      </w:r>
      <w:r w:rsidR="008D0441" w:rsidRPr="00323646">
        <w:rPr>
          <w:rFonts w:ascii="Tahoma" w:hAnsi="Tahoma" w:cs="Tahoma"/>
          <w:color w:val="auto"/>
          <w:sz w:val="22"/>
          <w:szCs w:val="22"/>
          <w:lang w:val="pl-PL"/>
        </w:rPr>
        <w:t>,</w:t>
      </w:r>
      <w:r w:rsidR="00015D88" w:rsidRPr="00323646">
        <w:rPr>
          <w:rFonts w:ascii="Tahoma" w:hAnsi="Tahoma" w:cs="Tahoma"/>
          <w:color w:val="auto"/>
          <w:sz w:val="22"/>
          <w:szCs w:val="22"/>
          <w:lang w:val="pl-PL"/>
        </w:rPr>
        <w:t xml:space="preserve"> uwzględniającej tej fakt</w:t>
      </w:r>
      <w:r w:rsidRPr="00323646">
        <w:rPr>
          <w:rFonts w:ascii="Tahoma" w:hAnsi="Tahoma" w:cs="Tahoma"/>
          <w:color w:val="auto"/>
          <w:sz w:val="22"/>
          <w:szCs w:val="22"/>
          <w:lang w:val="pl-PL"/>
        </w:rPr>
        <w:t>. W przeciwnym wypadku</w:t>
      </w:r>
      <w:r w:rsidR="00253362" w:rsidRPr="00323646">
        <w:rPr>
          <w:rFonts w:ascii="Tahoma" w:hAnsi="Tahoma" w:cs="Tahoma"/>
          <w:color w:val="auto"/>
          <w:sz w:val="22"/>
          <w:szCs w:val="22"/>
          <w:lang w:val="pl-PL"/>
        </w:rPr>
        <w:t xml:space="preserve"> w okresie od dnia </w:t>
      </w:r>
      <w:r w:rsidR="002938C5" w:rsidRPr="00323646">
        <w:rPr>
          <w:rFonts w:ascii="Tahoma" w:hAnsi="Tahoma" w:cs="Tahoma"/>
          <w:color w:val="auto"/>
          <w:sz w:val="22"/>
          <w:szCs w:val="22"/>
          <w:lang w:val="pl-PL"/>
        </w:rPr>
        <w:t>umocowania nowego</w:t>
      </w:r>
      <w:r w:rsidR="00253362" w:rsidRPr="00323646">
        <w:rPr>
          <w:rFonts w:ascii="Tahoma" w:hAnsi="Tahoma" w:cs="Tahoma"/>
          <w:color w:val="auto"/>
          <w:sz w:val="22"/>
          <w:szCs w:val="22"/>
          <w:lang w:val="pl-PL"/>
        </w:rPr>
        <w:t xml:space="preserve"> </w:t>
      </w:r>
      <w:r w:rsidR="00253362" w:rsidRPr="00323646">
        <w:rPr>
          <w:rFonts w:ascii="Tahoma" w:hAnsi="Tahoma" w:cs="Tahoma"/>
          <w:b/>
          <w:bCs/>
          <w:color w:val="auto"/>
          <w:sz w:val="22"/>
          <w:szCs w:val="22"/>
          <w:lang w:val="pl-PL"/>
        </w:rPr>
        <w:t>POB</w:t>
      </w:r>
      <w:r w:rsidR="001F142C" w:rsidRPr="00323646">
        <w:rPr>
          <w:rFonts w:ascii="Tahoma" w:hAnsi="Tahoma" w:cs="Tahoma"/>
          <w:b/>
          <w:bCs/>
          <w:color w:val="auto"/>
          <w:sz w:val="22"/>
          <w:szCs w:val="22"/>
          <w:lang w:val="pl-PL"/>
        </w:rPr>
        <w:t>z</w:t>
      </w:r>
      <w:r w:rsidR="00253362" w:rsidRPr="00323646">
        <w:rPr>
          <w:rFonts w:ascii="Tahoma" w:hAnsi="Tahoma" w:cs="Tahoma"/>
          <w:color w:val="auto"/>
          <w:sz w:val="22"/>
          <w:szCs w:val="22"/>
          <w:lang w:val="pl-PL"/>
        </w:rPr>
        <w:t xml:space="preserve"> </w:t>
      </w:r>
      <w:r w:rsidR="002938C5" w:rsidRPr="00323646">
        <w:rPr>
          <w:rFonts w:ascii="Tahoma" w:hAnsi="Tahoma" w:cs="Tahoma"/>
          <w:b/>
          <w:bCs/>
          <w:color w:val="auto"/>
          <w:sz w:val="22"/>
          <w:szCs w:val="22"/>
          <w:lang w:val="pl-PL"/>
        </w:rPr>
        <w:t>Sprzedawcy</w:t>
      </w:r>
      <w:r w:rsidR="002938C5" w:rsidRPr="00323646">
        <w:rPr>
          <w:rFonts w:ascii="Tahoma" w:hAnsi="Tahoma" w:cs="Tahoma"/>
          <w:color w:val="auto"/>
          <w:sz w:val="22"/>
          <w:szCs w:val="22"/>
          <w:lang w:val="pl-PL"/>
        </w:rPr>
        <w:t xml:space="preserve"> </w:t>
      </w:r>
      <w:r w:rsidR="00253362" w:rsidRPr="00323646">
        <w:rPr>
          <w:rFonts w:ascii="Tahoma" w:hAnsi="Tahoma" w:cs="Tahoma"/>
          <w:color w:val="auto"/>
          <w:sz w:val="22"/>
          <w:szCs w:val="22"/>
          <w:lang w:val="pl-PL"/>
        </w:rPr>
        <w:t xml:space="preserve">przez </w:t>
      </w:r>
      <w:r w:rsidR="00253362" w:rsidRPr="00323646">
        <w:rPr>
          <w:rFonts w:ascii="Tahoma" w:hAnsi="Tahoma" w:cs="Tahoma"/>
          <w:b/>
          <w:bCs/>
          <w:color w:val="auto"/>
          <w:sz w:val="22"/>
          <w:szCs w:val="22"/>
          <w:lang w:val="pl-PL"/>
        </w:rPr>
        <w:t>OSDp</w:t>
      </w:r>
      <w:r w:rsidR="00253362" w:rsidRPr="00323646">
        <w:rPr>
          <w:rFonts w:ascii="Tahoma" w:hAnsi="Tahoma" w:cs="Tahoma"/>
          <w:color w:val="auto"/>
          <w:sz w:val="22"/>
          <w:szCs w:val="22"/>
          <w:lang w:val="pl-PL"/>
        </w:rPr>
        <w:t xml:space="preserve"> -</w:t>
      </w:r>
      <w:r w:rsidRPr="00323646">
        <w:rPr>
          <w:rFonts w:ascii="Tahoma" w:hAnsi="Tahoma" w:cs="Tahoma"/>
          <w:color w:val="auto"/>
          <w:sz w:val="22"/>
          <w:szCs w:val="22"/>
          <w:lang w:val="pl-PL"/>
        </w:rPr>
        <w:t xml:space="preserve"> do czasu wejścia w życie</w:t>
      </w:r>
      <w:r w:rsidR="00166911" w:rsidRPr="00323646">
        <w:rPr>
          <w:rFonts w:ascii="Tahoma" w:hAnsi="Tahoma" w:cs="Tahoma"/>
          <w:color w:val="auto"/>
          <w:sz w:val="22"/>
          <w:szCs w:val="22"/>
          <w:lang w:val="pl-PL"/>
        </w:rPr>
        <w:t xml:space="preserve"> takiej umowy lub aneksu</w:t>
      </w:r>
      <w:r w:rsidR="00182848" w:rsidRPr="00323646">
        <w:rPr>
          <w:rFonts w:ascii="Tahoma" w:hAnsi="Tahoma" w:cs="Tahoma"/>
          <w:color w:val="auto"/>
          <w:sz w:val="22"/>
          <w:szCs w:val="22"/>
          <w:lang w:val="pl-PL"/>
        </w:rPr>
        <w:t xml:space="preserve"> pomiędzy </w:t>
      </w:r>
      <w:r w:rsidR="00182848" w:rsidRPr="00323646">
        <w:rPr>
          <w:rFonts w:ascii="Tahoma" w:hAnsi="Tahoma" w:cs="Tahoma"/>
          <w:b/>
          <w:bCs/>
          <w:color w:val="auto"/>
          <w:sz w:val="22"/>
          <w:szCs w:val="22"/>
          <w:lang w:val="pl-PL"/>
        </w:rPr>
        <w:t>OSDn</w:t>
      </w:r>
      <w:r w:rsidR="00182848" w:rsidRPr="00323646">
        <w:rPr>
          <w:rFonts w:ascii="Tahoma" w:hAnsi="Tahoma" w:cs="Tahoma"/>
          <w:color w:val="auto"/>
          <w:sz w:val="22"/>
          <w:szCs w:val="22"/>
          <w:lang w:val="pl-PL"/>
        </w:rPr>
        <w:t xml:space="preserve"> a nowym </w:t>
      </w:r>
      <w:r w:rsidR="00182848" w:rsidRPr="00323646">
        <w:rPr>
          <w:rFonts w:ascii="Tahoma" w:hAnsi="Tahoma" w:cs="Tahoma"/>
          <w:b/>
          <w:bCs/>
          <w:color w:val="auto"/>
          <w:sz w:val="22"/>
          <w:szCs w:val="22"/>
          <w:lang w:val="pl-PL"/>
        </w:rPr>
        <w:t>POB</w:t>
      </w:r>
      <w:r w:rsidR="001F142C" w:rsidRPr="00323646">
        <w:rPr>
          <w:rFonts w:ascii="Tahoma" w:hAnsi="Tahoma" w:cs="Tahoma"/>
          <w:b/>
          <w:bCs/>
          <w:color w:val="auto"/>
          <w:sz w:val="22"/>
          <w:szCs w:val="22"/>
          <w:lang w:val="pl-PL"/>
        </w:rPr>
        <w:t>z</w:t>
      </w:r>
      <w:r w:rsidR="00166911" w:rsidRPr="00323646">
        <w:rPr>
          <w:rFonts w:ascii="Tahoma" w:hAnsi="Tahoma" w:cs="Tahoma"/>
          <w:color w:val="auto"/>
          <w:sz w:val="22"/>
          <w:szCs w:val="22"/>
          <w:lang w:val="pl-PL"/>
        </w:rPr>
        <w:t xml:space="preserve"> -</w:t>
      </w:r>
      <w:r w:rsidRPr="00323646">
        <w:rPr>
          <w:rFonts w:ascii="Tahoma" w:hAnsi="Tahoma" w:cs="Tahoma"/>
          <w:color w:val="auto"/>
          <w:sz w:val="22"/>
          <w:szCs w:val="22"/>
          <w:lang w:val="pl-PL"/>
        </w:rPr>
        <w:t xml:space="preserve"> </w:t>
      </w:r>
      <w:r w:rsidRPr="00323646">
        <w:rPr>
          <w:rFonts w:ascii="Tahoma" w:hAnsi="Tahoma" w:cs="Tahoma"/>
          <w:b/>
          <w:bCs/>
          <w:color w:val="auto"/>
          <w:sz w:val="22"/>
          <w:szCs w:val="22"/>
          <w:lang w:val="pl-PL"/>
        </w:rPr>
        <w:t>OSDn</w:t>
      </w:r>
      <w:r w:rsidRPr="00323646">
        <w:rPr>
          <w:rFonts w:ascii="Tahoma" w:hAnsi="Tahoma" w:cs="Tahoma"/>
          <w:color w:val="auto"/>
          <w:sz w:val="22"/>
          <w:szCs w:val="22"/>
          <w:lang w:val="pl-PL"/>
        </w:rPr>
        <w:t xml:space="preserve"> </w:t>
      </w:r>
      <w:r w:rsidRPr="00323646">
        <w:rPr>
          <w:rFonts w:ascii="Tahoma" w:hAnsi="Tahoma" w:cs="Tahoma"/>
          <w:color w:val="auto"/>
          <w:sz w:val="22"/>
          <w:szCs w:val="22"/>
          <w:lang w:val="pl-PL"/>
        </w:rPr>
        <w:lastRenderedPageBreak/>
        <w:t>może wstrzymać realizację</w:t>
      </w:r>
      <w:r w:rsidR="00106703" w:rsidRPr="00323646">
        <w:rPr>
          <w:rFonts w:ascii="Tahoma" w:hAnsi="Tahoma" w:cs="Tahoma"/>
          <w:color w:val="auto"/>
          <w:sz w:val="22"/>
          <w:szCs w:val="22"/>
          <w:lang w:val="pl-PL"/>
        </w:rPr>
        <w:t xml:space="preserve"> niniejszej</w:t>
      </w:r>
      <w:r w:rsidRPr="00323646">
        <w:rPr>
          <w:rFonts w:ascii="Tahoma" w:hAnsi="Tahoma" w:cs="Tahoma"/>
          <w:color w:val="auto"/>
          <w:sz w:val="22"/>
          <w:szCs w:val="22"/>
          <w:lang w:val="pl-PL"/>
        </w:rPr>
        <w:t xml:space="preserve"> Umowy w całości i </w:t>
      </w:r>
      <w:r w:rsidR="00D96E6C" w:rsidRPr="00323646">
        <w:rPr>
          <w:rFonts w:ascii="Tahoma" w:hAnsi="Tahoma" w:cs="Tahoma"/>
          <w:color w:val="auto"/>
          <w:sz w:val="22"/>
          <w:szCs w:val="22"/>
          <w:lang w:val="pl-PL"/>
        </w:rPr>
        <w:t xml:space="preserve">w konsekwencji </w:t>
      </w:r>
      <w:r w:rsidR="00E378B5" w:rsidRPr="00323646">
        <w:rPr>
          <w:rFonts w:ascii="Tahoma" w:hAnsi="Tahoma" w:cs="Tahoma"/>
          <w:color w:val="auto"/>
          <w:sz w:val="22"/>
          <w:szCs w:val="22"/>
          <w:lang w:val="pl-PL"/>
        </w:rPr>
        <w:t>zawrzeć umowy sprzedaży</w:t>
      </w:r>
      <w:r w:rsidRPr="00323646">
        <w:rPr>
          <w:rFonts w:ascii="Tahoma" w:hAnsi="Tahoma" w:cs="Tahoma"/>
          <w:color w:val="auto"/>
          <w:sz w:val="22"/>
          <w:szCs w:val="22"/>
          <w:lang w:val="pl-PL"/>
        </w:rPr>
        <w:t xml:space="preserve"> rezerwow</w:t>
      </w:r>
      <w:r w:rsidR="00E378B5" w:rsidRPr="00323646">
        <w:rPr>
          <w:rFonts w:ascii="Tahoma" w:hAnsi="Tahoma" w:cs="Tahoma"/>
          <w:color w:val="auto"/>
          <w:sz w:val="22"/>
          <w:szCs w:val="22"/>
          <w:lang w:val="pl-PL"/>
        </w:rPr>
        <w:t>ej</w:t>
      </w:r>
      <w:r w:rsidRPr="00323646">
        <w:rPr>
          <w:rFonts w:ascii="Tahoma" w:hAnsi="Tahoma" w:cs="Tahoma"/>
          <w:color w:val="auto"/>
          <w:sz w:val="22"/>
          <w:szCs w:val="22"/>
          <w:lang w:val="pl-PL"/>
        </w:rPr>
        <w:t xml:space="preserve"> dla </w:t>
      </w:r>
      <w:r w:rsidR="00F0458C" w:rsidRPr="00323646">
        <w:rPr>
          <w:rFonts w:ascii="Tahoma" w:hAnsi="Tahoma" w:cs="Tahoma"/>
          <w:b/>
          <w:bCs/>
          <w:color w:val="auto"/>
          <w:sz w:val="22"/>
          <w:szCs w:val="22"/>
          <w:lang w:val="pl-PL"/>
        </w:rPr>
        <w:t>URD</w:t>
      </w:r>
      <w:r w:rsidRPr="00323646">
        <w:rPr>
          <w:rFonts w:ascii="Tahoma" w:hAnsi="Tahoma" w:cs="Tahoma"/>
          <w:color w:val="auto"/>
          <w:sz w:val="22"/>
          <w:szCs w:val="22"/>
          <w:lang w:val="pl-PL"/>
        </w:rPr>
        <w:t>.</w:t>
      </w:r>
    </w:p>
    <w:p w14:paraId="17B992E3" w14:textId="77777777" w:rsidR="00544109" w:rsidRPr="006A435C" w:rsidRDefault="00544109" w:rsidP="00F249AA">
      <w:pPr>
        <w:pStyle w:val="Tekstpodstawowy"/>
        <w:tabs>
          <w:tab w:val="clear" w:pos="4536"/>
          <w:tab w:val="clear" w:pos="9072"/>
        </w:tabs>
        <w:spacing w:after="0" w:line="264" w:lineRule="auto"/>
        <w:jc w:val="center"/>
        <w:rPr>
          <w:rFonts w:ascii="Tahoma" w:hAnsi="Tahoma" w:cs="Tahoma"/>
          <w:b/>
          <w:color w:val="auto"/>
          <w:sz w:val="22"/>
          <w:szCs w:val="22"/>
          <w:lang w:val="pl-PL"/>
        </w:rPr>
      </w:pPr>
    </w:p>
    <w:p w14:paraId="1847E156" w14:textId="2E5BEDAB" w:rsidR="00E41190" w:rsidRPr="00323646" w:rsidRDefault="00E41190" w:rsidP="00F249AA">
      <w:pPr>
        <w:pStyle w:val="Tekstpodstawowy"/>
        <w:tabs>
          <w:tab w:val="clear" w:pos="4536"/>
          <w:tab w:val="clear" w:pos="9072"/>
        </w:tabs>
        <w:spacing w:after="0" w:line="264" w:lineRule="auto"/>
        <w:jc w:val="center"/>
        <w:rPr>
          <w:rFonts w:ascii="Tahoma" w:hAnsi="Tahoma" w:cs="Tahoma"/>
          <w:color w:val="auto"/>
          <w:sz w:val="22"/>
          <w:szCs w:val="22"/>
          <w:lang w:val="pl-PL"/>
        </w:rPr>
      </w:pPr>
      <w:r w:rsidRPr="00323646">
        <w:rPr>
          <w:rFonts w:ascii="Tahoma" w:hAnsi="Tahoma" w:cs="Tahoma"/>
          <w:b/>
          <w:color w:val="auto"/>
          <w:sz w:val="22"/>
          <w:szCs w:val="22"/>
          <w:lang w:val="pl-PL"/>
        </w:rPr>
        <w:t>§</w:t>
      </w:r>
      <w:r w:rsidR="00544D77" w:rsidRPr="00323646">
        <w:rPr>
          <w:rFonts w:ascii="Tahoma" w:hAnsi="Tahoma" w:cs="Tahoma"/>
          <w:b/>
          <w:color w:val="auto"/>
          <w:sz w:val="22"/>
          <w:szCs w:val="22"/>
          <w:lang w:val="pl-PL"/>
        </w:rPr>
        <w:t> </w:t>
      </w:r>
      <w:r w:rsidR="0084647E" w:rsidRPr="00323646">
        <w:rPr>
          <w:rFonts w:ascii="Tahoma" w:hAnsi="Tahoma" w:cs="Tahoma"/>
          <w:b/>
          <w:color w:val="auto"/>
          <w:sz w:val="22"/>
          <w:szCs w:val="22"/>
          <w:lang w:val="pl-PL"/>
        </w:rPr>
        <w:t>5</w:t>
      </w:r>
    </w:p>
    <w:p w14:paraId="189C4D34" w14:textId="0BA21734" w:rsidR="00E41190" w:rsidRPr="00323646" w:rsidRDefault="00E41190" w:rsidP="00F249AA">
      <w:pPr>
        <w:pStyle w:val="Tekstpodstawowy"/>
        <w:tabs>
          <w:tab w:val="clear" w:pos="4536"/>
          <w:tab w:val="clear" w:pos="9072"/>
        </w:tabs>
        <w:spacing w:after="0" w:line="264" w:lineRule="auto"/>
        <w:jc w:val="center"/>
        <w:rPr>
          <w:rFonts w:ascii="Tahoma" w:hAnsi="Tahoma" w:cs="Tahoma"/>
          <w:color w:val="auto"/>
          <w:sz w:val="22"/>
          <w:szCs w:val="22"/>
          <w:lang w:val="pl-PL"/>
        </w:rPr>
      </w:pPr>
      <w:r w:rsidRPr="00323646">
        <w:rPr>
          <w:rFonts w:ascii="Tahoma" w:hAnsi="Tahoma" w:cs="Tahoma"/>
          <w:b/>
          <w:color w:val="auto"/>
          <w:sz w:val="22"/>
          <w:szCs w:val="22"/>
          <w:lang w:val="pl-PL"/>
        </w:rPr>
        <w:t>Zasady udostępniania danych pomiarowych</w:t>
      </w:r>
    </w:p>
    <w:p w14:paraId="3F4A76C4" w14:textId="53DC8A70" w:rsidR="00E41190" w:rsidRPr="00323646" w:rsidRDefault="00F272D6" w:rsidP="00A21BA8">
      <w:pPr>
        <w:pStyle w:val="Tekstpodstawowy"/>
        <w:numPr>
          <w:ilvl w:val="0"/>
          <w:numId w:val="12"/>
        </w:numPr>
        <w:tabs>
          <w:tab w:val="clear" w:pos="720"/>
          <w:tab w:val="clear" w:pos="4536"/>
          <w:tab w:val="clear" w:pos="9072"/>
          <w:tab w:val="num" w:pos="426"/>
        </w:tabs>
        <w:spacing w:after="0" w:line="264" w:lineRule="auto"/>
        <w:ind w:left="425" w:hanging="425"/>
        <w:rPr>
          <w:rFonts w:ascii="Tahoma" w:hAnsi="Tahoma" w:cs="Tahoma"/>
          <w:color w:val="auto"/>
          <w:sz w:val="22"/>
          <w:szCs w:val="22"/>
          <w:lang w:val="pl-PL"/>
        </w:rPr>
      </w:pPr>
      <w:r w:rsidRPr="00323646">
        <w:rPr>
          <w:rFonts w:ascii="Tahoma" w:hAnsi="Tahoma" w:cs="Tahoma"/>
          <w:color w:val="auto"/>
          <w:sz w:val="22"/>
          <w:szCs w:val="22"/>
          <w:lang w:val="pl-PL"/>
        </w:rPr>
        <w:t xml:space="preserve">Udostępnianie </w:t>
      </w:r>
      <w:r w:rsidRPr="00323646">
        <w:rPr>
          <w:rFonts w:ascii="Tahoma" w:hAnsi="Tahoma" w:cs="Tahoma"/>
          <w:b/>
          <w:color w:val="auto"/>
          <w:sz w:val="22"/>
          <w:szCs w:val="22"/>
          <w:lang w:val="pl-PL"/>
        </w:rPr>
        <w:t>Sprzedawcy</w:t>
      </w:r>
      <w:r w:rsidRPr="00323646">
        <w:rPr>
          <w:rFonts w:ascii="Tahoma" w:hAnsi="Tahoma" w:cs="Tahoma"/>
          <w:color w:val="auto"/>
          <w:sz w:val="22"/>
          <w:szCs w:val="22"/>
          <w:lang w:val="pl-PL"/>
        </w:rPr>
        <w:t xml:space="preserve"> </w:t>
      </w:r>
      <w:r w:rsidR="00E41190" w:rsidRPr="00323646">
        <w:rPr>
          <w:rFonts w:ascii="Tahoma" w:hAnsi="Tahoma" w:cs="Tahoma"/>
          <w:color w:val="auto"/>
          <w:sz w:val="22"/>
          <w:szCs w:val="22"/>
          <w:lang w:val="pl-PL"/>
        </w:rPr>
        <w:t xml:space="preserve">przez </w:t>
      </w:r>
      <w:r w:rsidR="00E41190" w:rsidRPr="00323646">
        <w:rPr>
          <w:rFonts w:ascii="Tahoma" w:hAnsi="Tahoma" w:cs="Tahoma"/>
          <w:b/>
          <w:color w:val="auto"/>
          <w:sz w:val="22"/>
          <w:szCs w:val="22"/>
          <w:lang w:val="pl-PL"/>
        </w:rPr>
        <w:t>OSD</w:t>
      </w:r>
      <w:r w:rsidR="00387FE7" w:rsidRPr="00323646">
        <w:rPr>
          <w:rFonts w:ascii="Tahoma" w:hAnsi="Tahoma" w:cs="Tahoma"/>
          <w:b/>
          <w:color w:val="auto"/>
          <w:sz w:val="22"/>
          <w:szCs w:val="22"/>
          <w:lang w:val="pl-PL"/>
        </w:rPr>
        <w:t>n</w:t>
      </w:r>
      <w:r w:rsidR="00E41190" w:rsidRPr="00323646">
        <w:rPr>
          <w:rFonts w:ascii="Tahoma" w:hAnsi="Tahoma" w:cs="Tahoma"/>
          <w:color w:val="auto"/>
          <w:sz w:val="22"/>
          <w:szCs w:val="22"/>
          <w:lang w:val="pl-PL"/>
        </w:rPr>
        <w:t xml:space="preserve"> </w:t>
      </w:r>
      <w:r w:rsidR="002F00AF" w:rsidRPr="00323646">
        <w:rPr>
          <w:rFonts w:ascii="Tahoma" w:hAnsi="Tahoma" w:cs="Tahoma"/>
          <w:color w:val="auto"/>
          <w:sz w:val="22"/>
          <w:szCs w:val="22"/>
          <w:lang w:val="pl-PL"/>
        </w:rPr>
        <w:t xml:space="preserve">danych </w:t>
      </w:r>
      <w:r w:rsidR="00E41190" w:rsidRPr="00323646">
        <w:rPr>
          <w:rFonts w:ascii="Tahoma" w:hAnsi="Tahoma" w:cs="Tahoma"/>
          <w:color w:val="auto"/>
          <w:sz w:val="22"/>
          <w:szCs w:val="22"/>
          <w:lang w:val="pl-PL"/>
        </w:rPr>
        <w:t>pomiarowych</w:t>
      </w:r>
      <w:r w:rsidR="007307B5" w:rsidRPr="00323646">
        <w:rPr>
          <w:rFonts w:ascii="Tahoma" w:hAnsi="Tahoma" w:cs="Tahoma"/>
          <w:color w:val="auto"/>
          <w:sz w:val="22"/>
          <w:szCs w:val="22"/>
          <w:lang w:val="pl-PL"/>
        </w:rPr>
        <w:t xml:space="preserve"> </w:t>
      </w:r>
      <w:r w:rsidR="009D7F1A" w:rsidRPr="00323646">
        <w:rPr>
          <w:rFonts w:ascii="Tahoma" w:hAnsi="Tahoma" w:cs="Tahoma"/>
          <w:color w:val="auto"/>
          <w:sz w:val="22"/>
          <w:szCs w:val="22"/>
          <w:lang w:val="pl-PL"/>
        </w:rPr>
        <w:t>dla każdego PPE</w:t>
      </w:r>
      <w:r w:rsidR="00E41190" w:rsidRPr="00323646">
        <w:rPr>
          <w:rFonts w:ascii="Tahoma" w:hAnsi="Tahoma" w:cs="Tahoma"/>
          <w:color w:val="auto"/>
          <w:sz w:val="22"/>
          <w:szCs w:val="22"/>
          <w:lang w:val="pl-PL"/>
        </w:rPr>
        <w:t xml:space="preserve"> odbywa się na zasadach określonych w</w:t>
      </w:r>
      <w:r w:rsidR="00981837" w:rsidRPr="00323646">
        <w:rPr>
          <w:rFonts w:ascii="Tahoma" w:hAnsi="Tahoma" w:cs="Tahoma"/>
          <w:color w:val="auto"/>
          <w:sz w:val="22"/>
          <w:szCs w:val="22"/>
          <w:lang w:val="pl-PL"/>
        </w:rPr>
        <w:t> </w:t>
      </w:r>
      <w:r w:rsidR="00D361E1" w:rsidRPr="00323646">
        <w:rPr>
          <w:rFonts w:ascii="Tahoma" w:hAnsi="Tahoma" w:cs="Tahoma"/>
          <w:color w:val="auto"/>
          <w:sz w:val="22"/>
          <w:szCs w:val="22"/>
          <w:lang w:val="pl-PL"/>
        </w:rPr>
        <w:t>IRiESD</w:t>
      </w:r>
      <w:r w:rsidR="00544109" w:rsidRPr="00323646">
        <w:rPr>
          <w:rFonts w:ascii="Tahoma" w:hAnsi="Tahoma" w:cs="Tahoma"/>
          <w:color w:val="auto"/>
          <w:sz w:val="22"/>
          <w:szCs w:val="22"/>
          <w:lang w:val="pl-PL"/>
        </w:rPr>
        <w:t xml:space="preserve"> i WDB</w:t>
      </w:r>
      <w:r w:rsidR="002F00AF" w:rsidRPr="00323646">
        <w:rPr>
          <w:rFonts w:ascii="Tahoma" w:hAnsi="Tahoma" w:cs="Tahoma"/>
          <w:color w:val="auto"/>
          <w:sz w:val="22"/>
          <w:szCs w:val="22"/>
          <w:lang w:val="pl-PL"/>
        </w:rPr>
        <w:t>.</w:t>
      </w:r>
    </w:p>
    <w:p w14:paraId="16B175E6" w14:textId="06711C33" w:rsidR="00544109" w:rsidRPr="00323646" w:rsidRDefault="00544109" w:rsidP="00A21BA8">
      <w:pPr>
        <w:pStyle w:val="Tekstpodstawowy"/>
        <w:numPr>
          <w:ilvl w:val="0"/>
          <w:numId w:val="12"/>
        </w:numPr>
        <w:tabs>
          <w:tab w:val="clear" w:pos="720"/>
          <w:tab w:val="clear" w:pos="4536"/>
          <w:tab w:val="clear" w:pos="9072"/>
          <w:tab w:val="num" w:pos="426"/>
        </w:tabs>
        <w:spacing w:after="0" w:line="264" w:lineRule="auto"/>
        <w:ind w:left="425" w:hanging="425"/>
        <w:rPr>
          <w:rFonts w:ascii="Tahoma" w:hAnsi="Tahoma" w:cs="Tahoma"/>
          <w:color w:val="auto"/>
          <w:sz w:val="22"/>
          <w:szCs w:val="22"/>
          <w:lang w:val="pl-PL"/>
        </w:rPr>
      </w:pPr>
      <w:r w:rsidRPr="00323646">
        <w:rPr>
          <w:rFonts w:ascii="Tahoma" w:hAnsi="Tahoma" w:cs="Tahoma"/>
          <w:color w:val="auto"/>
          <w:sz w:val="22"/>
          <w:szCs w:val="22"/>
          <w:lang w:val="pl-PL"/>
        </w:rPr>
        <w:t>W zakresie danych pomiarowych dotyczących URD posiadających umowę z ceną dynamiczną energii elektrycznej, OSDn na podstawie zgłoszenia otrzymanego od Sprzedawcy, udostępnia Sprzedawcy dane pomiarowe dla przedziałów czasowych zgodnych z ORN, obejmujące ilości energii pobranej z sieci dystrybucyjnej. Zapis niniejszego ust. wchodzi w życie z dniem 24 sierpnia 2024 r.</w:t>
      </w:r>
    </w:p>
    <w:p w14:paraId="26BB23DB" w14:textId="06A46747" w:rsidR="00E41190" w:rsidRPr="00323646" w:rsidRDefault="00004B74" w:rsidP="00A21BA8">
      <w:pPr>
        <w:pStyle w:val="Tekstpodstawowy"/>
        <w:numPr>
          <w:ilvl w:val="0"/>
          <w:numId w:val="12"/>
        </w:numPr>
        <w:tabs>
          <w:tab w:val="clear" w:pos="720"/>
          <w:tab w:val="clear" w:pos="4536"/>
          <w:tab w:val="clear" w:pos="9072"/>
          <w:tab w:val="num" w:pos="426"/>
        </w:tabs>
        <w:spacing w:after="0" w:line="264" w:lineRule="auto"/>
        <w:ind w:left="425" w:hanging="425"/>
        <w:rPr>
          <w:rFonts w:ascii="Tahoma" w:hAnsi="Tahoma" w:cs="Tahoma"/>
          <w:color w:val="auto"/>
          <w:sz w:val="22"/>
          <w:szCs w:val="22"/>
          <w:lang w:val="pl-PL"/>
        </w:rPr>
      </w:pPr>
      <w:r w:rsidRPr="00323646">
        <w:rPr>
          <w:rFonts w:ascii="Tahoma" w:hAnsi="Tahoma" w:cs="Tahoma"/>
          <w:color w:val="auto"/>
          <w:sz w:val="22"/>
          <w:szCs w:val="22"/>
          <w:lang w:val="pl-PL"/>
        </w:rPr>
        <w:t xml:space="preserve">Dane, o których mowa </w:t>
      </w:r>
      <w:r w:rsidR="00906573" w:rsidRPr="00323646">
        <w:rPr>
          <w:rFonts w:ascii="Tahoma" w:hAnsi="Tahoma" w:cs="Tahoma"/>
          <w:color w:val="auto"/>
          <w:sz w:val="22"/>
          <w:szCs w:val="22"/>
          <w:lang w:val="pl-PL"/>
        </w:rPr>
        <w:t>w ust.</w:t>
      </w:r>
      <w:r w:rsidR="00D64930" w:rsidRPr="00323646">
        <w:rPr>
          <w:rFonts w:ascii="Tahoma" w:hAnsi="Tahoma" w:cs="Tahoma"/>
          <w:color w:val="auto"/>
          <w:sz w:val="22"/>
          <w:szCs w:val="22"/>
          <w:lang w:val="pl-PL"/>
        </w:rPr>
        <w:t> </w:t>
      </w:r>
      <w:r w:rsidR="00906573" w:rsidRPr="00323646">
        <w:rPr>
          <w:rFonts w:ascii="Tahoma" w:hAnsi="Tahoma" w:cs="Tahoma"/>
          <w:color w:val="auto"/>
          <w:sz w:val="22"/>
          <w:szCs w:val="22"/>
          <w:lang w:val="pl-PL"/>
        </w:rPr>
        <w:t>1</w:t>
      </w:r>
      <w:r w:rsidR="00544109" w:rsidRPr="00323646">
        <w:rPr>
          <w:rFonts w:ascii="Tahoma" w:hAnsi="Tahoma" w:cs="Tahoma"/>
          <w:color w:val="auto"/>
          <w:sz w:val="22"/>
          <w:szCs w:val="22"/>
          <w:lang w:val="pl-PL"/>
        </w:rPr>
        <w:t>-</w:t>
      </w:r>
      <w:r w:rsidR="00D15CAC">
        <w:rPr>
          <w:rFonts w:ascii="Tahoma" w:hAnsi="Tahoma" w:cs="Tahoma"/>
          <w:color w:val="auto"/>
          <w:sz w:val="22"/>
          <w:szCs w:val="22"/>
          <w:lang w:val="pl-PL"/>
        </w:rPr>
        <w:t>2</w:t>
      </w:r>
      <w:r w:rsidR="00692405" w:rsidRPr="00323646">
        <w:rPr>
          <w:rFonts w:ascii="Tahoma" w:hAnsi="Tahoma" w:cs="Tahoma"/>
          <w:color w:val="auto"/>
          <w:sz w:val="22"/>
          <w:szCs w:val="22"/>
          <w:lang w:val="pl-PL"/>
        </w:rPr>
        <w:t>,</w:t>
      </w:r>
      <w:r w:rsidR="009F0B7C" w:rsidRPr="00323646">
        <w:rPr>
          <w:rFonts w:ascii="Tahoma" w:hAnsi="Tahoma" w:cs="Tahoma"/>
          <w:color w:val="auto"/>
          <w:sz w:val="22"/>
          <w:szCs w:val="22"/>
          <w:lang w:val="pl-PL"/>
        </w:rPr>
        <w:t xml:space="preserve"> </w:t>
      </w:r>
      <w:r w:rsidRPr="00323646">
        <w:rPr>
          <w:rFonts w:ascii="Tahoma" w:hAnsi="Tahoma" w:cs="Tahoma"/>
          <w:color w:val="auto"/>
          <w:sz w:val="22"/>
          <w:szCs w:val="22"/>
          <w:lang w:val="pl-PL"/>
        </w:rPr>
        <w:t>udostępnione są</w:t>
      </w:r>
      <w:r w:rsidR="00E41190" w:rsidRPr="00323646">
        <w:rPr>
          <w:rFonts w:ascii="Tahoma" w:hAnsi="Tahoma" w:cs="Tahoma"/>
          <w:color w:val="auto"/>
          <w:sz w:val="22"/>
          <w:szCs w:val="22"/>
          <w:lang w:val="pl-PL"/>
        </w:rPr>
        <w:t xml:space="preserve"> </w:t>
      </w:r>
      <w:r w:rsidRPr="00323646">
        <w:rPr>
          <w:rFonts w:ascii="Tahoma" w:hAnsi="Tahoma" w:cs="Tahoma"/>
          <w:b/>
          <w:color w:val="auto"/>
          <w:sz w:val="22"/>
          <w:szCs w:val="22"/>
          <w:lang w:val="pl-PL"/>
        </w:rPr>
        <w:t>Sprzedawcy</w:t>
      </w:r>
      <w:r w:rsidRPr="00323646">
        <w:rPr>
          <w:rFonts w:ascii="Tahoma" w:hAnsi="Tahoma" w:cs="Tahoma"/>
          <w:color w:val="auto"/>
          <w:sz w:val="22"/>
          <w:szCs w:val="22"/>
          <w:lang w:val="pl-PL"/>
        </w:rPr>
        <w:t xml:space="preserve"> </w:t>
      </w:r>
      <w:r w:rsidR="00E41190" w:rsidRPr="00323646">
        <w:rPr>
          <w:rFonts w:ascii="Tahoma" w:hAnsi="Tahoma" w:cs="Tahoma"/>
          <w:color w:val="auto"/>
          <w:sz w:val="22"/>
          <w:szCs w:val="22"/>
          <w:lang w:val="pl-PL"/>
        </w:rPr>
        <w:t xml:space="preserve">poprzez wystawienie ich na wskazany przez </w:t>
      </w:r>
      <w:r w:rsidR="00E41190" w:rsidRPr="00323646">
        <w:rPr>
          <w:rFonts w:ascii="Tahoma" w:hAnsi="Tahoma" w:cs="Tahoma"/>
          <w:b/>
          <w:color w:val="auto"/>
          <w:sz w:val="22"/>
          <w:szCs w:val="22"/>
          <w:lang w:val="pl-PL"/>
        </w:rPr>
        <w:t>OSD</w:t>
      </w:r>
      <w:r w:rsidR="00F361C5" w:rsidRPr="00323646">
        <w:rPr>
          <w:rFonts w:ascii="Tahoma" w:hAnsi="Tahoma" w:cs="Tahoma"/>
          <w:b/>
          <w:color w:val="auto"/>
          <w:sz w:val="22"/>
          <w:szCs w:val="22"/>
          <w:lang w:val="pl-PL"/>
        </w:rPr>
        <w:t>n</w:t>
      </w:r>
      <w:r w:rsidR="00E41190" w:rsidRPr="00323646">
        <w:rPr>
          <w:rFonts w:ascii="Tahoma" w:hAnsi="Tahoma" w:cs="Tahoma"/>
          <w:color w:val="auto"/>
          <w:sz w:val="22"/>
          <w:szCs w:val="22"/>
          <w:lang w:val="pl-PL"/>
        </w:rPr>
        <w:t xml:space="preserve"> serwer </w:t>
      </w:r>
      <w:r w:rsidR="00F361C5" w:rsidRPr="00323646">
        <w:rPr>
          <w:rFonts w:ascii="Tahoma" w:hAnsi="Tahoma" w:cs="Tahoma"/>
          <w:color w:val="auto"/>
          <w:sz w:val="22"/>
          <w:szCs w:val="22"/>
          <w:lang w:val="pl-PL"/>
        </w:rPr>
        <w:t>ftp</w:t>
      </w:r>
      <w:r w:rsidR="00126F05" w:rsidRPr="00323646">
        <w:rPr>
          <w:rFonts w:ascii="Tahoma" w:hAnsi="Tahoma" w:cs="Tahoma"/>
          <w:color w:val="auto"/>
          <w:sz w:val="22"/>
          <w:szCs w:val="22"/>
          <w:lang w:val="pl-PL"/>
        </w:rPr>
        <w:t>,</w:t>
      </w:r>
      <w:r w:rsidR="00732BB9" w:rsidRPr="00323646">
        <w:rPr>
          <w:rFonts w:ascii="Tahoma" w:hAnsi="Tahoma" w:cs="Tahoma"/>
          <w:color w:val="auto"/>
          <w:sz w:val="22"/>
          <w:szCs w:val="22"/>
          <w:lang w:val="pl-PL"/>
        </w:rPr>
        <w:t xml:space="preserve"> </w:t>
      </w:r>
      <w:r w:rsidR="00C14E1D" w:rsidRPr="00323646">
        <w:rPr>
          <w:rFonts w:ascii="Tahoma" w:hAnsi="Tahoma" w:cs="Tahoma"/>
          <w:color w:val="auto"/>
          <w:sz w:val="22"/>
          <w:szCs w:val="22"/>
          <w:lang w:val="pl-PL"/>
        </w:rPr>
        <w:t xml:space="preserve">w formacie </w:t>
      </w:r>
      <w:r w:rsidR="00260917" w:rsidRPr="00323646">
        <w:rPr>
          <w:rFonts w:ascii="Tahoma" w:hAnsi="Tahoma" w:cs="Tahoma"/>
          <w:color w:val="auto"/>
          <w:sz w:val="22"/>
          <w:szCs w:val="22"/>
          <w:lang w:val="pl-PL"/>
        </w:rPr>
        <w:t xml:space="preserve">określonym </w:t>
      </w:r>
      <w:r w:rsidR="00E730E6" w:rsidRPr="00323646">
        <w:rPr>
          <w:rFonts w:ascii="Tahoma" w:hAnsi="Tahoma" w:cs="Tahoma"/>
          <w:color w:val="auto"/>
          <w:sz w:val="22"/>
          <w:szCs w:val="22"/>
          <w:lang w:val="pl-PL"/>
        </w:rPr>
        <w:t>zgodnie z IRiESD</w:t>
      </w:r>
      <w:r w:rsidR="00732BB9" w:rsidRPr="00323646">
        <w:rPr>
          <w:rFonts w:ascii="Tahoma" w:hAnsi="Tahoma" w:cs="Tahoma"/>
          <w:color w:val="auto"/>
          <w:sz w:val="22"/>
          <w:szCs w:val="22"/>
          <w:lang w:val="pl-PL"/>
        </w:rPr>
        <w:t>.</w:t>
      </w:r>
    </w:p>
    <w:p w14:paraId="39094698" w14:textId="77777777" w:rsidR="00544109" w:rsidRDefault="00544109" w:rsidP="00F249AA">
      <w:pPr>
        <w:pStyle w:val="Tekstpodstawowy"/>
        <w:keepNext/>
        <w:spacing w:after="0" w:line="264" w:lineRule="auto"/>
        <w:jc w:val="center"/>
        <w:rPr>
          <w:rFonts w:ascii="Tahoma" w:hAnsi="Tahoma" w:cs="Tahoma"/>
          <w:b/>
          <w:color w:val="auto"/>
          <w:sz w:val="22"/>
          <w:szCs w:val="22"/>
          <w:lang w:val="pl-PL"/>
        </w:rPr>
      </w:pPr>
    </w:p>
    <w:p w14:paraId="6FFA7ED0" w14:textId="3B25ED31" w:rsidR="00E41190" w:rsidRPr="00323646" w:rsidRDefault="00E41190" w:rsidP="00F249AA">
      <w:pPr>
        <w:pStyle w:val="Tekstpodstawowy"/>
        <w:keepNext/>
        <w:spacing w:after="0" w:line="264" w:lineRule="auto"/>
        <w:jc w:val="center"/>
        <w:rPr>
          <w:rFonts w:ascii="Tahoma" w:hAnsi="Tahoma" w:cs="Tahoma"/>
          <w:b/>
          <w:color w:val="auto"/>
          <w:sz w:val="22"/>
          <w:szCs w:val="22"/>
          <w:lang w:val="pl-PL"/>
        </w:rPr>
      </w:pPr>
      <w:r w:rsidRPr="00323646">
        <w:rPr>
          <w:rFonts w:ascii="Tahoma" w:hAnsi="Tahoma" w:cs="Tahoma"/>
          <w:b/>
          <w:color w:val="auto"/>
          <w:sz w:val="22"/>
          <w:szCs w:val="22"/>
          <w:lang w:val="pl-PL"/>
        </w:rPr>
        <w:t>§</w:t>
      </w:r>
      <w:r w:rsidR="00D64930" w:rsidRPr="00323646">
        <w:rPr>
          <w:rFonts w:ascii="Tahoma" w:hAnsi="Tahoma" w:cs="Tahoma"/>
          <w:b/>
          <w:color w:val="auto"/>
          <w:sz w:val="22"/>
          <w:szCs w:val="22"/>
          <w:lang w:val="pl-PL"/>
        </w:rPr>
        <w:t> </w:t>
      </w:r>
      <w:r w:rsidR="008A5513" w:rsidRPr="00323646">
        <w:rPr>
          <w:rFonts w:ascii="Tahoma" w:hAnsi="Tahoma" w:cs="Tahoma"/>
          <w:b/>
          <w:color w:val="auto"/>
          <w:sz w:val="22"/>
          <w:szCs w:val="22"/>
          <w:lang w:val="pl-PL"/>
        </w:rPr>
        <w:t>6</w:t>
      </w:r>
    </w:p>
    <w:p w14:paraId="77DFD97C" w14:textId="5EB1F127" w:rsidR="00E41190" w:rsidRPr="00323646" w:rsidRDefault="009F0B7C" w:rsidP="00F249AA">
      <w:pPr>
        <w:pStyle w:val="styl0"/>
        <w:keepNext/>
        <w:spacing w:line="264" w:lineRule="auto"/>
        <w:jc w:val="center"/>
        <w:rPr>
          <w:rFonts w:ascii="Tahoma" w:hAnsi="Tahoma" w:cs="Tahoma"/>
          <w:b/>
          <w:color w:val="auto"/>
          <w:sz w:val="22"/>
          <w:szCs w:val="22"/>
        </w:rPr>
      </w:pPr>
      <w:r w:rsidRPr="00323646">
        <w:rPr>
          <w:rFonts w:ascii="Tahoma" w:hAnsi="Tahoma" w:cs="Tahoma"/>
          <w:b/>
          <w:color w:val="auto"/>
          <w:sz w:val="22"/>
          <w:szCs w:val="22"/>
        </w:rPr>
        <w:t>Zasady w</w:t>
      </w:r>
      <w:r w:rsidR="00E41190" w:rsidRPr="00323646">
        <w:rPr>
          <w:rFonts w:ascii="Tahoma" w:hAnsi="Tahoma" w:cs="Tahoma"/>
          <w:b/>
          <w:color w:val="auto"/>
          <w:sz w:val="22"/>
          <w:szCs w:val="22"/>
        </w:rPr>
        <w:t>strzymani</w:t>
      </w:r>
      <w:r w:rsidRPr="00323646">
        <w:rPr>
          <w:rFonts w:ascii="Tahoma" w:hAnsi="Tahoma" w:cs="Tahoma"/>
          <w:b/>
          <w:color w:val="auto"/>
          <w:sz w:val="22"/>
          <w:szCs w:val="22"/>
        </w:rPr>
        <w:t>a</w:t>
      </w:r>
      <w:r w:rsidR="00E41190" w:rsidRPr="00323646">
        <w:rPr>
          <w:rFonts w:ascii="Tahoma" w:hAnsi="Tahoma" w:cs="Tahoma"/>
          <w:b/>
          <w:color w:val="auto"/>
          <w:sz w:val="22"/>
          <w:szCs w:val="22"/>
        </w:rPr>
        <w:t xml:space="preserve"> </w:t>
      </w:r>
      <w:r w:rsidR="00142655" w:rsidRPr="00323646">
        <w:rPr>
          <w:rFonts w:ascii="Tahoma" w:hAnsi="Tahoma" w:cs="Tahoma"/>
          <w:b/>
          <w:color w:val="auto"/>
          <w:sz w:val="22"/>
          <w:szCs w:val="22"/>
        </w:rPr>
        <w:t>i wznowieni</w:t>
      </w:r>
      <w:r w:rsidRPr="00323646">
        <w:rPr>
          <w:rFonts w:ascii="Tahoma" w:hAnsi="Tahoma" w:cs="Tahoma"/>
          <w:b/>
          <w:color w:val="auto"/>
          <w:sz w:val="22"/>
          <w:szCs w:val="22"/>
        </w:rPr>
        <w:t>a</w:t>
      </w:r>
      <w:r w:rsidR="00142655" w:rsidRPr="00323646">
        <w:rPr>
          <w:rFonts w:ascii="Tahoma" w:hAnsi="Tahoma" w:cs="Tahoma"/>
          <w:b/>
          <w:color w:val="auto"/>
          <w:sz w:val="22"/>
          <w:szCs w:val="22"/>
        </w:rPr>
        <w:t xml:space="preserve"> </w:t>
      </w:r>
      <w:r w:rsidR="00E41190" w:rsidRPr="00323646">
        <w:rPr>
          <w:rFonts w:ascii="Tahoma" w:hAnsi="Tahoma" w:cs="Tahoma"/>
          <w:b/>
          <w:color w:val="auto"/>
          <w:sz w:val="22"/>
          <w:szCs w:val="22"/>
        </w:rPr>
        <w:t xml:space="preserve">dostarczania energii elektrycznej </w:t>
      </w:r>
      <w:r w:rsidRPr="00323646">
        <w:rPr>
          <w:rFonts w:ascii="Tahoma" w:hAnsi="Tahoma" w:cs="Tahoma"/>
          <w:b/>
          <w:color w:val="auto"/>
          <w:sz w:val="22"/>
          <w:szCs w:val="22"/>
        </w:rPr>
        <w:t xml:space="preserve">do </w:t>
      </w:r>
      <w:r w:rsidR="00E41190" w:rsidRPr="00323646">
        <w:rPr>
          <w:rFonts w:ascii="Tahoma" w:hAnsi="Tahoma" w:cs="Tahoma"/>
          <w:b/>
          <w:color w:val="auto"/>
          <w:sz w:val="22"/>
          <w:szCs w:val="22"/>
        </w:rPr>
        <w:t>URD</w:t>
      </w:r>
    </w:p>
    <w:p w14:paraId="61A767DA" w14:textId="3F2FBC4A" w:rsidR="00467B4B" w:rsidRPr="00323646" w:rsidRDefault="009C7625" w:rsidP="00A21BA8">
      <w:pPr>
        <w:pStyle w:val="Tekstpodstawowy"/>
        <w:numPr>
          <w:ilvl w:val="0"/>
          <w:numId w:val="18"/>
        </w:numPr>
        <w:tabs>
          <w:tab w:val="clear" w:pos="360"/>
          <w:tab w:val="clear" w:pos="4536"/>
          <w:tab w:val="clear" w:pos="9072"/>
          <w:tab w:val="num" w:pos="426"/>
        </w:tabs>
        <w:spacing w:after="0" w:line="264" w:lineRule="auto"/>
        <w:ind w:left="426" w:hanging="426"/>
        <w:rPr>
          <w:rFonts w:ascii="Tahoma" w:hAnsi="Tahoma" w:cs="Tahoma"/>
          <w:color w:val="auto"/>
          <w:sz w:val="22"/>
          <w:szCs w:val="22"/>
          <w:lang w:val="pl-PL"/>
        </w:rPr>
      </w:pPr>
      <w:r w:rsidRPr="00323646">
        <w:rPr>
          <w:rFonts w:ascii="Tahoma" w:hAnsi="Tahoma" w:cs="Tahoma"/>
          <w:sz w:val="22"/>
          <w:szCs w:val="22"/>
          <w:lang w:val="pl-PL"/>
        </w:rPr>
        <w:t xml:space="preserve">Wstrzymanie oraz wznowienie dostarczania </w:t>
      </w:r>
      <w:r w:rsidR="00387FE7" w:rsidRPr="00323646">
        <w:rPr>
          <w:rFonts w:ascii="Tahoma" w:hAnsi="Tahoma" w:cs="Tahoma"/>
          <w:bCs/>
          <w:sz w:val="22"/>
          <w:szCs w:val="22"/>
          <w:lang w:val="pl-PL"/>
        </w:rPr>
        <w:t>energii elektrycznej</w:t>
      </w:r>
      <w:r w:rsidR="00387FE7" w:rsidRPr="00323646">
        <w:rPr>
          <w:rFonts w:ascii="Tahoma" w:hAnsi="Tahoma" w:cs="Tahoma"/>
          <w:b/>
          <w:sz w:val="22"/>
          <w:szCs w:val="22"/>
          <w:lang w:val="pl-PL"/>
        </w:rPr>
        <w:t xml:space="preserve"> </w:t>
      </w:r>
      <w:r w:rsidR="00980F7E" w:rsidRPr="00323646">
        <w:rPr>
          <w:rFonts w:ascii="Tahoma" w:hAnsi="Tahoma" w:cs="Tahoma"/>
          <w:sz w:val="22"/>
          <w:szCs w:val="22"/>
          <w:lang w:val="pl-PL"/>
        </w:rPr>
        <w:t>odbywa się</w:t>
      </w:r>
      <w:r w:rsidRPr="00323646">
        <w:rPr>
          <w:rFonts w:ascii="Tahoma" w:hAnsi="Tahoma" w:cs="Tahoma"/>
          <w:color w:val="auto"/>
          <w:sz w:val="22"/>
          <w:szCs w:val="22"/>
          <w:lang w:val="pl-PL"/>
        </w:rPr>
        <w:t xml:space="preserve"> na zasadach określonych w </w:t>
      </w:r>
      <w:r w:rsidR="003C7F4D" w:rsidRPr="00323646">
        <w:rPr>
          <w:rFonts w:ascii="Tahoma" w:hAnsi="Tahoma" w:cs="Tahoma"/>
          <w:color w:val="auto"/>
          <w:sz w:val="22"/>
          <w:szCs w:val="22"/>
          <w:lang w:val="pl-PL"/>
        </w:rPr>
        <w:t xml:space="preserve">Ustawie oraz </w:t>
      </w:r>
      <w:r w:rsidRPr="00323646">
        <w:rPr>
          <w:rFonts w:ascii="Tahoma" w:hAnsi="Tahoma" w:cs="Tahoma"/>
          <w:color w:val="auto"/>
          <w:sz w:val="22"/>
          <w:szCs w:val="22"/>
          <w:lang w:val="pl-PL"/>
        </w:rPr>
        <w:t>IRiESD</w:t>
      </w:r>
      <w:r w:rsidR="005279BF" w:rsidRPr="00323646">
        <w:rPr>
          <w:rFonts w:ascii="Tahoma" w:hAnsi="Tahoma" w:cs="Tahoma"/>
          <w:color w:val="auto"/>
          <w:sz w:val="22"/>
          <w:szCs w:val="22"/>
          <w:lang w:val="pl-PL"/>
        </w:rPr>
        <w:t>.</w:t>
      </w:r>
    </w:p>
    <w:p w14:paraId="2EE3010A" w14:textId="4663ADBA" w:rsidR="005A40C4" w:rsidRPr="00323646" w:rsidRDefault="008B37D3" w:rsidP="00A21BA8">
      <w:pPr>
        <w:pStyle w:val="Tekstpodstawowy"/>
        <w:numPr>
          <w:ilvl w:val="0"/>
          <w:numId w:val="19"/>
        </w:numPr>
        <w:tabs>
          <w:tab w:val="clear" w:pos="4536"/>
          <w:tab w:val="clear" w:pos="9072"/>
        </w:tabs>
        <w:spacing w:after="0" w:line="264" w:lineRule="auto"/>
        <w:ind w:left="426" w:hanging="426"/>
        <w:rPr>
          <w:rFonts w:ascii="Tahoma" w:hAnsi="Tahoma" w:cs="Tahoma"/>
          <w:color w:val="auto"/>
          <w:sz w:val="22"/>
          <w:szCs w:val="22"/>
          <w:lang w:val="pl-PL"/>
        </w:rPr>
      </w:pPr>
      <w:r w:rsidRPr="00323646">
        <w:rPr>
          <w:rFonts w:ascii="Tahoma" w:hAnsi="Tahoma" w:cs="Tahoma"/>
          <w:color w:val="auto"/>
          <w:sz w:val="22"/>
          <w:szCs w:val="22"/>
          <w:lang w:val="pl-PL"/>
        </w:rPr>
        <w:t xml:space="preserve">Wymiana informacji w zakresie wstrzymania i wznowienia dostarczania energii elektrycznej pomiędzy </w:t>
      </w:r>
      <w:r w:rsidRPr="00323646">
        <w:rPr>
          <w:rFonts w:ascii="Tahoma" w:hAnsi="Tahoma" w:cs="Tahoma"/>
          <w:b/>
          <w:color w:val="auto"/>
          <w:sz w:val="22"/>
          <w:szCs w:val="22"/>
          <w:lang w:val="pl-PL"/>
        </w:rPr>
        <w:t>Sprzedawcą</w:t>
      </w:r>
      <w:r w:rsidRPr="00323646">
        <w:rPr>
          <w:rFonts w:ascii="Tahoma" w:hAnsi="Tahoma" w:cs="Tahoma"/>
          <w:color w:val="auto"/>
          <w:sz w:val="22"/>
          <w:szCs w:val="22"/>
          <w:lang w:val="pl-PL"/>
        </w:rPr>
        <w:t xml:space="preserve"> i</w:t>
      </w:r>
      <w:r w:rsidR="005A6230" w:rsidRPr="00323646">
        <w:rPr>
          <w:rFonts w:ascii="Tahoma" w:hAnsi="Tahoma" w:cs="Tahoma"/>
          <w:color w:val="auto"/>
          <w:sz w:val="22"/>
          <w:szCs w:val="22"/>
          <w:lang w:val="pl-PL"/>
        </w:rPr>
        <w:t xml:space="preserve"> </w:t>
      </w:r>
      <w:r w:rsidR="005A6230" w:rsidRPr="00323646">
        <w:rPr>
          <w:rFonts w:ascii="Tahoma" w:hAnsi="Tahoma" w:cs="Tahoma"/>
          <w:b/>
          <w:color w:val="auto"/>
          <w:sz w:val="22"/>
          <w:szCs w:val="22"/>
          <w:lang w:val="pl-PL"/>
        </w:rPr>
        <w:t>OSD</w:t>
      </w:r>
      <w:r w:rsidR="00387FE7" w:rsidRPr="00323646">
        <w:rPr>
          <w:rFonts w:ascii="Tahoma" w:hAnsi="Tahoma" w:cs="Tahoma"/>
          <w:b/>
          <w:color w:val="auto"/>
          <w:sz w:val="22"/>
          <w:szCs w:val="22"/>
          <w:lang w:val="pl-PL"/>
        </w:rPr>
        <w:t>n</w:t>
      </w:r>
      <w:r w:rsidR="005A6230" w:rsidRPr="00323646">
        <w:rPr>
          <w:rFonts w:ascii="Tahoma" w:hAnsi="Tahoma" w:cs="Tahoma"/>
          <w:color w:val="auto"/>
          <w:sz w:val="22"/>
          <w:szCs w:val="22"/>
          <w:lang w:val="pl-PL"/>
        </w:rPr>
        <w:t xml:space="preserve"> </w:t>
      </w:r>
      <w:r w:rsidRPr="00323646">
        <w:rPr>
          <w:rFonts w:ascii="Tahoma" w:hAnsi="Tahoma" w:cs="Tahoma"/>
          <w:color w:val="auto"/>
          <w:sz w:val="22"/>
          <w:szCs w:val="22"/>
          <w:lang w:val="pl-PL"/>
        </w:rPr>
        <w:t xml:space="preserve">odbywa się </w:t>
      </w:r>
      <w:r w:rsidR="00387FE7" w:rsidRPr="00323646">
        <w:rPr>
          <w:rFonts w:ascii="Tahoma" w:hAnsi="Tahoma" w:cs="Tahoma"/>
          <w:color w:val="auto"/>
          <w:sz w:val="22"/>
          <w:szCs w:val="22"/>
          <w:lang w:val="pl-PL"/>
        </w:rPr>
        <w:t xml:space="preserve">pisemnie lub pocztą elektroniczną na wskazany w </w:t>
      </w:r>
      <w:r w:rsidR="00F714E8" w:rsidRPr="00323646">
        <w:rPr>
          <w:rFonts w:ascii="Tahoma" w:hAnsi="Tahoma" w:cs="Tahoma"/>
          <w:color w:val="auto"/>
          <w:sz w:val="22"/>
          <w:szCs w:val="22"/>
          <w:lang w:val="pl-PL"/>
        </w:rPr>
        <w:t>Załączniku nr 1</w:t>
      </w:r>
      <w:r w:rsidR="00387FE7" w:rsidRPr="00323646">
        <w:rPr>
          <w:rFonts w:ascii="Tahoma" w:hAnsi="Tahoma" w:cs="Tahoma"/>
          <w:color w:val="auto"/>
          <w:sz w:val="22"/>
          <w:szCs w:val="22"/>
          <w:lang w:val="pl-PL"/>
        </w:rPr>
        <w:t xml:space="preserve"> adresy e-mail.</w:t>
      </w:r>
      <w:r w:rsidR="00C966F2" w:rsidRPr="00323646">
        <w:rPr>
          <w:rFonts w:ascii="Tahoma" w:hAnsi="Tahoma" w:cs="Tahoma"/>
          <w:color w:val="auto"/>
          <w:sz w:val="22"/>
          <w:szCs w:val="22"/>
          <w:lang w:val="pl-PL"/>
        </w:rPr>
        <w:t xml:space="preserve"> Zawartość komunikatów </w:t>
      </w:r>
      <w:r w:rsidR="000762A0" w:rsidRPr="00323646">
        <w:rPr>
          <w:rFonts w:ascii="Tahoma" w:hAnsi="Tahoma" w:cs="Tahoma"/>
          <w:color w:val="auto"/>
          <w:sz w:val="22"/>
          <w:szCs w:val="22"/>
          <w:lang w:val="pl-PL"/>
        </w:rPr>
        <w:t xml:space="preserve">Sprzedawcy </w:t>
      </w:r>
      <w:r w:rsidR="00C966F2" w:rsidRPr="00323646">
        <w:rPr>
          <w:rFonts w:ascii="Tahoma" w:hAnsi="Tahoma" w:cs="Tahoma"/>
          <w:color w:val="auto"/>
          <w:sz w:val="22"/>
          <w:szCs w:val="22"/>
          <w:lang w:val="pl-PL"/>
        </w:rPr>
        <w:t xml:space="preserve">w zakresie wstrzymania i wznowienia dostarczania energii elektrycznej </w:t>
      </w:r>
      <w:r w:rsidR="00C966F2" w:rsidRPr="00323646">
        <w:rPr>
          <w:rFonts w:ascii="Tahoma" w:hAnsi="Tahoma" w:cs="Tahoma"/>
          <w:bCs/>
          <w:color w:val="auto"/>
          <w:sz w:val="22"/>
          <w:szCs w:val="22"/>
          <w:lang w:val="pl-PL"/>
        </w:rPr>
        <w:t>określa</w:t>
      </w:r>
      <w:r w:rsidR="000762A0" w:rsidRPr="00323646">
        <w:rPr>
          <w:rFonts w:ascii="Tahoma" w:hAnsi="Tahoma" w:cs="Tahoma"/>
          <w:bCs/>
          <w:color w:val="auto"/>
          <w:sz w:val="22"/>
          <w:szCs w:val="22"/>
          <w:lang w:val="pl-PL"/>
        </w:rPr>
        <w:t xml:space="preserve"> załącznik nr </w:t>
      </w:r>
      <w:r w:rsidR="006D78BE">
        <w:rPr>
          <w:rFonts w:ascii="Tahoma" w:hAnsi="Tahoma" w:cs="Tahoma"/>
          <w:bCs/>
          <w:color w:val="auto"/>
          <w:sz w:val="22"/>
          <w:szCs w:val="22"/>
          <w:lang w:val="pl-PL"/>
        </w:rPr>
        <w:t>4</w:t>
      </w:r>
      <w:r w:rsidR="000762A0" w:rsidRPr="00323646">
        <w:rPr>
          <w:rFonts w:ascii="Tahoma" w:hAnsi="Tahoma" w:cs="Tahoma"/>
          <w:bCs/>
          <w:color w:val="auto"/>
          <w:sz w:val="22"/>
          <w:szCs w:val="22"/>
          <w:lang w:val="pl-PL"/>
        </w:rPr>
        <w:t xml:space="preserve"> do Umowy.</w:t>
      </w:r>
    </w:p>
    <w:p w14:paraId="6CCF3CD0" w14:textId="77777777" w:rsidR="00302C04" w:rsidRPr="00323646" w:rsidRDefault="00302C04" w:rsidP="00A21BA8">
      <w:pPr>
        <w:pStyle w:val="Tekstpodstawowy"/>
        <w:numPr>
          <w:ilvl w:val="0"/>
          <w:numId w:val="19"/>
        </w:numPr>
        <w:tabs>
          <w:tab w:val="clear" w:pos="4536"/>
          <w:tab w:val="clear" w:pos="9072"/>
        </w:tabs>
        <w:spacing w:after="0" w:line="264" w:lineRule="auto"/>
        <w:ind w:left="426" w:hanging="426"/>
        <w:rPr>
          <w:rFonts w:ascii="Tahoma" w:hAnsi="Tahoma" w:cs="Tahoma"/>
          <w:color w:val="auto"/>
          <w:sz w:val="22"/>
          <w:szCs w:val="22"/>
        </w:rPr>
      </w:pPr>
      <w:r w:rsidRPr="00323646">
        <w:rPr>
          <w:rFonts w:ascii="Tahoma" w:hAnsi="Tahoma" w:cs="Tahoma"/>
          <w:b/>
          <w:bCs/>
          <w:color w:val="auto"/>
          <w:sz w:val="22"/>
          <w:szCs w:val="22"/>
          <w:lang w:val="pl-PL"/>
        </w:rPr>
        <w:t>Sprzedawca</w:t>
      </w:r>
      <w:r w:rsidRPr="00323646">
        <w:rPr>
          <w:rFonts w:ascii="Tahoma" w:hAnsi="Tahoma" w:cs="Tahoma"/>
          <w:color w:val="auto"/>
          <w:sz w:val="22"/>
          <w:szCs w:val="22"/>
        </w:rPr>
        <w:t xml:space="preserve"> </w:t>
      </w:r>
      <w:r w:rsidRPr="00323646">
        <w:rPr>
          <w:rFonts w:ascii="Tahoma" w:hAnsi="Tahoma" w:cs="Tahoma"/>
          <w:color w:val="auto"/>
          <w:sz w:val="22"/>
          <w:szCs w:val="22"/>
          <w:lang w:val="pl-PL"/>
        </w:rPr>
        <w:t>ponosi odpowiedzialność</w:t>
      </w:r>
      <w:r w:rsidRPr="00323646">
        <w:rPr>
          <w:rFonts w:ascii="Tahoma" w:hAnsi="Tahoma" w:cs="Tahoma"/>
          <w:color w:val="auto"/>
          <w:sz w:val="22"/>
          <w:szCs w:val="22"/>
        </w:rPr>
        <w:t xml:space="preserve"> za:</w:t>
      </w:r>
    </w:p>
    <w:p w14:paraId="655CF31E" w14:textId="07A1DEA0" w:rsidR="00302C04" w:rsidRPr="00323646" w:rsidRDefault="00302C04" w:rsidP="00A21BA8">
      <w:pPr>
        <w:pStyle w:val="Stylwyliczanie"/>
        <w:numPr>
          <w:ilvl w:val="1"/>
          <w:numId w:val="21"/>
        </w:numPr>
        <w:tabs>
          <w:tab w:val="clear" w:pos="1276"/>
          <w:tab w:val="left" w:pos="851"/>
        </w:tabs>
        <w:spacing w:before="0" w:line="264" w:lineRule="auto"/>
        <w:ind w:left="851" w:hanging="425"/>
        <w:rPr>
          <w:rFonts w:ascii="Tahoma" w:hAnsi="Tahoma" w:cs="Tahoma"/>
          <w:color w:val="auto"/>
          <w:sz w:val="22"/>
          <w:szCs w:val="22"/>
        </w:rPr>
      </w:pPr>
      <w:r w:rsidRPr="00323646">
        <w:rPr>
          <w:rFonts w:ascii="Tahoma" w:hAnsi="Tahoma" w:cs="Tahoma"/>
          <w:color w:val="auto"/>
          <w:sz w:val="22"/>
          <w:szCs w:val="22"/>
        </w:rPr>
        <w:t xml:space="preserve">złożenie do </w:t>
      </w:r>
      <w:r w:rsidRPr="00323646">
        <w:rPr>
          <w:rFonts w:ascii="Tahoma" w:hAnsi="Tahoma" w:cs="Tahoma"/>
          <w:b/>
          <w:color w:val="auto"/>
          <w:sz w:val="22"/>
          <w:szCs w:val="22"/>
        </w:rPr>
        <w:t>OSD</w:t>
      </w:r>
      <w:r w:rsidR="000762A0" w:rsidRPr="00323646">
        <w:rPr>
          <w:rFonts w:ascii="Tahoma" w:hAnsi="Tahoma" w:cs="Tahoma"/>
          <w:b/>
          <w:color w:val="auto"/>
          <w:sz w:val="22"/>
          <w:szCs w:val="22"/>
        </w:rPr>
        <w:t>n</w:t>
      </w:r>
      <w:r w:rsidRPr="00323646">
        <w:rPr>
          <w:rFonts w:ascii="Tahoma" w:hAnsi="Tahoma" w:cs="Tahoma"/>
          <w:color w:val="auto"/>
          <w:sz w:val="22"/>
          <w:szCs w:val="22"/>
        </w:rPr>
        <w:t xml:space="preserve"> żądania wstrzymania dostarczania energii elektrycznej </w:t>
      </w:r>
      <w:r w:rsidRPr="00323646">
        <w:rPr>
          <w:rFonts w:ascii="Tahoma" w:hAnsi="Tahoma" w:cs="Tahoma"/>
          <w:b/>
          <w:color w:val="auto"/>
          <w:sz w:val="22"/>
          <w:szCs w:val="22"/>
        </w:rPr>
        <w:t>URD</w:t>
      </w:r>
      <w:r w:rsidRPr="00323646">
        <w:rPr>
          <w:rFonts w:ascii="Tahoma" w:hAnsi="Tahoma" w:cs="Tahoma"/>
          <w:color w:val="auto"/>
          <w:sz w:val="22"/>
          <w:szCs w:val="22"/>
        </w:rPr>
        <w:t>, niezgodnie z</w:t>
      </w:r>
      <w:r w:rsidR="00854F35" w:rsidRPr="00323646">
        <w:rPr>
          <w:rFonts w:ascii="Tahoma" w:hAnsi="Tahoma" w:cs="Tahoma"/>
          <w:color w:val="auto"/>
          <w:sz w:val="22"/>
          <w:szCs w:val="22"/>
        </w:rPr>
        <w:t> </w:t>
      </w:r>
      <w:r w:rsidRPr="00323646">
        <w:rPr>
          <w:rFonts w:ascii="Tahoma" w:hAnsi="Tahoma" w:cs="Tahoma"/>
          <w:color w:val="auto"/>
          <w:sz w:val="22"/>
          <w:szCs w:val="22"/>
        </w:rPr>
        <w:t>zapisami Ustawy lub IRiESD</w:t>
      </w:r>
      <w:r w:rsidR="00854F35" w:rsidRPr="00323646">
        <w:rPr>
          <w:rFonts w:ascii="Tahoma" w:hAnsi="Tahoma" w:cs="Tahoma"/>
          <w:color w:val="auto"/>
          <w:sz w:val="22"/>
          <w:szCs w:val="22"/>
        </w:rPr>
        <w:t>;</w:t>
      </w:r>
    </w:p>
    <w:p w14:paraId="39E7B3F8" w14:textId="0F3CE7C3" w:rsidR="00302C04" w:rsidRPr="00323646" w:rsidRDefault="00302C04" w:rsidP="00A21BA8">
      <w:pPr>
        <w:pStyle w:val="Stylwyliczanie"/>
        <w:numPr>
          <w:ilvl w:val="1"/>
          <w:numId w:val="21"/>
        </w:numPr>
        <w:tabs>
          <w:tab w:val="clear" w:pos="1276"/>
          <w:tab w:val="left" w:pos="851"/>
        </w:tabs>
        <w:spacing w:before="0" w:line="264" w:lineRule="auto"/>
        <w:ind w:left="851" w:hanging="425"/>
        <w:rPr>
          <w:rFonts w:ascii="Tahoma" w:hAnsi="Tahoma" w:cs="Tahoma"/>
          <w:color w:val="auto"/>
          <w:sz w:val="22"/>
          <w:szCs w:val="22"/>
        </w:rPr>
      </w:pPr>
      <w:r w:rsidRPr="00323646">
        <w:rPr>
          <w:rFonts w:ascii="Tahoma" w:hAnsi="Tahoma" w:cs="Tahoma"/>
          <w:color w:val="auto"/>
          <w:sz w:val="22"/>
          <w:szCs w:val="22"/>
        </w:rPr>
        <w:t xml:space="preserve">niezłożenie wniosku do </w:t>
      </w:r>
      <w:r w:rsidRPr="00323646">
        <w:rPr>
          <w:rFonts w:ascii="Tahoma" w:hAnsi="Tahoma" w:cs="Tahoma"/>
          <w:b/>
          <w:color w:val="auto"/>
          <w:sz w:val="22"/>
          <w:szCs w:val="22"/>
        </w:rPr>
        <w:t>OSD</w:t>
      </w:r>
      <w:r w:rsidR="000762A0" w:rsidRPr="00323646">
        <w:rPr>
          <w:rFonts w:ascii="Tahoma" w:hAnsi="Tahoma" w:cs="Tahoma"/>
          <w:b/>
          <w:color w:val="auto"/>
          <w:sz w:val="22"/>
          <w:szCs w:val="22"/>
        </w:rPr>
        <w:t>n</w:t>
      </w:r>
      <w:r w:rsidRPr="00323646">
        <w:rPr>
          <w:rFonts w:ascii="Tahoma" w:hAnsi="Tahoma" w:cs="Tahoma"/>
          <w:color w:val="auto"/>
          <w:sz w:val="22"/>
          <w:szCs w:val="22"/>
        </w:rPr>
        <w:t xml:space="preserve"> o wznowienie dostarczania energii elektrycznej </w:t>
      </w:r>
      <w:r w:rsidRPr="00323646">
        <w:rPr>
          <w:rFonts w:ascii="Tahoma" w:hAnsi="Tahoma" w:cs="Tahoma"/>
          <w:b/>
          <w:color w:val="auto"/>
          <w:sz w:val="22"/>
          <w:szCs w:val="22"/>
        </w:rPr>
        <w:t>URD</w:t>
      </w:r>
      <w:r w:rsidRPr="00323646">
        <w:rPr>
          <w:rFonts w:ascii="Tahoma" w:hAnsi="Tahoma" w:cs="Tahoma"/>
          <w:color w:val="auto"/>
          <w:sz w:val="22"/>
          <w:szCs w:val="22"/>
        </w:rPr>
        <w:t>, pomimo ustania przyczyn wstrzymania lub wystąpienia ustawowych przesłanek do wznowienia do</w:t>
      </w:r>
      <w:r w:rsidR="00854F35" w:rsidRPr="00323646">
        <w:rPr>
          <w:rFonts w:ascii="Tahoma" w:hAnsi="Tahoma" w:cs="Tahoma"/>
          <w:color w:val="auto"/>
          <w:sz w:val="22"/>
          <w:szCs w:val="22"/>
        </w:rPr>
        <w:t>starczania energii elektrycznej;</w:t>
      </w:r>
    </w:p>
    <w:p w14:paraId="08F0046B" w14:textId="702E3767" w:rsidR="00302C04" w:rsidRPr="00323646" w:rsidRDefault="00302C04" w:rsidP="00A21BA8">
      <w:pPr>
        <w:pStyle w:val="Stylwyliczanie"/>
        <w:numPr>
          <w:ilvl w:val="1"/>
          <w:numId w:val="21"/>
        </w:numPr>
        <w:tabs>
          <w:tab w:val="clear" w:pos="1276"/>
          <w:tab w:val="left" w:pos="851"/>
        </w:tabs>
        <w:spacing w:before="0" w:line="264" w:lineRule="auto"/>
        <w:ind w:left="851" w:hanging="425"/>
        <w:rPr>
          <w:rFonts w:ascii="Tahoma" w:hAnsi="Tahoma" w:cs="Tahoma"/>
          <w:color w:val="auto"/>
          <w:sz w:val="22"/>
          <w:szCs w:val="22"/>
        </w:rPr>
      </w:pPr>
      <w:r w:rsidRPr="00323646">
        <w:rPr>
          <w:rFonts w:ascii="Tahoma" w:hAnsi="Tahoma" w:cs="Tahoma"/>
          <w:color w:val="auto"/>
          <w:sz w:val="22"/>
          <w:szCs w:val="22"/>
        </w:rPr>
        <w:t xml:space="preserve">złożenie wniosku o wznowienie dostarczania energii elektrycznej </w:t>
      </w:r>
      <w:r w:rsidRPr="00323646">
        <w:rPr>
          <w:rFonts w:ascii="Tahoma" w:hAnsi="Tahoma" w:cs="Tahoma"/>
          <w:b/>
          <w:color w:val="auto"/>
          <w:sz w:val="22"/>
          <w:szCs w:val="22"/>
        </w:rPr>
        <w:t>URD</w:t>
      </w:r>
      <w:r w:rsidRPr="00323646">
        <w:rPr>
          <w:rFonts w:ascii="Tahoma" w:hAnsi="Tahoma" w:cs="Tahoma"/>
          <w:color w:val="auto"/>
          <w:sz w:val="22"/>
          <w:szCs w:val="22"/>
        </w:rPr>
        <w:t xml:space="preserve"> po upływie terminu określonego w IRiESD</w:t>
      </w:r>
      <w:r w:rsidR="00854F35" w:rsidRPr="00323646">
        <w:rPr>
          <w:rFonts w:ascii="Tahoma" w:hAnsi="Tahoma" w:cs="Tahoma"/>
          <w:color w:val="auto"/>
          <w:sz w:val="22"/>
          <w:szCs w:val="22"/>
        </w:rPr>
        <w:t>;</w:t>
      </w:r>
    </w:p>
    <w:p w14:paraId="24793B80" w14:textId="05AB31E2" w:rsidR="00CC4C5C" w:rsidRPr="00323646" w:rsidRDefault="00CC4C5C" w:rsidP="00F249AA">
      <w:pPr>
        <w:pStyle w:val="Tekstpodstawowy"/>
        <w:tabs>
          <w:tab w:val="clear" w:pos="4536"/>
          <w:tab w:val="clear" w:pos="9072"/>
        </w:tabs>
        <w:spacing w:after="0" w:line="264" w:lineRule="auto"/>
        <w:ind w:left="426"/>
        <w:rPr>
          <w:rFonts w:ascii="Tahoma" w:hAnsi="Tahoma" w:cs="Tahoma"/>
          <w:color w:val="auto"/>
          <w:sz w:val="22"/>
          <w:szCs w:val="22"/>
          <w:lang w:val="pl-PL"/>
        </w:rPr>
      </w:pPr>
      <w:bookmarkStart w:id="11" w:name="_Hlk19271813"/>
      <w:r w:rsidRPr="00323646">
        <w:rPr>
          <w:rFonts w:ascii="Tahoma" w:hAnsi="Tahoma" w:cs="Tahoma"/>
          <w:color w:val="auto"/>
          <w:sz w:val="22"/>
          <w:szCs w:val="22"/>
          <w:lang w:val="pl-PL"/>
        </w:rPr>
        <w:t>chyba</w:t>
      </w:r>
      <w:r w:rsidR="00295276" w:rsidRPr="00323646">
        <w:rPr>
          <w:rFonts w:ascii="Tahoma" w:hAnsi="Tahoma" w:cs="Tahoma"/>
          <w:color w:val="auto"/>
          <w:sz w:val="22"/>
          <w:szCs w:val="22"/>
          <w:lang w:val="pl-PL"/>
        </w:rPr>
        <w:t>,</w:t>
      </w:r>
      <w:r w:rsidRPr="00323646">
        <w:rPr>
          <w:rFonts w:ascii="Tahoma" w:hAnsi="Tahoma" w:cs="Tahoma"/>
          <w:color w:val="auto"/>
          <w:sz w:val="22"/>
          <w:szCs w:val="22"/>
          <w:lang w:val="pl-PL"/>
        </w:rPr>
        <w:t xml:space="preserve"> że powyższe jest następstwem okoliczności, za które </w:t>
      </w:r>
      <w:r w:rsidRPr="00323646">
        <w:rPr>
          <w:rFonts w:ascii="Tahoma" w:hAnsi="Tahoma" w:cs="Tahoma"/>
          <w:b/>
          <w:color w:val="auto"/>
          <w:sz w:val="22"/>
          <w:szCs w:val="22"/>
          <w:lang w:val="pl-PL"/>
        </w:rPr>
        <w:t>Sprzedawca</w:t>
      </w:r>
      <w:r w:rsidRPr="00323646">
        <w:rPr>
          <w:rFonts w:ascii="Tahoma" w:hAnsi="Tahoma" w:cs="Tahoma"/>
          <w:color w:val="auto"/>
          <w:sz w:val="22"/>
          <w:szCs w:val="22"/>
          <w:lang w:val="pl-PL"/>
        </w:rPr>
        <w:t xml:space="preserve"> nie ponosi odpowiedzialności.</w:t>
      </w:r>
    </w:p>
    <w:bookmarkEnd w:id="11"/>
    <w:p w14:paraId="7AE62FBE" w14:textId="7BEC4620" w:rsidR="00302C04" w:rsidRPr="00323646" w:rsidRDefault="00302C04" w:rsidP="00A21BA8">
      <w:pPr>
        <w:pStyle w:val="Tekstpodstawowy"/>
        <w:numPr>
          <w:ilvl w:val="0"/>
          <w:numId w:val="19"/>
        </w:numPr>
        <w:tabs>
          <w:tab w:val="clear" w:pos="4536"/>
          <w:tab w:val="clear" w:pos="9072"/>
        </w:tabs>
        <w:spacing w:after="0" w:line="264" w:lineRule="auto"/>
        <w:ind w:left="426" w:hanging="426"/>
        <w:rPr>
          <w:rFonts w:ascii="Tahoma" w:hAnsi="Tahoma" w:cs="Tahoma"/>
          <w:color w:val="auto"/>
          <w:sz w:val="22"/>
          <w:szCs w:val="22"/>
        </w:rPr>
      </w:pPr>
      <w:r w:rsidRPr="00323646">
        <w:rPr>
          <w:rFonts w:ascii="Tahoma" w:hAnsi="Tahoma" w:cs="Tahoma"/>
          <w:b/>
          <w:bCs/>
          <w:color w:val="auto"/>
          <w:sz w:val="22"/>
          <w:szCs w:val="22"/>
          <w:lang w:val="pl-PL"/>
        </w:rPr>
        <w:t>OSD</w:t>
      </w:r>
      <w:r w:rsidR="000762A0" w:rsidRPr="00323646">
        <w:rPr>
          <w:rFonts w:ascii="Tahoma" w:hAnsi="Tahoma" w:cs="Tahoma"/>
          <w:b/>
          <w:bCs/>
          <w:color w:val="auto"/>
          <w:sz w:val="22"/>
          <w:szCs w:val="22"/>
          <w:lang w:val="pl-PL"/>
        </w:rPr>
        <w:t>n</w:t>
      </w:r>
      <w:r w:rsidRPr="00323646">
        <w:rPr>
          <w:rFonts w:ascii="Tahoma" w:hAnsi="Tahoma" w:cs="Tahoma"/>
          <w:color w:val="auto"/>
          <w:sz w:val="22"/>
          <w:szCs w:val="22"/>
        </w:rPr>
        <w:t xml:space="preserve"> </w:t>
      </w:r>
      <w:r w:rsidRPr="00323646">
        <w:rPr>
          <w:rFonts w:ascii="Tahoma" w:hAnsi="Tahoma" w:cs="Tahoma"/>
          <w:color w:val="auto"/>
          <w:sz w:val="22"/>
          <w:szCs w:val="22"/>
          <w:lang w:val="pl-PL"/>
        </w:rPr>
        <w:t>ponosi odpowiedzialność</w:t>
      </w:r>
      <w:r w:rsidRPr="00323646">
        <w:rPr>
          <w:rFonts w:ascii="Tahoma" w:hAnsi="Tahoma" w:cs="Tahoma"/>
          <w:color w:val="auto"/>
          <w:sz w:val="22"/>
          <w:szCs w:val="22"/>
        </w:rPr>
        <w:t xml:space="preserve"> za:</w:t>
      </w:r>
    </w:p>
    <w:p w14:paraId="6BC29909" w14:textId="43A13A5B" w:rsidR="00302C04" w:rsidRPr="00323646" w:rsidRDefault="00302C04" w:rsidP="00A21BA8">
      <w:pPr>
        <w:pStyle w:val="Stylwyliczanie"/>
        <w:numPr>
          <w:ilvl w:val="1"/>
          <w:numId w:val="22"/>
        </w:numPr>
        <w:tabs>
          <w:tab w:val="clear" w:pos="1276"/>
          <w:tab w:val="left" w:pos="851"/>
        </w:tabs>
        <w:spacing w:before="0" w:line="264" w:lineRule="auto"/>
        <w:ind w:left="851" w:hanging="425"/>
        <w:rPr>
          <w:rFonts w:ascii="Tahoma" w:hAnsi="Tahoma" w:cs="Tahoma"/>
          <w:color w:val="auto"/>
          <w:sz w:val="22"/>
          <w:szCs w:val="22"/>
        </w:rPr>
      </w:pPr>
      <w:r w:rsidRPr="00323646">
        <w:rPr>
          <w:rFonts w:ascii="Tahoma" w:hAnsi="Tahoma" w:cs="Tahoma"/>
          <w:color w:val="auto"/>
          <w:sz w:val="22"/>
          <w:szCs w:val="22"/>
        </w:rPr>
        <w:t xml:space="preserve">nieuzasadnione wstrzymanie dostarczania energii elektrycznej </w:t>
      </w:r>
      <w:r w:rsidRPr="00323646">
        <w:rPr>
          <w:rFonts w:ascii="Tahoma" w:hAnsi="Tahoma" w:cs="Tahoma"/>
          <w:b/>
          <w:color w:val="auto"/>
          <w:sz w:val="22"/>
          <w:szCs w:val="22"/>
        </w:rPr>
        <w:t>URD</w:t>
      </w:r>
      <w:r w:rsidRPr="00323646">
        <w:rPr>
          <w:rFonts w:ascii="Tahoma" w:hAnsi="Tahoma" w:cs="Tahoma"/>
          <w:color w:val="auto"/>
          <w:sz w:val="22"/>
          <w:szCs w:val="22"/>
        </w:rPr>
        <w:t xml:space="preserve"> w przypadkach</w:t>
      </w:r>
      <w:r w:rsidR="00A43704" w:rsidRPr="00323646">
        <w:rPr>
          <w:rFonts w:ascii="Tahoma" w:hAnsi="Tahoma" w:cs="Tahoma"/>
          <w:color w:val="auto"/>
          <w:sz w:val="22"/>
          <w:szCs w:val="22"/>
        </w:rPr>
        <w:t>,</w:t>
      </w:r>
      <w:r w:rsidRPr="00323646">
        <w:rPr>
          <w:rFonts w:ascii="Tahoma" w:hAnsi="Tahoma" w:cs="Tahoma"/>
          <w:color w:val="auto"/>
          <w:sz w:val="22"/>
          <w:szCs w:val="22"/>
        </w:rPr>
        <w:t xml:space="preserve"> </w:t>
      </w:r>
      <w:r w:rsidR="00C16D67" w:rsidRPr="00323646">
        <w:rPr>
          <w:rFonts w:ascii="Tahoma" w:hAnsi="Tahoma" w:cs="Tahoma"/>
          <w:color w:val="auto"/>
          <w:sz w:val="22"/>
          <w:szCs w:val="22"/>
        </w:rPr>
        <w:br/>
      </w:r>
      <w:r w:rsidRPr="00323646">
        <w:rPr>
          <w:rFonts w:ascii="Tahoma" w:hAnsi="Tahoma" w:cs="Tahoma"/>
          <w:color w:val="auto"/>
          <w:sz w:val="22"/>
          <w:szCs w:val="22"/>
        </w:rPr>
        <w:t xml:space="preserve">gdy wstrzymanie nastąpiło z inicjatywy </w:t>
      </w:r>
      <w:r w:rsidRPr="00323646">
        <w:rPr>
          <w:rFonts w:ascii="Tahoma" w:hAnsi="Tahoma" w:cs="Tahoma"/>
          <w:b/>
          <w:color w:val="auto"/>
          <w:sz w:val="22"/>
          <w:szCs w:val="22"/>
        </w:rPr>
        <w:t>OSD</w:t>
      </w:r>
      <w:r w:rsidR="000762A0" w:rsidRPr="00323646">
        <w:rPr>
          <w:rFonts w:ascii="Tahoma" w:hAnsi="Tahoma" w:cs="Tahoma"/>
          <w:b/>
          <w:color w:val="auto"/>
          <w:sz w:val="22"/>
          <w:szCs w:val="22"/>
        </w:rPr>
        <w:t>n</w:t>
      </w:r>
      <w:r w:rsidR="00854F35" w:rsidRPr="00323646">
        <w:rPr>
          <w:rFonts w:ascii="Tahoma" w:hAnsi="Tahoma" w:cs="Tahoma"/>
          <w:color w:val="auto"/>
          <w:sz w:val="22"/>
          <w:szCs w:val="22"/>
        </w:rPr>
        <w:t>;</w:t>
      </w:r>
    </w:p>
    <w:p w14:paraId="2375E8A1" w14:textId="2ABD7B6E" w:rsidR="00302C04" w:rsidRPr="00323646" w:rsidRDefault="00302C04" w:rsidP="00A21BA8">
      <w:pPr>
        <w:pStyle w:val="Stylwyliczanie"/>
        <w:numPr>
          <w:ilvl w:val="1"/>
          <w:numId w:val="22"/>
        </w:numPr>
        <w:tabs>
          <w:tab w:val="clear" w:pos="1276"/>
          <w:tab w:val="left" w:pos="851"/>
        </w:tabs>
        <w:spacing w:before="0" w:line="264" w:lineRule="auto"/>
        <w:ind w:left="851" w:hanging="425"/>
        <w:rPr>
          <w:rFonts w:ascii="Tahoma" w:hAnsi="Tahoma" w:cs="Tahoma"/>
          <w:color w:val="auto"/>
          <w:sz w:val="22"/>
          <w:szCs w:val="22"/>
        </w:rPr>
      </w:pPr>
      <w:r w:rsidRPr="00323646">
        <w:rPr>
          <w:rFonts w:ascii="Tahoma" w:hAnsi="Tahoma" w:cs="Tahoma"/>
          <w:color w:val="auto"/>
          <w:sz w:val="22"/>
          <w:szCs w:val="22"/>
        </w:rPr>
        <w:t xml:space="preserve">niewznowienie dostarczania energii elektrycznej </w:t>
      </w:r>
      <w:r w:rsidRPr="00323646">
        <w:rPr>
          <w:rFonts w:ascii="Tahoma" w:hAnsi="Tahoma" w:cs="Tahoma"/>
          <w:b/>
          <w:color w:val="auto"/>
          <w:sz w:val="22"/>
          <w:szCs w:val="22"/>
        </w:rPr>
        <w:t>URD</w:t>
      </w:r>
      <w:r w:rsidRPr="00323646">
        <w:rPr>
          <w:rFonts w:ascii="Tahoma" w:hAnsi="Tahoma" w:cs="Tahoma"/>
          <w:color w:val="auto"/>
          <w:sz w:val="22"/>
          <w:szCs w:val="22"/>
        </w:rPr>
        <w:t xml:space="preserve"> w gospodarstwie domowym, wstrzymanego w wyniku przeprowadzonej przez </w:t>
      </w:r>
      <w:r w:rsidRPr="00323646">
        <w:rPr>
          <w:rFonts w:ascii="Tahoma" w:hAnsi="Tahoma" w:cs="Tahoma"/>
          <w:b/>
          <w:color w:val="auto"/>
          <w:sz w:val="22"/>
          <w:szCs w:val="22"/>
        </w:rPr>
        <w:t>OSD</w:t>
      </w:r>
      <w:r w:rsidR="000762A0" w:rsidRPr="00323646">
        <w:rPr>
          <w:rFonts w:ascii="Tahoma" w:hAnsi="Tahoma" w:cs="Tahoma"/>
          <w:b/>
          <w:color w:val="auto"/>
          <w:sz w:val="22"/>
          <w:szCs w:val="22"/>
        </w:rPr>
        <w:t>n</w:t>
      </w:r>
      <w:r w:rsidRPr="00323646">
        <w:rPr>
          <w:rFonts w:ascii="Tahoma" w:hAnsi="Tahoma" w:cs="Tahoma"/>
          <w:color w:val="auto"/>
          <w:sz w:val="22"/>
          <w:szCs w:val="22"/>
        </w:rPr>
        <w:t xml:space="preserve"> kontroli i stwierdzenia, że nastąpiło nielegalne pobieranie energii elektrycznej, pomimo złożenia przez tego </w:t>
      </w:r>
      <w:r w:rsidRPr="00323646">
        <w:rPr>
          <w:rFonts w:ascii="Tahoma" w:hAnsi="Tahoma" w:cs="Tahoma"/>
          <w:b/>
          <w:color w:val="auto"/>
          <w:sz w:val="22"/>
          <w:szCs w:val="22"/>
        </w:rPr>
        <w:t>URD</w:t>
      </w:r>
      <w:r w:rsidRPr="00323646">
        <w:rPr>
          <w:rFonts w:ascii="Tahoma" w:hAnsi="Tahoma" w:cs="Tahoma"/>
          <w:color w:val="auto"/>
          <w:sz w:val="22"/>
          <w:szCs w:val="22"/>
        </w:rPr>
        <w:t xml:space="preserve"> reklamacji do </w:t>
      </w:r>
      <w:r w:rsidRPr="00323646">
        <w:rPr>
          <w:rFonts w:ascii="Tahoma" w:hAnsi="Tahoma" w:cs="Tahoma"/>
          <w:b/>
          <w:color w:val="auto"/>
          <w:sz w:val="22"/>
          <w:szCs w:val="22"/>
        </w:rPr>
        <w:t>OSD</w:t>
      </w:r>
      <w:r w:rsidR="000762A0" w:rsidRPr="00323646">
        <w:rPr>
          <w:rFonts w:ascii="Tahoma" w:hAnsi="Tahoma" w:cs="Tahoma"/>
          <w:b/>
          <w:color w:val="auto"/>
          <w:sz w:val="22"/>
          <w:szCs w:val="22"/>
        </w:rPr>
        <w:t>n</w:t>
      </w:r>
      <w:r w:rsidRPr="00323646">
        <w:rPr>
          <w:rFonts w:ascii="Tahoma" w:hAnsi="Tahoma" w:cs="Tahoma"/>
          <w:color w:val="auto"/>
          <w:sz w:val="22"/>
          <w:szCs w:val="22"/>
        </w:rPr>
        <w:t xml:space="preserve">, lub uzyskania informacji o złożeniu przez tego </w:t>
      </w:r>
      <w:r w:rsidRPr="00323646">
        <w:rPr>
          <w:rFonts w:ascii="Tahoma" w:hAnsi="Tahoma" w:cs="Tahoma"/>
          <w:b/>
          <w:color w:val="auto"/>
          <w:sz w:val="22"/>
          <w:szCs w:val="22"/>
        </w:rPr>
        <w:t>URD</w:t>
      </w:r>
      <w:r w:rsidRPr="00323646">
        <w:rPr>
          <w:rFonts w:ascii="Tahoma" w:hAnsi="Tahoma" w:cs="Tahoma"/>
          <w:color w:val="auto"/>
          <w:sz w:val="22"/>
          <w:szCs w:val="22"/>
        </w:rPr>
        <w:t xml:space="preserve"> wniosku o ro</w:t>
      </w:r>
      <w:r w:rsidR="00854F35" w:rsidRPr="00323646">
        <w:rPr>
          <w:rFonts w:ascii="Tahoma" w:hAnsi="Tahoma" w:cs="Tahoma"/>
          <w:color w:val="auto"/>
          <w:sz w:val="22"/>
          <w:szCs w:val="22"/>
        </w:rPr>
        <w:t>zpatrzenie sporu do Prezesa URE;</w:t>
      </w:r>
    </w:p>
    <w:p w14:paraId="7D6A33CA" w14:textId="41CF0E79" w:rsidR="00302C04" w:rsidRPr="00323646" w:rsidRDefault="00302C04" w:rsidP="00A21BA8">
      <w:pPr>
        <w:pStyle w:val="Stylwyliczanie"/>
        <w:numPr>
          <w:ilvl w:val="1"/>
          <w:numId w:val="22"/>
        </w:numPr>
        <w:tabs>
          <w:tab w:val="clear" w:pos="1276"/>
          <w:tab w:val="left" w:pos="851"/>
        </w:tabs>
        <w:spacing w:before="0" w:line="264" w:lineRule="auto"/>
        <w:ind w:left="851" w:hanging="425"/>
        <w:rPr>
          <w:rFonts w:ascii="Tahoma" w:hAnsi="Tahoma" w:cs="Tahoma"/>
          <w:color w:val="auto"/>
          <w:sz w:val="22"/>
          <w:szCs w:val="22"/>
        </w:rPr>
      </w:pPr>
      <w:r w:rsidRPr="00323646">
        <w:rPr>
          <w:rFonts w:ascii="Tahoma" w:hAnsi="Tahoma" w:cs="Tahoma"/>
          <w:color w:val="auto"/>
          <w:sz w:val="22"/>
          <w:szCs w:val="22"/>
        </w:rPr>
        <w:t xml:space="preserve">niewznowienie dostarczania energii elektrycznej </w:t>
      </w:r>
      <w:r w:rsidRPr="00323646">
        <w:rPr>
          <w:rFonts w:ascii="Tahoma" w:hAnsi="Tahoma" w:cs="Tahoma"/>
          <w:b/>
          <w:color w:val="auto"/>
          <w:sz w:val="22"/>
          <w:szCs w:val="22"/>
        </w:rPr>
        <w:t>URD</w:t>
      </w:r>
      <w:r w:rsidRPr="00323646">
        <w:rPr>
          <w:rFonts w:ascii="Tahoma" w:hAnsi="Tahoma" w:cs="Tahoma"/>
          <w:color w:val="auto"/>
          <w:sz w:val="22"/>
          <w:szCs w:val="22"/>
        </w:rPr>
        <w:t xml:space="preserve"> pomimo ustania przyczyn wstrzymania, które nastąpiło z inicjatywy </w:t>
      </w:r>
      <w:r w:rsidRPr="00323646">
        <w:rPr>
          <w:rFonts w:ascii="Tahoma" w:hAnsi="Tahoma" w:cs="Tahoma"/>
          <w:b/>
          <w:color w:val="auto"/>
          <w:sz w:val="22"/>
          <w:szCs w:val="22"/>
        </w:rPr>
        <w:t>OSD</w:t>
      </w:r>
      <w:r w:rsidR="000762A0" w:rsidRPr="00323646">
        <w:rPr>
          <w:rFonts w:ascii="Tahoma" w:hAnsi="Tahoma" w:cs="Tahoma"/>
          <w:b/>
          <w:color w:val="auto"/>
          <w:sz w:val="22"/>
          <w:szCs w:val="22"/>
        </w:rPr>
        <w:t>n</w:t>
      </w:r>
      <w:r w:rsidR="00854F35" w:rsidRPr="00323646">
        <w:rPr>
          <w:rFonts w:ascii="Tahoma" w:hAnsi="Tahoma" w:cs="Tahoma"/>
          <w:color w:val="auto"/>
          <w:sz w:val="22"/>
          <w:szCs w:val="22"/>
        </w:rPr>
        <w:t>;</w:t>
      </w:r>
    </w:p>
    <w:p w14:paraId="6E51BB46" w14:textId="249ACAA0" w:rsidR="00302C04" w:rsidRPr="00323646" w:rsidRDefault="00302C04" w:rsidP="00A21BA8">
      <w:pPr>
        <w:pStyle w:val="Stylwyliczanie"/>
        <w:numPr>
          <w:ilvl w:val="1"/>
          <w:numId w:val="22"/>
        </w:numPr>
        <w:tabs>
          <w:tab w:val="clear" w:pos="1276"/>
          <w:tab w:val="left" w:pos="851"/>
        </w:tabs>
        <w:spacing w:before="0" w:line="264" w:lineRule="auto"/>
        <w:ind w:left="851" w:hanging="425"/>
        <w:rPr>
          <w:rFonts w:ascii="Tahoma" w:hAnsi="Tahoma" w:cs="Tahoma"/>
          <w:color w:val="auto"/>
          <w:sz w:val="22"/>
          <w:szCs w:val="22"/>
        </w:rPr>
      </w:pPr>
      <w:r w:rsidRPr="00323646">
        <w:rPr>
          <w:rFonts w:ascii="Tahoma" w:hAnsi="Tahoma" w:cs="Tahoma"/>
          <w:color w:val="auto"/>
          <w:sz w:val="22"/>
          <w:szCs w:val="22"/>
        </w:rPr>
        <w:t xml:space="preserve">niewstrzymanie lub niewznowienie dostarczania energii elektrycznej </w:t>
      </w:r>
      <w:r w:rsidRPr="00323646">
        <w:rPr>
          <w:rFonts w:ascii="Tahoma" w:hAnsi="Tahoma" w:cs="Tahoma"/>
          <w:b/>
          <w:color w:val="auto"/>
          <w:sz w:val="22"/>
          <w:szCs w:val="22"/>
        </w:rPr>
        <w:t>URD</w:t>
      </w:r>
      <w:r w:rsidRPr="00323646">
        <w:rPr>
          <w:rFonts w:ascii="Tahoma" w:hAnsi="Tahoma" w:cs="Tahoma"/>
          <w:color w:val="auto"/>
          <w:sz w:val="22"/>
          <w:szCs w:val="22"/>
        </w:rPr>
        <w:t xml:space="preserve"> pomimo złożenia przez </w:t>
      </w:r>
      <w:r w:rsidRPr="00323646">
        <w:rPr>
          <w:rFonts w:ascii="Tahoma" w:hAnsi="Tahoma" w:cs="Tahoma"/>
          <w:b/>
          <w:color w:val="auto"/>
          <w:sz w:val="22"/>
          <w:szCs w:val="22"/>
        </w:rPr>
        <w:t>Sprzedawcę</w:t>
      </w:r>
      <w:r w:rsidRPr="00323646">
        <w:rPr>
          <w:rFonts w:ascii="Tahoma" w:hAnsi="Tahoma" w:cs="Tahoma"/>
          <w:color w:val="auto"/>
          <w:sz w:val="22"/>
          <w:szCs w:val="22"/>
        </w:rPr>
        <w:t xml:space="preserve"> żądania wstrzymania lub wniosku o wznowienie dostarczania energii elektrycznej do </w:t>
      </w:r>
      <w:r w:rsidRPr="00323646">
        <w:rPr>
          <w:rFonts w:ascii="Tahoma" w:hAnsi="Tahoma" w:cs="Tahoma"/>
          <w:b/>
          <w:color w:val="auto"/>
          <w:sz w:val="22"/>
          <w:szCs w:val="22"/>
        </w:rPr>
        <w:t>URD</w:t>
      </w:r>
      <w:r w:rsidRPr="00323646">
        <w:rPr>
          <w:rFonts w:ascii="Tahoma" w:hAnsi="Tahoma" w:cs="Tahoma"/>
          <w:color w:val="auto"/>
          <w:sz w:val="22"/>
          <w:szCs w:val="22"/>
        </w:rPr>
        <w:t>,</w:t>
      </w:r>
    </w:p>
    <w:p w14:paraId="0EE7C723" w14:textId="64671AFA" w:rsidR="00302C04" w:rsidRPr="00323646" w:rsidRDefault="00302C04" w:rsidP="00F249AA">
      <w:pPr>
        <w:pStyle w:val="Tekstpodstawowy"/>
        <w:tabs>
          <w:tab w:val="clear" w:pos="4536"/>
          <w:tab w:val="clear" w:pos="9072"/>
        </w:tabs>
        <w:spacing w:after="0" w:line="264" w:lineRule="auto"/>
        <w:ind w:left="360"/>
        <w:rPr>
          <w:rFonts w:ascii="Tahoma" w:hAnsi="Tahoma" w:cs="Tahoma"/>
          <w:color w:val="auto"/>
          <w:sz w:val="22"/>
          <w:szCs w:val="22"/>
          <w:lang w:val="pl-PL"/>
        </w:rPr>
      </w:pPr>
      <w:r w:rsidRPr="00323646">
        <w:rPr>
          <w:rFonts w:ascii="Tahoma" w:hAnsi="Tahoma" w:cs="Tahoma"/>
          <w:color w:val="auto"/>
          <w:sz w:val="22"/>
          <w:szCs w:val="22"/>
          <w:lang w:val="pl-PL"/>
        </w:rPr>
        <w:t>chyba</w:t>
      </w:r>
      <w:r w:rsidR="00295276" w:rsidRPr="00323646">
        <w:rPr>
          <w:rFonts w:ascii="Tahoma" w:hAnsi="Tahoma" w:cs="Tahoma"/>
          <w:color w:val="auto"/>
          <w:sz w:val="22"/>
          <w:szCs w:val="22"/>
          <w:lang w:val="pl-PL"/>
        </w:rPr>
        <w:t>,</w:t>
      </w:r>
      <w:r w:rsidRPr="00323646">
        <w:rPr>
          <w:rFonts w:ascii="Tahoma" w:hAnsi="Tahoma" w:cs="Tahoma"/>
          <w:color w:val="auto"/>
          <w:sz w:val="22"/>
          <w:szCs w:val="22"/>
          <w:lang w:val="pl-PL"/>
        </w:rPr>
        <w:t xml:space="preserve"> że powyższe jest następstwem okoliczności, za które </w:t>
      </w:r>
      <w:r w:rsidRPr="00323646">
        <w:rPr>
          <w:rFonts w:ascii="Tahoma" w:hAnsi="Tahoma" w:cs="Tahoma"/>
          <w:b/>
          <w:color w:val="auto"/>
          <w:sz w:val="22"/>
          <w:szCs w:val="22"/>
          <w:lang w:val="pl-PL"/>
        </w:rPr>
        <w:t>OSD</w:t>
      </w:r>
      <w:r w:rsidR="000762A0" w:rsidRPr="00323646">
        <w:rPr>
          <w:rFonts w:ascii="Tahoma" w:hAnsi="Tahoma" w:cs="Tahoma"/>
          <w:b/>
          <w:color w:val="auto"/>
          <w:sz w:val="22"/>
          <w:szCs w:val="22"/>
          <w:lang w:val="pl-PL"/>
        </w:rPr>
        <w:t>n</w:t>
      </w:r>
      <w:r w:rsidRPr="00323646">
        <w:rPr>
          <w:rFonts w:ascii="Tahoma" w:hAnsi="Tahoma" w:cs="Tahoma"/>
          <w:color w:val="auto"/>
          <w:sz w:val="22"/>
          <w:szCs w:val="22"/>
          <w:lang w:val="pl-PL"/>
        </w:rPr>
        <w:t xml:space="preserve"> nie ponosi odpowiedzialności.</w:t>
      </w:r>
    </w:p>
    <w:p w14:paraId="6CCED6C6" w14:textId="23EF2FB9" w:rsidR="00B04A39" w:rsidRPr="00323646" w:rsidRDefault="00B04A39" w:rsidP="00A21BA8">
      <w:pPr>
        <w:pStyle w:val="Tekstpodstawowy"/>
        <w:numPr>
          <w:ilvl w:val="0"/>
          <w:numId w:val="19"/>
        </w:numPr>
        <w:tabs>
          <w:tab w:val="clear" w:pos="4536"/>
          <w:tab w:val="clear" w:pos="9072"/>
        </w:tabs>
        <w:spacing w:after="0" w:line="264" w:lineRule="auto"/>
        <w:ind w:left="426" w:hanging="426"/>
        <w:rPr>
          <w:rFonts w:ascii="Tahoma" w:hAnsi="Tahoma" w:cs="Tahoma"/>
          <w:color w:val="auto"/>
          <w:sz w:val="22"/>
          <w:szCs w:val="22"/>
          <w:lang w:val="pl-PL"/>
        </w:rPr>
      </w:pPr>
      <w:r w:rsidRPr="00323646">
        <w:rPr>
          <w:rFonts w:ascii="Tahoma" w:hAnsi="Tahoma" w:cs="Tahoma"/>
          <w:b/>
          <w:bCs/>
          <w:color w:val="auto"/>
          <w:sz w:val="22"/>
          <w:szCs w:val="22"/>
          <w:lang w:val="pl-PL"/>
        </w:rPr>
        <w:lastRenderedPageBreak/>
        <w:t>Sprzedawca</w:t>
      </w:r>
      <w:r w:rsidRPr="00323646">
        <w:rPr>
          <w:rFonts w:ascii="Tahoma" w:hAnsi="Tahoma" w:cs="Tahoma"/>
          <w:sz w:val="22"/>
          <w:szCs w:val="22"/>
          <w:lang w:val="pl-PL"/>
        </w:rPr>
        <w:t xml:space="preserve"> </w:t>
      </w:r>
      <w:r w:rsidR="009A7E40" w:rsidRPr="00323646">
        <w:rPr>
          <w:rFonts w:ascii="Tahoma" w:hAnsi="Tahoma" w:cs="Tahoma"/>
          <w:sz w:val="22"/>
          <w:szCs w:val="22"/>
          <w:lang w:val="pl-PL"/>
        </w:rPr>
        <w:t>ponosi</w:t>
      </w:r>
      <w:r w:rsidRPr="00323646">
        <w:rPr>
          <w:rFonts w:ascii="Tahoma" w:hAnsi="Tahoma" w:cs="Tahoma"/>
          <w:sz w:val="22"/>
          <w:szCs w:val="22"/>
          <w:lang w:val="pl-PL"/>
        </w:rPr>
        <w:t xml:space="preserve"> pełną odpowiedzialność wobec </w:t>
      </w:r>
      <w:r w:rsidRPr="00323646">
        <w:rPr>
          <w:rFonts w:ascii="Tahoma" w:hAnsi="Tahoma" w:cs="Tahoma"/>
          <w:b/>
          <w:sz w:val="22"/>
          <w:szCs w:val="22"/>
          <w:lang w:val="pl-PL"/>
        </w:rPr>
        <w:t>URD</w:t>
      </w:r>
      <w:r w:rsidRPr="00323646">
        <w:rPr>
          <w:rFonts w:ascii="Tahoma" w:hAnsi="Tahoma" w:cs="Tahoma"/>
          <w:sz w:val="22"/>
          <w:szCs w:val="22"/>
          <w:lang w:val="pl-PL"/>
        </w:rPr>
        <w:t xml:space="preserve">, któremu wstrzymano dostarczanie energii </w:t>
      </w:r>
      <w:r w:rsidR="00854F35" w:rsidRPr="00323646">
        <w:rPr>
          <w:rFonts w:ascii="Tahoma" w:hAnsi="Tahoma" w:cs="Tahoma"/>
          <w:color w:val="auto"/>
          <w:sz w:val="22"/>
          <w:szCs w:val="22"/>
          <w:lang w:val="pl-PL"/>
        </w:rPr>
        <w:t xml:space="preserve">elektrycznej </w:t>
      </w:r>
      <w:r w:rsidRPr="00323646">
        <w:rPr>
          <w:rFonts w:ascii="Tahoma" w:hAnsi="Tahoma" w:cs="Tahoma"/>
          <w:sz w:val="22"/>
          <w:szCs w:val="22"/>
          <w:lang w:val="pl-PL"/>
        </w:rPr>
        <w:t xml:space="preserve">na żądanie </w:t>
      </w:r>
      <w:r w:rsidRPr="00323646">
        <w:rPr>
          <w:rFonts w:ascii="Tahoma" w:hAnsi="Tahoma" w:cs="Tahoma"/>
          <w:b/>
          <w:sz w:val="22"/>
          <w:szCs w:val="22"/>
          <w:lang w:val="pl-PL"/>
        </w:rPr>
        <w:t>Sprzedawcy</w:t>
      </w:r>
      <w:r w:rsidRPr="00323646">
        <w:rPr>
          <w:rFonts w:ascii="Tahoma" w:hAnsi="Tahoma" w:cs="Tahoma"/>
          <w:sz w:val="22"/>
          <w:szCs w:val="22"/>
          <w:lang w:val="pl-PL"/>
        </w:rPr>
        <w:t xml:space="preserve">, jak i wobec </w:t>
      </w:r>
      <w:r w:rsidRPr="00323646">
        <w:rPr>
          <w:rFonts w:ascii="Tahoma" w:hAnsi="Tahoma" w:cs="Tahoma"/>
          <w:b/>
          <w:sz w:val="22"/>
          <w:szCs w:val="22"/>
          <w:lang w:val="pl-PL"/>
        </w:rPr>
        <w:t>OSD</w:t>
      </w:r>
      <w:r w:rsidR="000762A0" w:rsidRPr="00323646">
        <w:rPr>
          <w:rFonts w:ascii="Tahoma" w:hAnsi="Tahoma" w:cs="Tahoma"/>
          <w:b/>
          <w:sz w:val="22"/>
          <w:szCs w:val="22"/>
          <w:lang w:val="pl-PL"/>
        </w:rPr>
        <w:t>n</w:t>
      </w:r>
      <w:r w:rsidRPr="00323646">
        <w:rPr>
          <w:rFonts w:ascii="Tahoma" w:hAnsi="Tahoma" w:cs="Tahoma"/>
          <w:sz w:val="22"/>
          <w:szCs w:val="22"/>
          <w:lang w:val="pl-PL"/>
        </w:rPr>
        <w:t xml:space="preserve"> w przypadku</w:t>
      </w:r>
      <w:r w:rsidR="00D559C1" w:rsidRPr="00323646">
        <w:rPr>
          <w:rFonts w:ascii="Tahoma" w:hAnsi="Tahoma" w:cs="Tahoma"/>
          <w:sz w:val="22"/>
          <w:szCs w:val="22"/>
          <w:lang w:val="pl-PL"/>
        </w:rPr>
        <w:t>,</w:t>
      </w:r>
      <w:r w:rsidRPr="00323646">
        <w:rPr>
          <w:rFonts w:ascii="Tahoma" w:hAnsi="Tahoma" w:cs="Tahoma"/>
          <w:sz w:val="22"/>
          <w:szCs w:val="22"/>
          <w:lang w:val="pl-PL"/>
        </w:rPr>
        <w:t xml:space="preserve"> gdy wstrzymanie nastąpi z</w:t>
      </w:r>
      <w:r w:rsidR="00854F35" w:rsidRPr="00323646">
        <w:rPr>
          <w:rFonts w:ascii="Tahoma" w:hAnsi="Tahoma" w:cs="Tahoma"/>
          <w:sz w:val="22"/>
          <w:szCs w:val="22"/>
          <w:lang w:val="pl-PL"/>
        </w:rPr>
        <w:t> </w:t>
      </w:r>
      <w:r w:rsidRPr="00323646">
        <w:rPr>
          <w:rFonts w:ascii="Tahoma" w:hAnsi="Tahoma" w:cs="Tahoma"/>
          <w:sz w:val="22"/>
          <w:szCs w:val="22"/>
          <w:lang w:val="pl-PL"/>
        </w:rPr>
        <w:t xml:space="preserve">naruszeniem przez </w:t>
      </w:r>
      <w:r w:rsidRPr="00323646">
        <w:rPr>
          <w:rFonts w:ascii="Tahoma" w:hAnsi="Tahoma" w:cs="Tahoma"/>
          <w:b/>
          <w:sz w:val="22"/>
          <w:szCs w:val="22"/>
          <w:lang w:val="pl-PL"/>
        </w:rPr>
        <w:t>Sprzedawcę</w:t>
      </w:r>
      <w:r w:rsidRPr="00323646">
        <w:rPr>
          <w:rFonts w:ascii="Tahoma" w:hAnsi="Tahoma" w:cs="Tahoma"/>
          <w:sz w:val="22"/>
          <w:szCs w:val="22"/>
          <w:lang w:val="pl-PL"/>
        </w:rPr>
        <w:t xml:space="preserve"> procedury, o której mowa w Ustawie.</w:t>
      </w:r>
    </w:p>
    <w:p w14:paraId="29E38CE4" w14:textId="77777777" w:rsidR="00544109" w:rsidRDefault="00544109" w:rsidP="00F249AA">
      <w:pPr>
        <w:pStyle w:val="Tekstpodstawowy"/>
        <w:spacing w:after="0" w:line="264" w:lineRule="auto"/>
        <w:jc w:val="center"/>
        <w:rPr>
          <w:rFonts w:ascii="Tahoma" w:hAnsi="Tahoma" w:cs="Tahoma"/>
          <w:b/>
          <w:color w:val="auto"/>
          <w:sz w:val="22"/>
          <w:szCs w:val="22"/>
          <w:lang w:val="pl-PL"/>
        </w:rPr>
      </w:pPr>
    </w:p>
    <w:p w14:paraId="6E47EF22" w14:textId="6231C1C5" w:rsidR="00E41190" w:rsidRPr="00323646" w:rsidRDefault="00E41190" w:rsidP="00F249AA">
      <w:pPr>
        <w:pStyle w:val="Tekstpodstawowy"/>
        <w:spacing w:after="0" w:line="264" w:lineRule="auto"/>
        <w:jc w:val="center"/>
        <w:rPr>
          <w:rFonts w:ascii="Tahoma" w:hAnsi="Tahoma" w:cs="Tahoma"/>
          <w:b/>
          <w:color w:val="auto"/>
          <w:sz w:val="22"/>
          <w:szCs w:val="22"/>
          <w:lang w:val="pl-PL"/>
        </w:rPr>
      </w:pPr>
      <w:r w:rsidRPr="00323646">
        <w:rPr>
          <w:rFonts w:ascii="Tahoma" w:hAnsi="Tahoma" w:cs="Tahoma"/>
          <w:b/>
          <w:color w:val="auto"/>
          <w:sz w:val="22"/>
          <w:szCs w:val="22"/>
          <w:lang w:val="pl-PL"/>
        </w:rPr>
        <w:t>§</w:t>
      </w:r>
      <w:r w:rsidR="00D571B4" w:rsidRPr="00323646">
        <w:rPr>
          <w:rFonts w:ascii="Tahoma" w:hAnsi="Tahoma" w:cs="Tahoma"/>
          <w:b/>
          <w:color w:val="auto"/>
          <w:sz w:val="22"/>
          <w:szCs w:val="22"/>
          <w:lang w:val="pl-PL"/>
        </w:rPr>
        <w:t> </w:t>
      </w:r>
      <w:r w:rsidR="008A5513" w:rsidRPr="00323646">
        <w:rPr>
          <w:rFonts w:ascii="Tahoma" w:hAnsi="Tahoma" w:cs="Tahoma"/>
          <w:b/>
          <w:color w:val="auto"/>
          <w:sz w:val="22"/>
          <w:szCs w:val="22"/>
          <w:lang w:val="pl-PL"/>
        </w:rPr>
        <w:t>7</w:t>
      </w:r>
    </w:p>
    <w:p w14:paraId="58ADDC7E" w14:textId="77777777" w:rsidR="00E41190" w:rsidRPr="00323646" w:rsidRDefault="00E41190" w:rsidP="00F249AA">
      <w:pPr>
        <w:pStyle w:val="styl0"/>
        <w:spacing w:line="264" w:lineRule="auto"/>
        <w:jc w:val="center"/>
        <w:rPr>
          <w:rFonts w:ascii="Tahoma" w:hAnsi="Tahoma" w:cs="Tahoma"/>
          <w:b/>
          <w:color w:val="auto"/>
          <w:sz w:val="22"/>
          <w:szCs w:val="22"/>
        </w:rPr>
      </w:pPr>
      <w:r w:rsidRPr="00323646">
        <w:rPr>
          <w:rFonts w:ascii="Tahoma" w:hAnsi="Tahoma" w:cs="Tahoma"/>
          <w:b/>
          <w:color w:val="auto"/>
          <w:sz w:val="22"/>
          <w:szCs w:val="22"/>
        </w:rPr>
        <w:t>Ograniczenia w wykonaniu postanowień Umowy oraz odpowiedzialność Stron</w:t>
      </w:r>
    </w:p>
    <w:p w14:paraId="20F0B268" w14:textId="01404A2C" w:rsidR="00E41190" w:rsidRPr="00323646" w:rsidRDefault="00E41190" w:rsidP="00F249AA">
      <w:pPr>
        <w:pStyle w:val="Stylwyliczanie"/>
        <w:numPr>
          <w:ilvl w:val="0"/>
          <w:numId w:val="3"/>
        </w:numPr>
        <w:tabs>
          <w:tab w:val="clear" w:pos="360"/>
          <w:tab w:val="clear" w:pos="1276"/>
          <w:tab w:val="clear" w:pos="2552"/>
          <w:tab w:val="clear" w:pos="3261"/>
          <w:tab w:val="num" w:pos="426"/>
        </w:tabs>
        <w:spacing w:before="0" w:line="264" w:lineRule="auto"/>
        <w:ind w:left="426" w:hanging="420"/>
        <w:rPr>
          <w:rFonts w:ascii="Tahoma" w:hAnsi="Tahoma" w:cs="Tahoma"/>
          <w:color w:val="auto"/>
          <w:sz w:val="22"/>
          <w:szCs w:val="22"/>
        </w:rPr>
      </w:pPr>
      <w:r w:rsidRPr="00323646">
        <w:rPr>
          <w:rFonts w:ascii="Tahoma" w:hAnsi="Tahoma" w:cs="Tahoma"/>
          <w:b/>
          <w:color w:val="auto"/>
          <w:sz w:val="22"/>
          <w:szCs w:val="22"/>
        </w:rPr>
        <w:t>Strony</w:t>
      </w:r>
      <w:r w:rsidRPr="00323646">
        <w:rPr>
          <w:rFonts w:ascii="Tahoma" w:hAnsi="Tahoma" w:cs="Tahoma"/>
          <w:color w:val="auto"/>
          <w:sz w:val="22"/>
          <w:szCs w:val="22"/>
        </w:rPr>
        <w:t xml:space="preserve"> dopuszczają ograniczenie lub wstrzymanie, w części lub w całości, świadczenia usług dystrybucji będących przedmiotem </w:t>
      </w:r>
      <w:r w:rsidRPr="00323646">
        <w:rPr>
          <w:rFonts w:ascii="Tahoma" w:hAnsi="Tahoma" w:cs="Tahoma"/>
          <w:b/>
          <w:color w:val="auto"/>
          <w:sz w:val="22"/>
          <w:szCs w:val="22"/>
        </w:rPr>
        <w:t>Umowy</w:t>
      </w:r>
      <w:r w:rsidR="00A76171" w:rsidRPr="00323646">
        <w:rPr>
          <w:rFonts w:ascii="Tahoma" w:hAnsi="Tahoma" w:cs="Tahoma"/>
          <w:color w:val="auto"/>
          <w:sz w:val="22"/>
          <w:szCs w:val="22"/>
        </w:rPr>
        <w:t>,</w:t>
      </w:r>
      <w:r w:rsidRPr="00323646">
        <w:rPr>
          <w:rFonts w:ascii="Tahoma" w:hAnsi="Tahoma" w:cs="Tahoma"/>
          <w:color w:val="auto"/>
          <w:sz w:val="22"/>
          <w:szCs w:val="22"/>
        </w:rPr>
        <w:t xml:space="preserve"> w przypadkach:</w:t>
      </w:r>
    </w:p>
    <w:p w14:paraId="4CF8F115" w14:textId="212AA392" w:rsidR="00574916" w:rsidRPr="00323646" w:rsidRDefault="005E58B1" w:rsidP="00F249AA">
      <w:pPr>
        <w:pStyle w:val="Stylwyliczanie"/>
        <w:numPr>
          <w:ilvl w:val="1"/>
          <w:numId w:val="3"/>
        </w:numPr>
        <w:tabs>
          <w:tab w:val="clear" w:pos="720"/>
          <w:tab w:val="clear" w:pos="1276"/>
          <w:tab w:val="left" w:pos="851"/>
        </w:tabs>
        <w:spacing w:before="0" w:line="264" w:lineRule="auto"/>
        <w:ind w:left="851" w:hanging="425"/>
        <w:rPr>
          <w:rFonts w:ascii="Tahoma" w:hAnsi="Tahoma" w:cs="Tahoma"/>
          <w:color w:val="auto"/>
          <w:sz w:val="22"/>
          <w:szCs w:val="22"/>
        </w:rPr>
      </w:pPr>
      <w:r w:rsidRPr="00323646">
        <w:rPr>
          <w:rFonts w:ascii="Tahoma" w:hAnsi="Tahoma" w:cs="Tahoma"/>
          <w:color w:val="auto"/>
          <w:sz w:val="22"/>
          <w:szCs w:val="22"/>
        </w:rPr>
        <w:t xml:space="preserve">działania siły wyższej albo z winy </w:t>
      </w:r>
      <w:r w:rsidRPr="00323646">
        <w:rPr>
          <w:rFonts w:ascii="Tahoma" w:hAnsi="Tahoma" w:cs="Tahoma"/>
          <w:b/>
          <w:color w:val="auto"/>
          <w:sz w:val="22"/>
          <w:szCs w:val="22"/>
        </w:rPr>
        <w:t>URD</w:t>
      </w:r>
      <w:r w:rsidRPr="00323646">
        <w:rPr>
          <w:rFonts w:ascii="Tahoma" w:hAnsi="Tahoma" w:cs="Tahoma"/>
          <w:color w:val="auto"/>
          <w:sz w:val="22"/>
          <w:szCs w:val="22"/>
        </w:rPr>
        <w:t xml:space="preserve"> lub osoby trzeciej, za które żadna ze </w:t>
      </w:r>
      <w:r w:rsidRPr="00323646">
        <w:rPr>
          <w:rFonts w:ascii="Tahoma" w:hAnsi="Tahoma" w:cs="Tahoma"/>
          <w:b/>
          <w:color w:val="auto"/>
          <w:sz w:val="22"/>
          <w:szCs w:val="22"/>
        </w:rPr>
        <w:t>Stron</w:t>
      </w:r>
      <w:r w:rsidRPr="00323646">
        <w:rPr>
          <w:rFonts w:ascii="Tahoma" w:hAnsi="Tahoma" w:cs="Tahoma"/>
          <w:color w:val="auto"/>
          <w:sz w:val="22"/>
          <w:szCs w:val="22"/>
        </w:rPr>
        <w:t xml:space="preserve"> nie ponosi</w:t>
      </w:r>
      <w:r w:rsidR="001A002E" w:rsidRPr="00323646">
        <w:rPr>
          <w:rFonts w:ascii="Tahoma" w:hAnsi="Tahoma" w:cs="Tahoma"/>
          <w:color w:val="auto"/>
          <w:sz w:val="22"/>
          <w:szCs w:val="22"/>
        </w:rPr>
        <w:t xml:space="preserve"> odpowiedzialności</w:t>
      </w:r>
      <w:r w:rsidRPr="00323646">
        <w:rPr>
          <w:rFonts w:ascii="Tahoma" w:hAnsi="Tahoma" w:cs="Tahoma"/>
          <w:color w:val="auto"/>
          <w:sz w:val="22"/>
          <w:szCs w:val="22"/>
        </w:rPr>
        <w:t>;</w:t>
      </w:r>
    </w:p>
    <w:p w14:paraId="0545A067" w14:textId="216EC9F8" w:rsidR="00574916" w:rsidRPr="00323646" w:rsidRDefault="00574916" w:rsidP="00F249AA">
      <w:pPr>
        <w:pStyle w:val="Stylwyliczanie"/>
        <w:numPr>
          <w:ilvl w:val="1"/>
          <w:numId w:val="3"/>
        </w:numPr>
        <w:tabs>
          <w:tab w:val="clear" w:pos="720"/>
          <w:tab w:val="clear" w:pos="1276"/>
          <w:tab w:val="left" w:pos="851"/>
        </w:tabs>
        <w:spacing w:before="0" w:line="264" w:lineRule="auto"/>
        <w:ind w:left="851" w:hanging="425"/>
        <w:rPr>
          <w:rFonts w:ascii="Tahoma" w:hAnsi="Tahoma" w:cs="Tahoma"/>
          <w:color w:val="auto"/>
          <w:sz w:val="22"/>
          <w:szCs w:val="22"/>
        </w:rPr>
      </w:pPr>
      <w:r w:rsidRPr="00323646">
        <w:rPr>
          <w:rFonts w:ascii="Tahoma" w:hAnsi="Tahoma" w:cs="Tahoma"/>
          <w:color w:val="auto"/>
          <w:sz w:val="22"/>
          <w:szCs w:val="22"/>
        </w:rPr>
        <w:t>ograniczenia w dostarczaniu energii elektrycznej w związku z zagrożeniem życia, zdrowia, mienia lub środowiska;</w:t>
      </w:r>
    </w:p>
    <w:p w14:paraId="5B2746DD" w14:textId="19406919" w:rsidR="00574916" w:rsidRPr="00323646" w:rsidRDefault="00574916" w:rsidP="00F249AA">
      <w:pPr>
        <w:pStyle w:val="Stylwyliczanie"/>
        <w:numPr>
          <w:ilvl w:val="1"/>
          <w:numId w:val="3"/>
        </w:numPr>
        <w:tabs>
          <w:tab w:val="clear" w:pos="720"/>
          <w:tab w:val="clear" w:pos="1276"/>
          <w:tab w:val="left" w:pos="851"/>
        </w:tabs>
        <w:spacing w:before="0" w:line="264" w:lineRule="auto"/>
        <w:ind w:left="851" w:hanging="425"/>
        <w:rPr>
          <w:rFonts w:ascii="Tahoma" w:hAnsi="Tahoma" w:cs="Tahoma"/>
          <w:color w:val="auto"/>
          <w:sz w:val="22"/>
          <w:szCs w:val="22"/>
        </w:rPr>
      </w:pPr>
      <w:r w:rsidRPr="00323646">
        <w:rPr>
          <w:rFonts w:ascii="Tahoma" w:hAnsi="Tahoma" w:cs="Tahoma"/>
          <w:color w:val="auto"/>
          <w:sz w:val="22"/>
          <w:szCs w:val="22"/>
        </w:rPr>
        <w:t xml:space="preserve">przerwy w dostarczaniu energii elektrycznej, przez czas i na warunkach określonych </w:t>
      </w:r>
      <w:r w:rsidR="001F2151" w:rsidRPr="00323646">
        <w:rPr>
          <w:rFonts w:ascii="Tahoma" w:hAnsi="Tahoma" w:cs="Tahoma"/>
          <w:color w:val="auto"/>
          <w:sz w:val="22"/>
          <w:szCs w:val="22"/>
        </w:rPr>
        <w:t>zgodnie z</w:t>
      </w:r>
      <w:r w:rsidR="00D571B4" w:rsidRPr="00323646">
        <w:rPr>
          <w:rFonts w:ascii="Tahoma" w:hAnsi="Tahoma" w:cs="Tahoma"/>
          <w:color w:val="auto"/>
          <w:sz w:val="22"/>
          <w:szCs w:val="22"/>
        </w:rPr>
        <w:t> </w:t>
      </w:r>
      <w:r w:rsidR="00B803BC" w:rsidRPr="00323646">
        <w:rPr>
          <w:rFonts w:ascii="Tahoma" w:hAnsi="Tahoma" w:cs="Tahoma"/>
          <w:color w:val="auto"/>
          <w:sz w:val="22"/>
          <w:szCs w:val="22"/>
        </w:rPr>
        <w:t>przepisami prawa;</w:t>
      </w:r>
    </w:p>
    <w:p w14:paraId="0CD67603" w14:textId="19F3D10E" w:rsidR="00574916" w:rsidRPr="00323646" w:rsidRDefault="00574916" w:rsidP="00F249AA">
      <w:pPr>
        <w:pStyle w:val="Stylwyliczanie"/>
        <w:numPr>
          <w:ilvl w:val="1"/>
          <w:numId w:val="3"/>
        </w:numPr>
        <w:tabs>
          <w:tab w:val="clear" w:pos="720"/>
          <w:tab w:val="clear" w:pos="1276"/>
          <w:tab w:val="left" w:pos="851"/>
        </w:tabs>
        <w:spacing w:before="0" w:line="264" w:lineRule="auto"/>
        <w:ind w:left="851" w:hanging="425"/>
        <w:rPr>
          <w:rFonts w:ascii="Tahoma" w:hAnsi="Tahoma" w:cs="Tahoma"/>
          <w:color w:val="auto"/>
          <w:sz w:val="22"/>
          <w:szCs w:val="22"/>
        </w:rPr>
      </w:pPr>
      <w:r w:rsidRPr="00323646">
        <w:rPr>
          <w:rFonts w:ascii="Tahoma" w:hAnsi="Tahoma" w:cs="Tahoma"/>
          <w:color w:val="auto"/>
          <w:sz w:val="22"/>
          <w:szCs w:val="22"/>
        </w:rPr>
        <w:t xml:space="preserve">ograniczenia w dostarczaniu mocy i energii elektrycznej wprowadzonymi zgodnie </w:t>
      </w:r>
      <w:r w:rsidR="00F272D6" w:rsidRPr="00323646">
        <w:rPr>
          <w:rFonts w:ascii="Tahoma" w:hAnsi="Tahoma" w:cs="Tahoma"/>
          <w:color w:val="auto"/>
          <w:sz w:val="22"/>
          <w:szCs w:val="22"/>
        </w:rPr>
        <w:t xml:space="preserve">z </w:t>
      </w:r>
      <w:r w:rsidR="00297EC0" w:rsidRPr="00323646">
        <w:rPr>
          <w:rFonts w:ascii="Tahoma" w:hAnsi="Tahoma" w:cs="Tahoma"/>
          <w:color w:val="auto"/>
          <w:sz w:val="22"/>
          <w:szCs w:val="22"/>
        </w:rPr>
        <w:t>U</w:t>
      </w:r>
      <w:r w:rsidRPr="00323646">
        <w:rPr>
          <w:rFonts w:ascii="Tahoma" w:hAnsi="Tahoma" w:cs="Tahoma"/>
          <w:color w:val="auto"/>
          <w:sz w:val="22"/>
          <w:szCs w:val="22"/>
        </w:rPr>
        <w:t>stawą</w:t>
      </w:r>
      <w:r w:rsidR="00B43E3A" w:rsidRPr="00323646">
        <w:rPr>
          <w:rFonts w:ascii="Tahoma" w:hAnsi="Tahoma" w:cs="Tahoma"/>
          <w:color w:val="auto"/>
          <w:sz w:val="22"/>
          <w:szCs w:val="22"/>
        </w:rPr>
        <w:t xml:space="preserve"> wraz z</w:t>
      </w:r>
      <w:r w:rsidR="00B803BC" w:rsidRPr="00323646">
        <w:rPr>
          <w:rFonts w:ascii="Tahoma" w:hAnsi="Tahoma" w:cs="Tahoma"/>
          <w:color w:val="auto"/>
          <w:sz w:val="22"/>
          <w:szCs w:val="22"/>
        </w:rPr>
        <w:t> </w:t>
      </w:r>
      <w:r w:rsidR="00B43E3A" w:rsidRPr="00323646">
        <w:rPr>
          <w:rFonts w:ascii="Tahoma" w:hAnsi="Tahoma" w:cs="Tahoma"/>
          <w:color w:val="auto"/>
          <w:sz w:val="22"/>
          <w:szCs w:val="22"/>
        </w:rPr>
        <w:t>aktami wykonawczymi wydanymi do tej Ustawy</w:t>
      </w:r>
      <w:r w:rsidR="00DE2807" w:rsidRPr="00323646">
        <w:rPr>
          <w:rFonts w:ascii="Tahoma" w:hAnsi="Tahoma" w:cs="Tahoma"/>
          <w:color w:val="auto"/>
          <w:sz w:val="22"/>
          <w:szCs w:val="22"/>
        </w:rPr>
        <w:t>;</w:t>
      </w:r>
    </w:p>
    <w:p w14:paraId="1A7A0FE2" w14:textId="0C4848E6" w:rsidR="00693FD6" w:rsidRPr="00323646" w:rsidRDefault="00693FD6" w:rsidP="00F249AA">
      <w:pPr>
        <w:pStyle w:val="Stylwyliczanie"/>
        <w:numPr>
          <w:ilvl w:val="1"/>
          <w:numId w:val="3"/>
        </w:numPr>
        <w:tabs>
          <w:tab w:val="clear" w:pos="720"/>
          <w:tab w:val="clear" w:pos="1276"/>
          <w:tab w:val="left" w:pos="851"/>
        </w:tabs>
        <w:spacing w:before="0" w:line="264" w:lineRule="auto"/>
        <w:ind w:left="851" w:hanging="425"/>
        <w:rPr>
          <w:rFonts w:ascii="Tahoma" w:hAnsi="Tahoma" w:cs="Tahoma"/>
          <w:color w:val="auto"/>
          <w:sz w:val="22"/>
          <w:szCs w:val="22"/>
        </w:rPr>
      </w:pPr>
      <w:r w:rsidRPr="00323646">
        <w:rPr>
          <w:rFonts w:ascii="Tahoma" w:hAnsi="Tahoma" w:cs="Tahoma"/>
          <w:color w:val="auto"/>
          <w:sz w:val="22"/>
          <w:szCs w:val="22"/>
        </w:rPr>
        <w:t>wystąpienia zdarzeń</w:t>
      </w:r>
      <w:r w:rsidR="00C35E28" w:rsidRPr="00323646">
        <w:rPr>
          <w:rFonts w:ascii="Tahoma" w:hAnsi="Tahoma" w:cs="Tahoma"/>
          <w:color w:val="auto"/>
          <w:sz w:val="22"/>
          <w:szCs w:val="22"/>
        </w:rPr>
        <w:t xml:space="preserve"> </w:t>
      </w:r>
      <w:r w:rsidRPr="00323646">
        <w:rPr>
          <w:rFonts w:ascii="Tahoma" w:hAnsi="Tahoma" w:cs="Tahoma"/>
          <w:color w:val="auto"/>
          <w:sz w:val="22"/>
          <w:szCs w:val="22"/>
        </w:rPr>
        <w:t>upoważniających do ograniczenia lub wstrzymania, w części lub w całości, świadczenia usług dystrybucji</w:t>
      </w:r>
      <w:r w:rsidR="00302C04" w:rsidRPr="00323646">
        <w:rPr>
          <w:rFonts w:ascii="Tahoma" w:hAnsi="Tahoma" w:cs="Tahoma"/>
          <w:color w:val="auto"/>
          <w:sz w:val="22"/>
          <w:szCs w:val="22"/>
        </w:rPr>
        <w:t xml:space="preserve"> </w:t>
      </w:r>
      <w:r w:rsidRPr="00323646">
        <w:rPr>
          <w:rFonts w:ascii="Tahoma" w:hAnsi="Tahoma" w:cs="Tahoma"/>
          <w:color w:val="auto"/>
          <w:sz w:val="22"/>
          <w:szCs w:val="22"/>
        </w:rPr>
        <w:t xml:space="preserve">przewidzianych w Ustawie i w </w:t>
      </w:r>
      <w:r w:rsidR="00DF486D" w:rsidRPr="00323646">
        <w:rPr>
          <w:rFonts w:ascii="Tahoma" w:hAnsi="Tahoma" w:cs="Tahoma"/>
          <w:color w:val="auto"/>
          <w:sz w:val="22"/>
          <w:szCs w:val="22"/>
        </w:rPr>
        <w:t>IRiESD</w:t>
      </w:r>
      <w:r w:rsidR="004739D9" w:rsidRPr="00323646">
        <w:rPr>
          <w:rFonts w:ascii="Tahoma" w:hAnsi="Tahoma" w:cs="Tahoma"/>
          <w:color w:val="auto"/>
          <w:sz w:val="22"/>
          <w:szCs w:val="22"/>
        </w:rPr>
        <w:t>;</w:t>
      </w:r>
    </w:p>
    <w:p w14:paraId="57C00CD1" w14:textId="56589353" w:rsidR="00E608D4" w:rsidRPr="00323646" w:rsidRDefault="00E608D4" w:rsidP="00F249AA">
      <w:pPr>
        <w:pStyle w:val="Stylwyliczanie"/>
        <w:numPr>
          <w:ilvl w:val="1"/>
          <w:numId w:val="3"/>
        </w:numPr>
        <w:tabs>
          <w:tab w:val="clear" w:pos="720"/>
          <w:tab w:val="clear" w:pos="1276"/>
          <w:tab w:val="left" w:pos="851"/>
        </w:tabs>
        <w:spacing w:before="0" w:line="264" w:lineRule="auto"/>
        <w:ind w:left="851" w:hanging="425"/>
        <w:rPr>
          <w:rFonts w:ascii="Tahoma" w:hAnsi="Tahoma" w:cs="Tahoma"/>
          <w:color w:val="auto"/>
          <w:sz w:val="22"/>
          <w:szCs w:val="22"/>
        </w:rPr>
      </w:pPr>
      <w:r w:rsidRPr="00323646">
        <w:rPr>
          <w:rFonts w:ascii="Tahoma" w:hAnsi="Tahoma" w:cs="Tahoma"/>
          <w:color w:val="auto"/>
          <w:sz w:val="22"/>
          <w:szCs w:val="22"/>
        </w:rPr>
        <w:t>zaprzestani</w:t>
      </w:r>
      <w:r w:rsidR="00D9059D" w:rsidRPr="00323646">
        <w:rPr>
          <w:rFonts w:ascii="Tahoma" w:hAnsi="Tahoma" w:cs="Tahoma"/>
          <w:color w:val="auto"/>
          <w:sz w:val="22"/>
          <w:szCs w:val="22"/>
        </w:rPr>
        <w:t>a</w:t>
      </w:r>
      <w:r w:rsidR="00B803BC" w:rsidRPr="00323646">
        <w:rPr>
          <w:rFonts w:ascii="Tahoma" w:hAnsi="Tahoma" w:cs="Tahoma"/>
          <w:color w:val="auto"/>
          <w:sz w:val="22"/>
          <w:szCs w:val="22"/>
        </w:rPr>
        <w:t>,</w:t>
      </w:r>
      <w:r w:rsidRPr="00323646">
        <w:rPr>
          <w:rFonts w:ascii="Tahoma" w:hAnsi="Tahoma" w:cs="Tahoma"/>
          <w:color w:val="auto"/>
          <w:sz w:val="22"/>
          <w:szCs w:val="22"/>
        </w:rPr>
        <w:t xml:space="preserve"> niezależnie od przyczyny</w:t>
      </w:r>
      <w:r w:rsidR="00B803BC" w:rsidRPr="00323646">
        <w:rPr>
          <w:rFonts w:ascii="Tahoma" w:hAnsi="Tahoma" w:cs="Tahoma"/>
          <w:color w:val="auto"/>
          <w:sz w:val="22"/>
          <w:szCs w:val="22"/>
        </w:rPr>
        <w:t>,</w:t>
      </w:r>
      <w:r w:rsidRPr="00323646">
        <w:rPr>
          <w:rFonts w:ascii="Tahoma" w:hAnsi="Tahoma" w:cs="Tahoma"/>
          <w:color w:val="auto"/>
          <w:sz w:val="22"/>
          <w:szCs w:val="22"/>
        </w:rPr>
        <w:t xml:space="preserve"> bilansowania</w:t>
      </w:r>
      <w:r w:rsidR="00B803BC" w:rsidRPr="00323646">
        <w:rPr>
          <w:rFonts w:ascii="Tahoma" w:hAnsi="Tahoma" w:cs="Tahoma"/>
          <w:color w:val="auto"/>
          <w:sz w:val="22"/>
          <w:szCs w:val="22"/>
        </w:rPr>
        <w:t xml:space="preserve"> handlowego</w:t>
      </w:r>
      <w:r w:rsidRPr="00323646">
        <w:rPr>
          <w:rFonts w:ascii="Tahoma" w:hAnsi="Tahoma" w:cs="Tahoma"/>
          <w:color w:val="auto"/>
          <w:sz w:val="22"/>
          <w:szCs w:val="22"/>
        </w:rPr>
        <w:t xml:space="preserve"> </w:t>
      </w:r>
      <w:r w:rsidR="00237F41" w:rsidRPr="00323646">
        <w:rPr>
          <w:rFonts w:ascii="Tahoma" w:hAnsi="Tahoma" w:cs="Tahoma"/>
          <w:b/>
          <w:color w:val="auto"/>
          <w:sz w:val="22"/>
          <w:szCs w:val="22"/>
        </w:rPr>
        <w:t>S</w:t>
      </w:r>
      <w:r w:rsidRPr="00323646">
        <w:rPr>
          <w:rFonts w:ascii="Tahoma" w:hAnsi="Tahoma" w:cs="Tahoma"/>
          <w:b/>
          <w:color w:val="auto"/>
          <w:sz w:val="22"/>
          <w:szCs w:val="22"/>
        </w:rPr>
        <w:t>przedawcy</w:t>
      </w:r>
      <w:r w:rsidRPr="00323646">
        <w:rPr>
          <w:rFonts w:ascii="Tahoma" w:hAnsi="Tahoma" w:cs="Tahoma"/>
          <w:color w:val="auto"/>
          <w:sz w:val="22"/>
          <w:szCs w:val="22"/>
        </w:rPr>
        <w:t xml:space="preserve"> </w:t>
      </w:r>
      <w:r w:rsidR="004739D9" w:rsidRPr="00323646">
        <w:rPr>
          <w:rFonts w:ascii="Tahoma" w:hAnsi="Tahoma" w:cs="Tahoma"/>
          <w:color w:val="auto"/>
          <w:sz w:val="22"/>
          <w:szCs w:val="22"/>
        </w:rPr>
        <w:t>przez POB</w:t>
      </w:r>
      <w:r w:rsidR="001F142C" w:rsidRPr="00323646">
        <w:rPr>
          <w:rFonts w:ascii="Tahoma" w:hAnsi="Tahoma" w:cs="Tahoma"/>
          <w:color w:val="auto"/>
          <w:sz w:val="22"/>
          <w:szCs w:val="22"/>
        </w:rPr>
        <w:t>z</w:t>
      </w:r>
      <w:r w:rsidR="00583B5C" w:rsidRPr="00323646">
        <w:rPr>
          <w:rFonts w:ascii="Tahoma" w:hAnsi="Tahoma" w:cs="Tahoma"/>
          <w:color w:val="auto"/>
          <w:sz w:val="22"/>
          <w:szCs w:val="22"/>
        </w:rPr>
        <w:t>,</w:t>
      </w:r>
      <w:r w:rsidR="004739D9" w:rsidRPr="00323646">
        <w:rPr>
          <w:rFonts w:ascii="Tahoma" w:hAnsi="Tahoma" w:cs="Tahoma"/>
          <w:color w:val="auto"/>
          <w:sz w:val="22"/>
          <w:szCs w:val="22"/>
        </w:rPr>
        <w:t xml:space="preserve"> </w:t>
      </w:r>
      <w:r w:rsidR="00583B5C" w:rsidRPr="00323646">
        <w:rPr>
          <w:rFonts w:ascii="Tahoma" w:hAnsi="Tahoma" w:cs="Tahoma"/>
          <w:color w:val="auto"/>
          <w:sz w:val="22"/>
          <w:szCs w:val="22"/>
        </w:rPr>
        <w:t xml:space="preserve">w szczególności </w:t>
      </w:r>
      <w:r w:rsidR="00FB12FA" w:rsidRPr="00323646">
        <w:rPr>
          <w:rFonts w:ascii="Tahoma" w:hAnsi="Tahoma" w:cs="Tahoma"/>
          <w:color w:val="auto"/>
          <w:sz w:val="22"/>
          <w:szCs w:val="22"/>
        </w:rPr>
        <w:t xml:space="preserve">w przypadku </w:t>
      </w:r>
      <w:r w:rsidR="004739D9" w:rsidRPr="00323646">
        <w:rPr>
          <w:rFonts w:ascii="Tahoma" w:hAnsi="Tahoma" w:cs="Tahoma"/>
          <w:color w:val="auto"/>
          <w:sz w:val="22"/>
          <w:szCs w:val="22"/>
        </w:rPr>
        <w:t>zawieszenia</w:t>
      </w:r>
      <w:r w:rsidRPr="00323646">
        <w:rPr>
          <w:rFonts w:ascii="Tahoma" w:hAnsi="Tahoma" w:cs="Tahoma"/>
          <w:color w:val="auto"/>
          <w:sz w:val="22"/>
          <w:szCs w:val="22"/>
        </w:rPr>
        <w:t xml:space="preserve"> </w:t>
      </w:r>
      <w:r w:rsidR="00583B5C" w:rsidRPr="00323646">
        <w:rPr>
          <w:rFonts w:ascii="Tahoma" w:hAnsi="Tahoma" w:cs="Tahoma"/>
          <w:color w:val="auto"/>
          <w:sz w:val="22"/>
          <w:szCs w:val="22"/>
        </w:rPr>
        <w:t>lub</w:t>
      </w:r>
      <w:r w:rsidRPr="00323646">
        <w:rPr>
          <w:rFonts w:ascii="Tahoma" w:hAnsi="Tahoma" w:cs="Tahoma"/>
          <w:color w:val="auto"/>
          <w:sz w:val="22"/>
          <w:szCs w:val="22"/>
        </w:rPr>
        <w:t xml:space="preserve"> zaprzestani</w:t>
      </w:r>
      <w:r w:rsidR="00B803BC" w:rsidRPr="00323646">
        <w:rPr>
          <w:rFonts w:ascii="Tahoma" w:hAnsi="Tahoma" w:cs="Tahoma"/>
          <w:color w:val="auto"/>
          <w:sz w:val="22"/>
          <w:szCs w:val="22"/>
        </w:rPr>
        <w:t>a</w:t>
      </w:r>
      <w:r w:rsidRPr="00323646">
        <w:rPr>
          <w:rFonts w:ascii="Tahoma" w:hAnsi="Tahoma" w:cs="Tahoma"/>
          <w:color w:val="auto"/>
          <w:sz w:val="22"/>
          <w:szCs w:val="22"/>
        </w:rPr>
        <w:t xml:space="preserve"> działalności </w:t>
      </w:r>
      <w:r w:rsidR="00B803BC" w:rsidRPr="00323646">
        <w:rPr>
          <w:rFonts w:ascii="Tahoma" w:hAnsi="Tahoma" w:cs="Tahoma"/>
          <w:color w:val="auto"/>
          <w:sz w:val="22"/>
          <w:szCs w:val="22"/>
        </w:rPr>
        <w:t>POB</w:t>
      </w:r>
      <w:r w:rsidR="001F142C" w:rsidRPr="00323646">
        <w:rPr>
          <w:rFonts w:ascii="Tahoma" w:hAnsi="Tahoma" w:cs="Tahoma"/>
          <w:color w:val="auto"/>
          <w:sz w:val="22"/>
          <w:szCs w:val="22"/>
        </w:rPr>
        <w:t>z</w:t>
      </w:r>
      <w:r w:rsidR="00B803BC" w:rsidRPr="00323646">
        <w:rPr>
          <w:rFonts w:ascii="Tahoma" w:hAnsi="Tahoma" w:cs="Tahoma"/>
          <w:color w:val="auto"/>
          <w:sz w:val="22"/>
          <w:szCs w:val="22"/>
        </w:rPr>
        <w:t xml:space="preserve"> </w:t>
      </w:r>
      <w:r w:rsidRPr="00323646">
        <w:rPr>
          <w:rFonts w:ascii="Tahoma" w:hAnsi="Tahoma" w:cs="Tahoma"/>
          <w:color w:val="auto"/>
          <w:sz w:val="22"/>
          <w:szCs w:val="22"/>
        </w:rPr>
        <w:t xml:space="preserve">na </w:t>
      </w:r>
      <w:r w:rsidR="00B803BC" w:rsidRPr="00323646">
        <w:rPr>
          <w:rFonts w:ascii="Tahoma" w:hAnsi="Tahoma" w:cs="Tahoma"/>
          <w:color w:val="auto"/>
          <w:sz w:val="22"/>
          <w:szCs w:val="22"/>
        </w:rPr>
        <w:t>RB</w:t>
      </w:r>
      <w:r w:rsidR="0075264C" w:rsidRPr="00323646">
        <w:rPr>
          <w:rFonts w:ascii="Tahoma" w:hAnsi="Tahoma" w:cs="Tahoma"/>
          <w:color w:val="auto"/>
          <w:sz w:val="22"/>
          <w:szCs w:val="22"/>
        </w:rPr>
        <w:t>.</w:t>
      </w:r>
    </w:p>
    <w:p w14:paraId="5D6544DC" w14:textId="4B219C41" w:rsidR="00A10F84" w:rsidRPr="00323646" w:rsidRDefault="00583B5C" w:rsidP="00F249AA">
      <w:pPr>
        <w:pStyle w:val="Akapitzlist"/>
        <w:numPr>
          <w:ilvl w:val="0"/>
          <w:numId w:val="3"/>
        </w:numPr>
        <w:tabs>
          <w:tab w:val="clear" w:pos="360"/>
          <w:tab w:val="num" w:pos="426"/>
        </w:tabs>
        <w:ind w:left="426" w:hanging="426"/>
        <w:jc w:val="both"/>
        <w:rPr>
          <w:rFonts w:ascii="Tahoma" w:hAnsi="Tahoma" w:cs="Tahoma"/>
          <w:sz w:val="22"/>
          <w:szCs w:val="22"/>
        </w:rPr>
      </w:pPr>
      <w:r w:rsidRPr="00323646">
        <w:rPr>
          <w:rFonts w:ascii="Tahoma" w:hAnsi="Tahoma" w:cs="Tahoma"/>
          <w:sz w:val="22"/>
          <w:szCs w:val="22"/>
        </w:rPr>
        <w:t>Ograniczenie lub wstrzymanie, o których mowa w ust. 1, możliwe jest tylko w takim zakresie, w jakim zaistnienie danej przyczyny uniemożliwia realizację</w:t>
      </w:r>
      <w:r w:rsidR="00553550" w:rsidRPr="00323646">
        <w:rPr>
          <w:rFonts w:ascii="Tahoma" w:hAnsi="Tahoma" w:cs="Tahoma"/>
          <w:sz w:val="22"/>
          <w:szCs w:val="22"/>
        </w:rPr>
        <w:t xml:space="preserve"> </w:t>
      </w:r>
      <w:r w:rsidR="00553550" w:rsidRPr="00323646">
        <w:rPr>
          <w:rFonts w:ascii="Tahoma" w:hAnsi="Tahoma" w:cs="Tahoma"/>
          <w:b/>
          <w:bCs/>
          <w:color w:val="000000"/>
          <w:sz w:val="22"/>
          <w:szCs w:val="22"/>
        </w:rPr>
        <w:t>Umowy</w:t>
      </w:r>
      <w:r w:rsidRPr="00323646">
        <w:rPr>
          <w:rFonts w:ascii="Tahoma" w:hAnsi="Tahoma" w:cs="Tahoma"/>
          <w:sz w:val="22"/>
          <w:szCs w:val="22"/>
        </w:rPr>
        <w:t>.</w:t>
      </w:r>
    </w:p>
    <w:p w14:paraId="584C0B9E" w14:textId="1E8815A8" w:rsidR="00F86B3E" w:rsidRPr="00323646" w:rsidRDefault="00583B5C" w:rsidP="00F249AA">
      <w:pPr>
        <w:pStyle w:val="Stylwyliczanie"/>
        <w:numPr>
          <w:ilvl w:val="0"/>
          <w:numId w:val="3"/>
        </w:numPr>
        <w:tabs>
          <w:tab w:val="clear" w:pos="360"/>
          <w:tab w:val="clear" w:pos="1276"/>
          <w:tab w:val="clear" w:pos="2552"/>
          <w:tab w:val="clear" w:pos="3261"/>
          <w:tab w:val="num" w:pos="426"/>
        </w:tabs>
        <w:spacing w:before="0" w:line="264" w:lineRule="auto"/>
        <w:ind w:left="426" w:hanging="420"/>
        <w:rPr>
          <w:rFonts w:ascii="Tahoma" w:hAnsi="Tahoma" w:cs="Tahoma"/>
          <w:color w:val="auto"/>
          <w:sz w:val="22"/>
          <w:szCs w:val="22"/>
        </w:rPr>
      </w:pPr>
      <w:r w:rsidRPr="00323646">
        <w:rPr>
          <w:rFonts w:ascii="Tahoma" w:hAnsi="Tahoma" w:cs="Tahoma"/>
          <w:color w:val="auto"/>
          <w:sz w:val="22"/>
          <w:szCs w:val="22"/>
        </w:rPr>
        <w:t>Ś</w:t>
      </w:r>
      <w:r w:rsidR="00F86B3E" w:rsidRPr="00323646">
        <w:rPr>
          <w:rFonts w:ascii="Tahoma" w:hAnsi="Tahoma" w:cs="Tahoma"/>
          <w:color w:val="auto"/>
          <w:sz w:val="22"/>
          <w:szCs w:val="22"/>
        </w:rPr>
        <w:t>wiadczeni</w:t>
      </w:r>
      <w:r w:rsidRPr="00323646">
        <w:rPr>
          <w:rFonts w:ascii="Tahoma" w:hAnsi="Tahoma" w:cs="Tahoma"/>
          <w:color w:val="auto"/>
          <w:sz w:val="22"/>
          <w:szCs w:val="22"/>
        </w:rPr>
        <w:t>e</w:t>
      </w:r>
      <w:r w:rsidR="00F86B3E" w:rsidRPr="00323646">
        <w:rPr>
          <w:rFonts w:ascii="Tahoma" w:hAnsi="Tahoma" w:cs="Tahoma"/>
          <w:color w:val="auto"/>
          <w:sz w:val="22"/>
          <w:szCs w:val="22"/>
        </w:rPr>
        <w:t xml:space="preserve"> usług</w:t>
      </w:r>
      <w:r w:rsidR="00F86B3E" w:rsidRPr="00323646">
        <w:rPr>
          <w:rFonts w:ascii="Tahoma" w:hAnsi="Tahoma" w:cs="Tahoma"/>
          <w:b/>
          <w:color w:val="auto"/>
          <w:sz w:val="22"/>
          <w:szCs w:val="22"/>
        </w:rPr>
        <w:t xml:space="preserve"> </w:t>
      </w:r>
      <w:r w:rsidR="00F86B3E" w:rsidRPr="00323646">
        <w:rPr>
          <w:rFonts w:ascii="Tahoma" w:hAnsi="Tahoma" w:cs="Tahoma"/>
          <w:color w:val="auto"/>
          <w:sz w:val="22"/>
          <w:szCs w:val="22"/>
        </w:rPr>
        <w:t xml:space="preserve">dystrybucji będących przedmiotem </w:t>
      </w:r>
      <w:r w:rsidR="00F86B3E" w:rsidRPr="00323646">
        <w:rPr>
          <w:rFonts w:ascii="Tahoma" w:hAnsi="Tahoma" w:cs="Tahoma"/>
          <w:b/>
          <w:color w:val="auto"/>
          <w:sz w:val="22"/>
          <w:szCs w:val="22"/>
        </w:rPr>
        <w:t>Umowy</w:t>
      </w:r>
      <w:r w:rsidR="00F86B3E" w:rsidRPr="00323646">
        <w:rPr>
          <w:rFonts w:ascii="Tahoma" w:hAnsi="Tahoma" w:cs="Tahoma"/>
          <w:color w:val="auto"/>
          <w:sz w:val="22"/>
          <w:szCs w:val="22"/>
        </w:rPr>
        <w:t xml:space="preserve"> następuje niezwłocznie po ustaniu przyczyn </w:t>
      </w:r>
      <w:r w:rsidR="00045561" w:rsidRPr="00323646">
        <w:rPr>
          <w:rFonts w:ascii="Tahoma" w:hAnsi="Tahoma" w:cs="Tahoma"/>
          <w:color w:val="auto"/>
          <w:sz w:val="22"/>
          <w:szCs w:val="22"/>
        </w:rPr>
        <w:t>ograniczenia lub wstrzymania</w:t>
      </w:r>
      <w:r w:rsidRPr="00323646">
        <w:rPr>
          <w:rFonts w:ascii="Tahoma" w:hAnsi="Tahoma" w:cs="Tahoma"/>
          <w:color w:val="auto"/>
          <w:sz w:val="22"/>
          <w:szCs w:val="22"/>
        </w:rPr>
        <w:t>,</w:t>
      </w:r>
      <w:r w:rsidR="00045561" w:rsidRPr="00323646">
        <w:rPr>
          <w:rFonts w:ascii="Tahoma" w:hAnsi="Tahoma" w:cs="Tahoma"/>
          <w:color w:val="auto"/>
          <w:sz w:val="22"/>
          <w:szCs w:val="22"/>
        </w:rPr>
        <w:t xml:space="preserve"> </w:t>
      </w:r>
      <w:r w:rsidRPr="00323646">
        <w:rPr>
          <w:rFonts w:ascii="Tahoma" w:hAnsi="Tahoma" w:cs="Tahoma"/>
          <w:color w:val="auto"/>
          <w:sz w:val="22"/>
          <w:szCs w:val="22"/>
        </w:rPr>
        <w:t>o których mowa w ust. </w:t>
      </w:r>
      <w:r w:rsidR="0009777A" w:rsidRPr="00323646">
        <w:rPr>
          <w:rFonts w:ascii="Tahoma" w:hAnsi="Tahoma" w:cs="Tahoma"/>
          <w:color w:val="auto"/>
          <w:sz w:val="22"/>
          <w:szCs w:val="22"/>
        </w:rPr>
        <w:t>1</w:t>
      </w:r>
      <w:r w:rsidR="00045561" w:rsidRPr="00323646">
        <w:rPr>
          <w:rFonts w:ascii="Tahoma" w:hAnsi="Tahoma" w:cs="Tahoma"/>
          <w:color w:val="auto"/>
          <w:sz w:val="22"/>
          <w:szCs w:val="22"/>
        </w:rPr>
        <w:t>.</w:t>
      </w:r>
    </w:p>
    <w:p w14:paraId="27A77D3B" w14:textId="601D238E" w:rsidR="00A10F84" w:rsidRPr="00323646" w:rsidRDefault="00A10F84" w:rsidP="00F249AA">
      <w:pPr>
        <w:pStyle w:val="Tekstpodstawowy"/>
        <w:numPr>
          <w:ilvl w:val="0"/>
          <w:numId w:val="3"/>
        </w:numPr>
        <w:tabs>
          <w:tab w:val="clear" w:pos="360"/>
          <w:tab w:val="clear" w:pos="4536"/>
          <w:tab w:val="clear" w:pos="9072"/>
          <w:tab w:val="num" w:pos="426"/>
        </w:tabs>
        <w:spacing w:after="0" w:line="264" w:lineRule="auto"/>
        <w:ind w:left="426" w:hanging="426"/>
        <w:rPr>
          <w:rFonts w:ascii="Tahoma" w:hAnsi="Tahoma" w:cs="Tahoma"/>
          <w:color w:val="auto"/>
          <w:sz w:val="22"/>
          <w:szCs w:val="22"/>
          <w:lang w:val="pl-PL"/>
        </w:rPr>
      </w:pPr>
      <w:r w:rsidRPr="00323646">
        <w:rPr>
          <w:rFonts w:ascii="Tahoma" w:hAnsi="Tahoma" w:cs="Tahoma"/>
          <w:color w:val="auto"/>
          <w:sz w:val="22"/>
          <w:szCs w:val="22"/>
          <w:lang w:val="pl-PL"/>
        </w:rPr>
        <w:t xml:space="preserve">Wstrzymanie dostarczania energii elektrycznej </w:t>
      </w:r>
      <w:r w:rsidRPr="00323646">
        <w:rPr>
          <w:rFonts w:ascii="Tahoma" w:hAnsi="Tahoma" w:cs="Tahoma"/>
          <w:b/>
          <w:color w:val="auto"/>
          <w:sz w:val="22"/>
          <w:szCs w:val="22"/>
          <w:lang w:val="pl-PL"/>
        </w:rPr>
        <w:t>URD</w:t>
      </w:r>
      <w:r w:rsidRPr="00323646">
        <w:rPr>
          <w:rFonts w:ascii="Tahoma" w:hAnsi="Tahoma" w:cs="Tahoma"/>
          <w:color w:val="auto"/>
          <w:sz w:val="22"/>
          <w:szCs w:val="22"/>
          <w:lang w:val="pl-PL"/>
        </w:rPr>
        <w:t xml:space="preserve"> </w:t>
      </w:r>
      <w:r w:rsidR="0075264C" w:rsidRPr="00323646">
        <w:rPr>
          <w:rFonts w:ascii="Tahoma" w:hAnsi="Tahoma" w:cs="Tahoma"/>
          <w:color w:val="auto"/>
          <w:sz w:val="22"/>
          <w:szCs w:val="22"/>
          <w:lang w:val="pl-PL"/>
        </w:rPr>
        <w:t xml:space="preserve">posiadającego moduł wytwarzania energii </w:t>
      </w:r>
      <w:r w:rsidR="00C16D67" w:rsidRPr="00323646">
        <w:rPr>
          <w:rFonts w:ascii="Tahoma" w:hAnsi="Tahoma" w:cs="Tahoma"/>
          <w:color w:val="auto"/>
          <w:sz w:val="22"/>
          <w:szCs w:val="22"/>
          <w:lang w:val="pl-PL"/>
        </w:rPr>
        <w:br/>
      </w:r>
      <w:r w:rsidR="0075264C" w:rsidRPr="00323646">
        <w:rPr>
          <w:rFonts w:ascii="Tahoma" w:hAnsi="Tahoma" w:cs="Tahoma"/>
          <w:color w:val="auto"/>
          <w:sz w:val="22"/>
          <w:szCs w:val="22"/>
          <w:lang w:val="pl-PL"/>
        </w:rPr>
        <w:t>lub magazyn energii elektrycznej</w:t>
      </w:r>
      <w:r w:rsidRPr="00323646">
        <w:rPr>
          <w:rFonts w:ascii="Tahoma" w:hAnsi="Tahoma" w:cs="Tahoma"/>
          <w:color w:val="auto"/>
          <w:sz w:val="22"/>
          <w:szCs w:val="22"/>
          <w:lang w:val="pl-PL"/>
        </w:rPr>
        <w:t xml:space="preserve"> powoduje równocześnie wstrzymanie możliwości </w:t>
      </w:r>
      <w:r w:rsidR="0075264C" w:rsidRPr="00323646">
        <w:rPr>
          <w:rFonts w:ascii="Tahoma" w:hAnsi="Tahoma" w:cs="Tahoma"/>
          <w:color w:val="auto"/>
          <w:sz w:val="22"/>
          <w:szCs w:val="22"/>
          <w:lang w:val="pl-PL"/>
        </w:rPr>
        <w:t>wprowadzania energii elektrycznej</w:t>
      </w:r>
      <w:r w:rsidRPr="00323646">
        <w:rPr>
          <w:rFonts w:ascii="Tahoma" w:hAnsi="Tahoma" w:cs="Tahoma"/>
          <w:color w:val="auto"/>
          <w:sz w:val="22"/>
          <w:szCs w:val="22"/>
          <w:lang w:val="pl-PL"/>
        </w:rPr>
        <w:t xml:space="preserve"> do sieci</w:t>
      </w:r>
      <w:r w:rsidR="0075264C" w:rsidRPr="00323646">
        <w:rPr>
          <w:rFonts w:ascii="Tahoma" w:hAnsi="Tahoma" w:cs="Tahoma"/>
          <w:color w:val="auto"/>
          <w:sz w:val="22"/>
          <w:szCs w:val="22"/>
          <w:lang w:val="pl-PL"/>
        </w:rPr>
        <w:t xml:space="preserve"> dystrybucyjnej</w:t>
      </w:r>
      <w:r w:rsidRPr="00323646">
        <w:rPr>
          <w:rFonts w:ascii="Tahoma" w:hAnsi="Tahoma" w:cs="Tahoma"/>
          <w:color w:val="auto"/>
          <w:sz w:val="22"/>
          <w:szCs w:val="22"/>
          <w:lang w:val="pl-PL"/>
        </w:rPr>
        <w:t xml:space="preserve"> </w:t>
      </w:r>
      <w:r w:rsidRPr="00323646">
        <w:rPr>
          <w:rFonts w:ascii="Tahoma" w:hAnsi="Tahoma" w:cs="Tahoma"/>
          <w:b/>
          <w:color w:val="auto"/>
          <w:sz w:val="22"/>
          <w:szCs w:val="22"/>
          <w:lang w:val="pl-PL"/>
        </w:rPr>
        <w:t>OSD</w:t>
      </w:r>
      <w:r w:rsidR="00F96180" w:rsidRPr="00323646">
        <w:rPr>
          <w:rFonts w:ascii="Tahoma" w:hAnsi="Tahoma" w:cs="Tahoma"/>
          <w:b/>
          <w:color w:val="auto"/>
          <w:sz w:val="22"/>
          <w:szCs w:val="22"/>
          <w:lang w:val="pl-PL"/>
        </w:rPr>
        <w:t>n</w:t>
      </w:r>
      <w:r w:rsidRPr="00323646">
        <w:rPr>
          <w:rFonts w:ascii="Tahoma" w:hAnsi="Tahoma" w:cs="Tahoma"/>
          <w:color w:val="auto"/>
          <w:sz w:val="22"/>
          <w:szCs w:val="22"/>
          <w:lang w:val="pl-PL"/>
        </w:rPr>
        <w:t>.</w:t>
      </w:r>
    </w:p>
    <w:p w14:paraId="13775E76" w14:textId="4F504D33" w:rsidR="00E41190" w:rsidRPr="00323646" w:rsidRDefault="00F96460" w:rsidP="00F249AA">
      <w:pPr>
        <w:pStyle w:val="Stylwyliczanie"/>
        <w:numPr>
          <w:ilvl w:val="0"/>
          <w:numId w:val="3"/>
        </w:numPr>
        <w:tabs>
          <w:tab w:val="clear" w:pos="360"/>
          <w:tab w:val="clear" w:pos="1276"/>
          <w:tab w:val="clear" w:pos="2552"/>
          <w:tab w:val="clear" w:pos="3261"/>
          <w:tab w:val="num" w:pos="426"/>
        </w:tabs>
        <w:spacing w:before="0" w:line="264" w:lineRule="auto"/>
        <w:ind w:left="426" w:hanging="420"/>
        <w:rPr>
          <w:rFonts w:ascii="Tahoma" w:hAnsi="Tahoma" w:cs="Tahoma"/>
          <w:color w:val="auto"/>
          <w:sz w:val="22"/>
          <w:szCs w:val="22"/>
        </w:rPr>
      </w:pPr>
      <w:r w:rsidRPr="00323646">
        <w:rPr>
          <w:rFonts w:ascii="Tahoma" w:hAnsi="Tahoma" w:cs="Tahoma"/>
          <w:b/>
          <w:color w:val="auto"/>
          <w:sz w:val="22"/>
          <w:szCs w:val="22"/>
        </w:rPr>
        <w:t>Strony</w:t>
      </w:r>
      <w:r w:rsidRPr="00323646">
        <w:rPr>
          <w:rFonts w:ascii="Tahoma" w:hAnsi="Tahoma" w:cs="Tahoma"/>
          <w:color w:val="auto"/>
          <w:sz w:val="22"/>
          <w:szCs w:val="22"/>
        </w:rPr>
        <w:t xml:space="preserve"> zastrzegają sobie prawo powierzenia realizacji czynności wynikających z </w:t>
      </w:r>
      <w:r w:rsidRPr="00323646">
        <w:rPr>
          <w:rFonts w:ascii="Tahoma" w:hAnsi="Tahoma" w:cs="Tahoma"/>
          <w:b/>
          <w:color w:val="auto"/>
          <w:sz w:val="22"/>
          <w:szCs w:val="22"/>
        </w:rPr>
        <w:t>Umowy</w:t>
      </w:r>
      <w:r w:rsidRPr="00323646">
        <w:rPr>
          <w:rFonts w:ascii="Tahoma" w:hAnsi="Tahoma" w:cs="Tahoma"/>
          <w:color w:val="auto"/>
          <w:sz w:val="22"/>
          <w:szCs w:val="22"/>
        </w:rPr>
        <w:t xml:space="preserve"> podmiotowi trzeciemu. </w:t>
      </w:r>
      <w:r w:rsidR="00E41190" w:rsidRPr="00323646">
        <w:rPr>
          <w:rFonts w:ascii="Tahoma" w:hAnsi="Tahoma" w:cs="Tahoma"/>
          <w:color w:val="auto"/>
          <w:sz w:val="22"/>
          <w:szCs w:val="22"/>
        </w:rPr>
        <w:t xml:space="preserve">W przypadku </w:t>
      </w:r>
      <w:r w:rsidRPr="00323646">
        <w:rPr>
          <w:rFonts w:ascii="Tahoma" w:hAnsi="Tahoma" w:cs="Tahoma"/>
          <w:color w:val="auto"/>
          <w:sz w:val="22"/>
          <w:szCs w:val="22"/>
        </w:rPr>
        <w:t xml:space="preserve">powierzenia </w:t>
      </w:r>
      <w:r w:rsidR="00E41190" w:rsidRPr="00323646">
        <w:rPr>
          <w:rFonts w:ascii="Tahoma" w:hAnsi="Tahoma" w:cs="Tahoma"/>
          <w:b/>
          <w:color w:val="auto"/>
          <w:sz w:val="22"/>
          <w:szCs w:val="22"/>
        </w:rPr>
        <w:t>Strona</w:t>
      </w:r>
      <w:r w:rsidR="00E41190" w:rsidRPr="00323646">
        <w:rPr>
          <w:rFonts w:ascii="Tahoma" w:hAnsi="Tahoma" w:cs="Tahoma"/>
          <w:color w:val="auto"/>
          <w:sz w:val="22"/>
          <w:szCs w:val="22"/>
        </w:rPr>
        <w:t xml:space="preserve"> </w:t>
      </w:r>
      <w:r w:rsidR="00FD5494" w:rsidRPr="00323646">
        <w:rPr>
          <w:rFonts w:ascii="Tahoma" w:hAnsi="Tahoma" w:cs="Tahoma"/>
          <w:color w:val="auto"/>
          <w:sz w:val="22"/>
          <w:szCs w:val="22"/>
        </w:rPr>
        <w:t xml:space="preserve">powierzająca </w:t>
      </w:r>
      <w:r w:rsidR="00E41190" w:rsidRPr="00323646">
        <w:rPr>
          <w:rFonts w:ascii="Tahoma" w:hAnsi="Tahoma" w:cs="Tahoma"/>
          <w:color w:val="auto"/>
          <w:sz w:val="22"/>
          <w:szCs w:val="22"/>
        </w:rPr>
        <w:t xml:space="preserve">odpowiada za działania i zaniechania </w:t>
      </w:r>
      <w:r w:rsidR="00C17DC6" w:rsidRPr="00323646">
        <w:rPr>
          <w:rFonts w:ascii="Tahoma" w:hAnsi="Tahoma" w:cs="Tahoma"/>
          <w:color w:val="auto"/>
          <w:sz w:val="22"/>
          <w:szCs w:val="22"/>
        </w:rPr>
        <w:t xml:space="preserve">tego </w:t>
      </w:r>
      <w:r w:rsidR="00E41190" w:rsidRPr="00323646">
        <w:rPr>
          <w:rFonts w:ascii="Tahoma" w:hAnsi="Tahoma" w:cs="Tahoma"/>
          <w:color w:val="auto"/>
          <w:sz w:val="22"/>
          <w:szCs w:val="22"/>
        </w:rPr>
        <w:t>podmiotu, jak za działania i zaniechania własne.</w:t>
      </w:r>
    </w:p>
    <w:p w14:paraId="656F863E" w14:textId="77777777" w:rsidR="00E41190" w:rsidRPr="00323646" w:rsidRDefault="00E41190" w:rsidP="00F249AA">
      <w:pPr>
        <w:pStyle w:val="Stylwyliczanie"/>
        <w:numPr>
          <w:ilvl w:val="0"/>
          <w:numId w:val="3"/>
        </w:numPr>
        <w:tabs>
          <w:tab w:val="clear" w:pos="360"/>
          <w:tab w:val="clear" w:pos="1276"/>
          <w:tab w:val="clear" w:pos="2552"/>
          <w:tab w:val="clear" w:pos="3261"/>
          <w:tab w:val="num" w:pos="426"/>
        </w:tabs>
        <w:spacing w:before="0" w:line="264" w:lineRule="auto"/>
        <w:ind w:left="426" w:hanging="420"/>
        <w:rPr>
          <w:rFonts w:ascii="Tahoma" w:hAnsi="Tahoma" w:cs="Tahoma"/>
          <w:color w:val="auto"/>
          <w:sz w:val="22"/>
          <w:szCs w:val="22"/>
        </w:rPr>
      </w:pPr>
      <w:r w:rsidRPr="00323646">
        <w:rPr>
          <w:rFonts w:ascii="Tahoma" w:hAnsi="Tahoma" w:cs="Tahoma"/>
          <w:b/>
          <w:sz w:val="22"/>
          <w:szCs w:val="22"/>
        </w:rPr>
        <w:t>Stron</w:t>
      </w:r>
      <w:r w:rsidR="005055C9" w:rsidRPr="00323646">
        <w:rPr>
          <w:rFonts w:ascii="Tahoma" w:hAnsi="Tahoma" w:cs="Tahoma"/>
          <w:b/>
          <w:sz w:val="22"/>
          <w:szCs w:val="22"/>
        </w:rPr>
        <w:t>a</w:t>
      </w:r>
      <w:r w:rsidRPr="00323646">
        <w:rPr>
          <w:rFonts w:ascii="Tahoma" w:hAnsi="Tahoma" w:cs="Tahoma"/>
          <w:sz w:val="22"/>
          <w:szCs w:val="22"/>
        </w:rPr>
        <w:t xml:space="preserve"> nie ponos</w:t>
      </w:r>
      <w:r w:rsidR="005055C9" w:rsidRPr="00323646">
        <w:rPr>
          <w:rFonts w:ascii="Tahoma" w:hAnsi="Tahoma" w:cs="Tahoma"/>
          <w:sz w:val="22"/>
          <w:szCs w:val="22"/>
        </w:rPr>
        <w:t>i</w:t>
      </w:r>
      <w:r w:rsidRPr="00323646">
        <w:rPr>
          <w:rFonts w:ascii="Tahoma" w:hAnsi="Tahoma" w:cs="Tahoma"/>
          <w:sz w:val="22"/>
          <w:szCs w:val="22"/>
        </w:rPr>
        <w:t xml:space="preserve"> odpowiedzialności, jeżeli przy realizacji przedmiotu </w:t>
      </w:r>
      <w:r w:rsidRPr="00323646">
        <w:rPr>
          <w:rFonts w:ascii="Tahoma" w:hAnsi="Tahoma" w:cs="Tahoma"/>
          <w:b/>
          <w:sz w:val="22"/>
          <w:szCs w:val="22"/>
        </w:rPr>
        <w:t>Umowy</w:t>
      </w:r>
      <w:r w:rsidRPr="00323646">
        <w:rPr>
          <w:rFonts w:ascii="Tahoma" w:hAnsi="Tahoma" w:cs="Tahoma"/>
          <w:sz w:val="22"/>
          <w:szCs w:val="22"/>
        </w:rPr>
        <w:t xml:space="preserve"> nastąpiła szkoda wskutek działa</w:t>
      </w:r>
      <w:r w:rsidR="003772B9" w:rsidRPr="00323646">
        <w:rPr>
          <w:rFonts w:ascii="Tahoma" w:hAnsi="Tahoma" w:cs="Tahoma"/>
          <w:sz w:val="22"/>
          <w:szCs w:val="22"/>
        </w:rPr>
        <w:t>ń</w:t>
      </w:r>
      <w:r w:rsidRPr="00323646">
        <w:rPr>
          <w:rFonts w:ascii="Tahoma" w:hAnsi="Tahoma" w:cs="Tahoma"/>
          <w:sz w:val="22"/>
          <w:szCs w:val="22"/>
        </w:rPr>
        <w:t xml:space="preserve"> lub zaniechań drugiej </w:t>
      </w:r>
      <w:r w:rsidRPr="00323646">
        <w:rPr>
          <w:rFonts w:ascii="Tahoma" w:hAnsi="Tahoma" w:cs="Tahoma"/>
          <w:b/>
          <w:sz w:val="22"/>
          <w:szCs w:val="22"/>
        </w:rPr>
        <w:t>Strony</w:t>
      </w:r>
      <w:r w:rsidRPr="00323646">
        <w:rPr>
          <w:rFonts w:ascii="Tahoma" w:hAnsi="Tahoma" w:cs="Tahoma"/>
          <w:sz w:val="22"/>
          <w:szCs w:val="22"/>
        </w:rPr>
        <w:t xml:space="preserve"> </w:t>
      </w:r>
      <w:r w:rsidR="00682D63" w:rsidRPr="00323646">
        <w:rPr>
          <w:rFonts w:ascii="Tahoma" w:hAnsi="Tahoma" w:cs="Tahoma"/>
          <w:sz w:val="22"/>
          <w:szCs w:val="22"/>
        </w:rPr>
        <w:t>lub</w:t>
      </w:r>
      <w:r w:rsidRPr="00323646">
        <w:rPr>
          <w:rFonts w:ascii="Tahoma" w:hAnsi="Tahoma" w:cs="Tahoma"/>
          <w:sz w:val="22"/>
          <w:szCs w:val="22"/>
        </w:rPr>
        <w:t xml:space="preserve"> osoby trzeciej, za którą </w:t>
      </w:r>
      <w:r w:rsidRPr="00323646">
        <w:rPr>
          <w:rFonts w:ascii="Tahoma" w:hAnsi="Tahoma" w:cs="Tahoma"/>
          <w:b/>
          <w:sz w:val="22"/>
          <w:szCs w:val="22"/>
        </w:rPr>
        <w:t>Strona</w:t>
      </w:r>
      <w:r w:rsidRPr="00323646">
        <w:rPr>
          <w:rFonts w:ascii="Tahoma" w:hAnsi="Tahoma" w:cs="Tahoma"/>
          <w:sz w:val="22"/>
          <w:szCs w:val="22"/>
        </w:rPr>
        <w:t xml:space="preserve"> nie ponosi odpowiedzialności.</w:t>
      </w:r>
    </w:p>
    <w:p w14:paraId="027DED44" w14:textId="6A623DE5" w:rsidR="00E41190" w:rsidRPr="00323646" w:rsidRDefault="00E41190" w:rsidP="00F249AA">
      <w:pPr>
        <w:pStyle w:val="Stylwyliczanie"/>
        <w:numPr>
          <w:ilvl w:val="0"/>
          <w:numId w:val="3"/>
        </w:numPr>
        <w:tabs>
          <w:tab w:val="clear" w:pos="360"/>
          <w:tab w:val="clear" w:pos="1276"/>
          <w:tab w:val="clear" w:pos="2552"/>
          <w:tab w:val="clear" w:pos="3261"/>
          <w:tab w:val="num" w:pos="426"/>
        </w:tabs>
        <w:spacing w:before="0" w:line="264" w:lineRule="auto"/>
        <w:ind w:left="426" w:hanging="420"/>
        <w:rPr>
          <w:rFonts w:ascii="Tahoma" w:hAnsi="Tahoma" w:cs="Tahoma"/>
          <w:color w:val="auto"/>
          <w:sz w:val="22"/>
          <w:szCs w:val="22"/>
        </w:rPr>
      </w:pPr>
      <w:r w:rsidRPr="00323646">
        <w:rPr>
          <w:rFonts w:ascii="Tahoma" w:hAnsi="Tahoma" w:cs="Tahoma"/>
          <w:b/>
          <w:color w:val="auto"/>
          <w:sz w:val="22"/>
          <w:szCs w:val="22"/>
        </w:rPr>
        <w:t>Strony</w:t>
      </w:r>
      <w:r w:rsidRPr="00323646">
        <w:rPr>
          <w:rFonts w:ascii="Tahoma" w:hAnsi="Tahoma" w:cs="Tahoma"/>
          <w:color w:val="auto"/>
          <w:sz w:val="22"/>
          <w:szCs w:val="22"/>
        </w:rPr>
        <w:t xml:space="preserve"> odpowiadają wobec siebie z tytułu niewykonania lub nienależytego wykonania </w:t>
      </w:r>
      <w:r w:rsidRPr="00323646">
        <w:rPr>
          <w:rFonts w:ascii="Tahoma" w:hAnsi="Tahoma" w:cs="Tahoma"/>
          <w:b/>
          <w:color w:val="auto"/>
          <w:sz w:val="22"/>
          <w:szCs w:val="22"/>
        </w:rPr>
        <w:t>Umowy</w:t>
      </w:r>
      <w:r w:rsidRPr="00323646">
        <w:rPr>
          <w:rFonts w:ascii="Tahoma" w:hAnsi="Tahoma" w:cs="Tahoma"/>
          <w:color w:val="auto"/>
          <w:sz w:val="22"/>
          <w:szCs w:val="22"/>
        </w:rPr>
        <w:t xml:space="preserve"> </w:t>
      </w:r>
      <w:r w:rsidR="00C16D67" w:rsidRPr="00323646">
        <w:rPr>
          <w:rFonts w:ascii="Tahoma" w:hAnsi="Tahoma" w:cs="Tahoma"/>
          <w:color w:val="auto"/>
          <w:sz w:val="22"/>
          <w:szCs w:val="22"/>
        </w:rPr>
        <w:br/>
      </w:r>
      <w:r w:rsidRPr="00323646">
        <w:rPr>
          <w:rFonts w:ascii="Tahoma" w:hAnsi="Tahoma" w:cs="Tahoma"/>
          <w:color w:val="auto"/>
          <w:sz w:val="22"/>
          <w:szCs w:val="22"/>
        </w:rPr>
        <w:t>na zasadach ogólnych</w:t>
      </w:r>
      <w:r w:rsidR="00FC5E3E" w:rsidRPr="00323646">
        <w:rPr>
          <w:rFonts w:ascii="Tahoma" w:hAnsi="Tahoma" w:cs="Tahoma"/>
          <w:color w:val="auto"/>
          <w:sz w:val="22"/>
          <w:szCs w:val="22"/>
        </w:rPr>
        <w:t>.</w:t>
      </w:r>
      <w:r w:rsidRPr="00323646">
        <w:rPr>
          <w:rFonts w:ascii="Tahoma" w:hAnsi="Tahoma" w:cs="Tahoma"/>
          <w:color w:val="auto"/>
          <w:sz w:val="22"/>
          <w:szCs w:val="22"/>
        </w:rPr>
        <w:t xml:space="preserve"> Odpowiedzialność </w:t>
      </w:r>
      <w:r w:rsidRPr="00323646">
        <w:rPr>
          <w:rFonts w:ascii="Tahoma" w:hAnsi="Tahoma" w:cs="Tahoma"/>
          <w:b/>
          <w:color w:val="auto"/>
          <w:sz w:val="22"/>
          <w:szCs w:val="22"/>
        </w:rPr>
        <w:t>Stron</w:t>
      </w:r>
      <w:r w:rsidRPr="00323646">
        <w:rPr>
          <w:rFonts w:ascii="Tahoma" w:hAnsi="Tahoma" w:cs="Tahoma"/>
          <w:color w:val="auto"/>
          <w:sz w:val="22"/>
          <w:szCs w:val="22"/>
        </w:rPr>
        <w:t xml:space="preserve"> z tytułu niewykonania lub nienależytego wykonania </w:t>
      </w:r>
      <w:r w:rsidRPr="00323646">
        <w:rPr>
          <w:rFonts w:ascii="Tahoma" w:hAnsi="Tahoma" w:cs="Tahoma"/>
          <w:b/>
          <w:color w:val="auto"/>
          <w:sz w:val="22"/>
          <w:szCs w:val="22"/>
        </w:rPr>
        <w:t>Umowy</w:t>
      </w:r>
      <w:r w:rsidRPr="00323646">
        <w:rPr>
          <w:rFonts w:ascii="Tahoma" w:hAnsi="Tahoma" w:cs="Tahoma"/>
          <w:color w:val="auto"/>
          <w:sz w:val="22"/>
          <w:szCs w:val="22"/>
        </w:rPr>
        <w:t>, jak również ewentualna odpowiedzialność deliktowa w przypadku zbiegu roszczeń, jest ograniczona do rzeczywistych szkód</w:t>
      </w:r>
      <w:r w:rsidR="00B803BC" w:rsidRPr="00323646">
        <w:rPr>
          <w:rFonts w:ascii="Tahoma" w:hAnsi="Tahoma" w:cs="Tahoma"/>
          <w:color w:val="auto"/>
          <w:sz w:val="22"/>
          <w:szCs w:val="22"/>
        </w:rPr>
        <w:t>,</w:t>
      </w:r>
      <w:r w:rsidRPr="00323646">
        <w:rPr>
          <w:rFonts w:ascii="Tahoma" w:hAnsi="Tahoma" w:cs="Tahoma"/>
          <w:color w:val="auto"/>
          <w:sz w:val="22"/>
          <w:szCs w:val="22"/>
        </w:rPr>
        <w:t xml:space="preserve"> z wyłączeniem utraconych korzyści.</w:t>
      </w:r>
      <w:r w:rsidR="007D4DAE" w:rsidRPr="00323646">
        <w:rPr>
          <w:rFonts w:ascii="Tahoma" w:hAnsi="Tahoma" w:cs="Tahoma"/>
          <w:color w:val="auto"/>
          <w:sz w:val="22"/>
          <w:szCs w:val="22"/>
        </w:rPr>
        <w:t xml:space="preserve"> Ograniczenie </w:t>
      </w:r>
      <w:r w:rsidR="00FC5E3E" w:rsidRPr="00323646">
        <w:rPr>
          <w:rFonts w:ascii="Tahoma" w:hAnsi="Tahoma" w:cs="Tahoma"/>
          <w:color w:val="auto"/>
          <w:sz w:val="22"/>
          <w:szCs w:val="22"/>
        </w:rPr>
        <w:t xml:space="preserve">to </w:t>
      </w:r>
      <w:r w:rsidR="00885A9A" w:rsidRPr="00323646">
        <w:rPr>
          <w:rFonts w:ascii="Tahoma" w:hAnsi="Tahoma" w:cs="Tahoma"/>
          <w:color w:val="auto"/>
          <w:sz w:val="22"/>
          <w:szCs w:val="22"/>
        </w:rPr>
        <w:t xml:space="preserve">nie dotyczy szkód, które </w:t>
      </w:r>
      <w:r w:rsidR="007D4DAE" w:rsidRPr="00323646">
        <w:rPr>
          <w:rFonts w:ascii="Tahoma" w:hAnsi="Tahoma" w:cs="Tahoma"/>
          <w:color w:val="auto"/>
          <w:sz w:val="22"/>
          <w:szCs w:val="22"/>
        </w:rPr>
        <w:t>zostały wyrządzone z winy umyślnej lub rażącego niedbalstwa</w:t>
      </w:r>
      <w:r w:rsidR="003C0AD0" w:rsidRPr="00323646">
        <w:rPr>
          <w:rFonts w:ascii="Tahoma" w:hAnsi="Tahoma" w:cs="Tahoma"/>
          <w:color w:val="auto"/>
          <w:sz w:val="22"/>
          <w:szCs w:val="22"/>
        </w:rPr>
        <w:t xml:space="preserve"> którejkolwiek ze </w:t>
      </w:r>
      <w:r w:rsidR="003C0AD0" w:rsidRPr="00323646">
        <w:rPr>
          <w:rFonts w:ascii="Tahoma" w:hAnsi="Tahoma" w:cs="Tahoma"/>
          <w:b/>
          <w:color w:val="auto"/>
          <w:sz w:val="22"/>
          <w:szCs w:val="22"/>
        </w:rPr>
        <w:t>Stron</w:t>
      </w:r>
      <w:r w:rsidR="007D4DAE" w:rsidRPr="00323646">
        <w:rPr>
          <w:rFonts w:ascii="Tahoma" w:hAnsi="Tahoma" w:cs="Tahoma"/>
          <w:color w:val="auto"/>
          <w:sz w:val="22"/>
          <w:szCs w:val="22"/>
        </w:rPr>
        <w:t>.</w:t>
      </w:r>
    </w:p>
    <w:p w14:paraId="673D8997" w14:textId="77777777" w:rsidR="00544109" w:rsidRDefault="00544109" w:rsidP="00F249AA">
      <w:pPr>
        <w:pStyle w:val="Tekstpodstawowy"/>
        <w:spacing w:after="0" w:line="264" w:lineRule="auto"/>
        <w:jc w:val="center"/>
        <w:rPr>
          <w:rFonts w:ascii="Tahoma" w:hAnsi="Tahoma" w:cs="Tahoma"/>
          <w:b/>
          <w:color w:val="auto"/>
          <w:sz w:val="22"/>
          <w:szCs w:val="22"/>
          <w:lang w:val="pl-PL"/>
        </w:rPr>
      </w:pPr>
    </w:p>
    <w:p w14:paraId="3B41B30E" w14:textId="189D57C9" w:rsidR="00E41190" w:rsidRPr="00323646" w:rsidRDefault="00E41190" w:rsidP="00F249AA">
      <w:pPr>
        <w:pStyle w:val="Tekstpodstawowy"/>
        <w:spacing w:after="0" w:line="264" w:lineRule="auto"/>
        <w:jc w:val="center"/>
        <w:rPr>
          <w:rFonts w:ascii="Tahoma" w:hAnsi="Tahoma" w:cs="Tahoma"/>
          <w:b/>
          <w:color w:val="auto"/>
          <w:sz w:val="22"/>
          <w:szCs w:val="22"/>
          <w:lang w:val="pl-PL"/>
        </w:rPr>
      </w:pPr>
      <w:r w:rsidRPr="00323646">
        <w:rPr>
          <w:rFonts w:ascii="Tahoma" w:hAnsi="Tahoma" w:cs="Tahoma"/>
          <w:b/>
          <w:color w:val="auto"/>
          <w:sz w:val="22"/>
          <w:szCs w:val="22"/>
          <w:lang w:val="pl-PL"/>
        </w:rPr>
        <w:t>§</w:t>
      </w:r>
      <w:r w:rsidR="00B803BC" w:rsidRPr="00323646">
        <w:rPr>
          <w:rFonts w:ascii="Tahoma" w:hAnsi="Tahoma" w:cs="Tahoma"/>
          <w:b/>
          <w:color w:val="auto"/>
          <w:sz w:val="22"/>
          <w:szCs w:val="22"/>
          <w:lang w:val="pl-PL"/>
        </w:rPr>
        <w:t> </w:t>
      </w:r>
      <w:r w:rsidR="00AF29ED" w:rsidRPr="00323646">
        <w:rPr>
          <w:rFonts w:ascii="Tahoma" w:hAnsi="Tahoma" w:cs="Tahoma"/>
          <w:b/>
          <w:color w:val="auto"/>
          <w:sz w:val="22"/>
          <w:szCs w:val="22"/>
          <w:lang w:val="pl-PL"/>
        </w:rPr>
        <w:t>8</w:t>
      </w:r>
    </w:p>
    <w:p w14:paraId="627EF953" w14:textId="77777777" w:rsidR="00E41190" w:rsidRPr="00323646" w:rsidRDefault="00E41190" w:rsidP="00F249AA">
      <w:pPr>
        <w:pStyle w:val="Tekstpodstawowy"/>
        <w:spacing w:after="0" w:line="264" w:lineRule="auto"/>
        <w:jc w:val="center"/>
        <w:rPr>
          <w:rFonts w:ascii="Tahoma" w:hAnsi="Tahoma" w:cs="Tahoma"/>
          <w:b/>
          <w:color w:val="auto"/>
          <w:sz w:val="22"/>
          <w:szCs w:val="22"/>
          <w:lang w:val="pl-PL"/>
        </w:rPr>
      </w:pPr>
      <w:r w:rsidRPr="00323646">
        <w:rPr>
          <w:rFonts w:ascii="Tahoma" w:hAnsi="Tahoma" w:cs="Tahoma"/>
          <w:b/>
          <w:color w:val="auto"/>
          <w:sz w:val="22"/>
          <w:szCs w:val="22"/>
          <w:lang w:val="pl-PL"/>
        </w:rPr>
        <w:t>Przekazywanie informacji i ich ochrona</w:t>
      </w:r>
    </w:p>
    <w:p w14:paraId="57A5F93C" w14:textId="36E77D4F" w:rsidR="00E41190" w:rsidRPr="00323646" w:rsidRDefault="00E41190" w:rsidP="00F249AA">
      <w:pPr>
        <w:pStyle w:val="Stylwyliczanie"/>
        <w:numPr>
          <w:ilvl w:val="0"/>
          <w:numId w:val="1"/>
        </w:numPr>
        <w:tabs>
          <w:tab w:val="clear" w:pos="360"/>
          <w:tab w:val="clear" w:pos="1276"/>
          <w:tab w:val="clear" w:pos="2552"/>
          <w:tab w:val="clear" w:pos="3261"/>
          <w:tab w:val="num" w:pos="426"/>
        </w:tabs>
        <w:spacing w:before="0" w:line="264" w:lineRule="auto"/>
        <w:ind w:left="426" w:hanging="426"/>
        <w:rPr>
          <w:rFonts w:ascii="Tahoma" w:hAnsi="Tahoma" w:cs="Tahoma"/>
          <w:color w:val="auto"/>
          <w:sz w:val="22"/>
          <w:szCs w:val="22"/>
        </w:rPr>
      </w:pPr>
      <w:r w:rsidRPr="00323646">
        <w:rPr>
          <w:rFonts w:ascii="Tahoma" w:hAnsi="Tahoma" w:cs="Tahoma"/>
          <w:color w:val="auto"/>
          <w:sz w:val="22"/>
          <w:szCs w:val="22"/>
        </w:rPr>
        <w:t>Zakres, format oraz miejsca i terminy wymiany informacji wynikających</w:t>
      </w:r>
      <w:r w:rsidR="00DE2807" w:rsidRPr="00323646">
        <w:rPr>
          <w:rFonts w:ascii="Tahoma" w:hAnsi="Tahoma" w:cs="Tahoma"/>
          <w:color w:val="auto"/>
          <w:sz w:val="22"/>
          <w:szCs w:val="22"/>
        </w:rPr>
        <w:t xml:space="preserve"> z</w:t>
      </w:r>
      <w:r w:rsidRPr="00323646">
        <w:rPr>
          <w:rFonts w:ascii="Tahoma" w:hAnsi="Tahoma" w:cs="Tahoma"/>
          <w:color w:val="auto"/>
          <w:sz w:val="22"/>
          <w:szCs w:val="22"/>
        </w:rPr>
        <w:t xml:space="preserve"> </w:t>
      </w:r>
      <w:r w:rsidRPr="00323646">
        <w:rPr>
          <w:rFonts w:ascii="Tahoma" w:hAnsi="Tahoma" w:cs="Tahoma"/>
          <w:b/>
          <w:color w:val="auto"/>
          <w:sz w:val="22"/>
          <w:szCs w:val="22"/>
        </w:rPr>
        <w:t>Umowy</w:t>
      </w:r>
      <w:r w:rsidRPr="00323646">
        <w:rPr>
          <w:rFonts w:ascii="Tahoma" w:hAnsi="Tahoma" w:cs="Tahoma"/>
          <w:color w:val="auto"/>
          <w:sz w:val="22"/>
          <w:szCs w:val="22"/>
        </w:rPr>
        <w:t xml:space="preserve"> są określone w</w:t>
      </w:r>
      <w:r w:rsidR="00B803BC" w:rsidRPr="00323646">
        <w:rPr>
          <w:rFonts w:ascii="Tahoma" w:hAnsi="Tahoma" w:cs="Tahoma"/>
          <w:color w:val="auto"/>
          <w:sz w:val="22"/>
          <w:szCs w:val="22"/>
        </w:rPr>
        <w:t> </w:t>
      </w:r>
      <w:r w:rsidR="00117ACE" w:rsidRPr="00323646">
        <w:rPr>
          <w:rFonts w:ascii="Tahoma" w:hAnsi="Tahoma" w:cs="Tahoma"/>
          <w:color w:val="auto"/>
          <w:sz w:val="22"/>
          <w:szCs w:val="22"/>
        </w:rPr>
        <w:t>IRiESD</w:t>
      </w:r>
      <w:r w:rsidRPr="00323646">
        <w:rPr>
          <w:rFonts w:ascii="Tahoma" w:hAnsi="Tahoma" w:cs="Tahoma"/>
          <w:color w:val="auto"/>
          <w:sz w:val="22"/>
          <w:szCs w:val="22"/>
        </w:rPr>
        <w:t xml:space="preserve"> oraz </w:t>
      </w:r>
      <w:r w:rsidRPr="00323646">
        <w:rPr>
          <w:rFonts w:ascii="Tahoma" w:hAnsi="Tahoma" w:cs="Tahoma"/>
          <w:b/>
          <w:color w:val="auto"/>
          <w:sz w:val="22"/>
          <w:szCs w:val="22"/>
        </w:rPr>
        <w:t>Umowie</w:t>
      </w:r>
      <w:r w:rsidRPr="00323646">
        <w:rPr>
          <w:rFonts w:ascii="Tahoma" w:hAnsi="Tahoma" w:cs="Tahoma"/>
          <w:color w:val="auto"/>
          <w:sz w:val="22"/>
          <w:szCs w:val="22"/>
        </w:rPr>
        <w:t xml:space="preserve">. </w:t>
      </w:r>
      <w:r w:rsidRPr="00323646">
        <w:rPr>
          <w:rFonts w:ascii="Tahoma" w:hAnsi="Tahoma" w:cs="Tahoma"/>
          <w:b/>
          <w:color w:val="auto"/>
          <w:sz w:val="22"/>
          <w:szCs w:val="22"/>
        </w:rPr>
        <w:t>Strony</w:t>
      </w:r>
      <w:r w:rsidRPr="00323646">
        <w:rPr>
          <w:rFonts w:ascii="Tahoma" w:hAnsi="Tahoma" w:cs="Tahoma"/>
          <w:color w:val="auto"/>
          <w:sz w:val="22"/>
          <w:szCs w:val="22"/>
        </w:rPr>
        <w:t xml:space="preserve"> zobowiązują się do zachowania formy pisemnej przekazywanych informacji, o ile </w:t>
      </w:r>
      <w:r w:rsidRPr="00323646">
        <w:rPr>
          <w:rFonts w:ascii="Tahoma" w:hAnsi="Tahoma" w:cs="Tahoma"/>
          <w:b/>
          <w:color w:val="auto"/>
          <w:sz w:val="22"/>
          <w:szCs w:val="22"/>
        </w:rPr>
        <w:t>Umowa</w:t>
      </w:r>
      <w:r w:rsidRPr="00323646">
        <w:rPr>
          <w:rFonts w:ascii="Tahoma" w:hAnsi="Tahoma" w:cs="Tahoma"/>
          <w:color w:val="auto"/>
          <w:sz w:val="22"/>
          <w:szCs w:val="22"/>
        </w:rPr>
        <w:t xml:space="preserve"> </w:t>
      </w:r>
      <w:r w:rsidR="00117ACE" w:rsidRPr="00323646">
        <w:rPr>
          <w:rFonts w:ascii="Tahoma" w:hAnsi="Tahoma" w:cs="Tahoma"/>
          <w:color w:val="auto"/>
          <w:sz w:val="22"/>
          <w:szCs w:val="22"/>
        </w:rPr>
        <w:t>lub</w:t>
      </w:r>
      <w:r w:rsidRPr="00323646">
        <w:rPr>
          <w:rFonts w:ascii="Tahoma" w:hAnsi="Tahoma" w:cs="Tahoma"/>
          <w:color w:val="auto"/>
          <w:sz w:val="22"/>
          <w:szCs w:val="22"/>
        </w:rPr>
        <w:t xml:space="preserve"> </w:t>
      </w:r>
      <w:r w:rsidR="00117ACE" w:rsidRPr="00323646">
        <w:rPr>
          <w:rFonts w:ascii="Tahoma" w:hAnsi="Tahoma" w:cs="Tahoma"/>
          <w:color w:val="auto"/>
          <w:sz w:val="22"/>
          <w:szCs w:val="22"/>
        </w:rPr>
        <w:t>IRiESD</w:t>
      </w:r>
      <w:r w:rsidR="00F6079E" w:rsidRPr="00323646">
        <w:rPr>
          <w:rFonts w:ascii="Tahoma" w:hAnsi="Tahoma" w:cs="Tahoma"/>
          <w:color w:val="auto"/>
          <w:sz w:val="22"/>
          <w:szCs w:val="22"/>
        </w:rPr>
        <w:t xml:space="preserve"> </w:t>
      </w:r>
      <w:r w:rsidRPr="00323646">
        <w:rPr>
          <w:rFonts w:ascii="Tahoma" w:hAnsi="Tahoma" w:cs="Tahoma"/>
          <w:color w:val="auto"/>
          <w:sz w:val="22"/>
          <w:szCs w:val="22"/>
        </w:rPr>
        <w:t>nie stanowi</w:t>
      </w:r>
      <w:r w:rsidR="00117ACE" w:rsidRPr="00323646">
        <w:rPr>
          <w:rFonts w:ascii="Tahoma" w:hAnsi="Tahoma" w:cs="Tahoma"/>
          <w:color w:val="auto"/>
          <w:sz w:val="22"/>
          <w:szCs w:val="22"/>
        </w:rPr>
        <w:t>ą</w:t>
      </w:r>
      <w:r w:rsidRPr="00323646">
        <w:rPr>
          <w:rFonts w:ascii="Tahoma" w:hAnsi="Tahoma" w:cs="Tahoma"/>
          <w:color w:val="auto"/>
          <w:sz w:val="22"/>
          <w:szCs w:val="22"/>
        </w:rPr>
        <w:t xml:space="preserve"> inaczej, z uwzględnieniem danych adresowych zawartych w Załączniku </w:t>
      </w:r>
      <w:r w:rsidR="00D76AD6" w:rsidRPr="00323646">
        <w:rPr>
          <w:rFonts w:ascii="Tahoma" w:hAnsi="Tahoma" w:cs="Tahoma"/>
          <w:color w:val="auto"/>
          <w:sz w:val="22"/>
          <w:szCs w:val="22"/>
        </w:rPr>
        <w:t xml:space="preserve">nr </w:t>
      </w:r>
      <w:r w:rsidR="00300937" w:rsidRPr="00323646">
        <w:rPr>
          <w:rFonts w:ascii="Tahoma" w:hAnsi="Tahoma" w:cs="Tahoma"/>
          <w:color w:val="auto"/>
          <w:sz w:val="22"/>
          <w:szCs w:val="22"/>
        </w:rPr>
        <w:t xml:space="preserve">1 </w:t>
      </w:r>
      <w:r w:rsidRPr="00323646">
        <w:rPr>
          <w:rFonts w:ascii="Tahoma" w:hAnsi="Tahoma" w:cs="Tahoma"/>
          <w:color w:val="auto"/>
          <w:sz w:val="22"/>
          <w:szCs w:val="22"/>
        </w:rPr>
        <w:t xml:space="preserve">do </w:t>
      </w:r>
      <w:r w:rsidRPr="00323646">
        <w:rPr>
          <w:rFonts w:ascii="Tahoma" w:hAnsi="Tahoma" w:cs="Tahoma"/>
          <w:b/>
          <w:color w:val="auto"/>
          <w:sz w:val="22"/>
          <w:szCs w:val="22"/>
        </w:rPr>
        <w:t>Umowy</w:t>
      </w:r>
      <w:r w:rsidRPr="00323646">
        <w:rPr>
          <w:rFonts w:ascii="Tahoma" w:hAnsi="Tahoma" w:cs="Tahoma"/>
          <w:color w:val="auto"/>
          <w:sz w:val="22"/>
          <w:szCs w:val="22"/>
        </w:rPr>
        <w:t>.</w:t>
      </w:r>
      <w:r w:rsidR="00DE506E" w:rsidRPr="00323646">
        <w:rPr>
          <w:rFonts w:ascii="Tahoma" w:hAnsi="Tahoma" w:cs="Tahoma"/>
          <w:color w:val="auto"/>
          <w:sz w:val="22"/>
          <w:szCs w:val="22"/>
        </w:rPr>
        <w:t xml:space="preserve"> </w:t>
      </w:r>
      <w:r w:rsidR="0041472F" w:rsidRPr="00323646">
        <w:rPr>
          <w:rFonts w:ascii="Tahoma" w:hAnsi="Tahoma" w:cs="Tahoma"/>
          <w:b/>
          <w:bCs/>
          <w:color w:val="auto"/>
          <w:sz w:val="22"/>
          <w:szCs w:val="22"/>
        </w:rPr>
        <w:t>Strony</w:t>
      </w:r>
      <w:r w:rsidR="0041472F" w:rsidRPr="00323646">
        <w:rPr>
          <w:rFonts w:ascii="Tahoma" w:hAnsi="Tahoma" w:cs="Tahoma"/>
          <w:color w:val="auto"/>
          <w:sz w:val="22"/>
          <w:szCs w:val="22"/>
        </w:rPr>
        <w:t xml:space="preserve"> potwierdzają, że dla zachowania ważności i skuteczności czynności prawnych zastrzeżonych w </w:t>
      </w:r>
      <w:r w:rsidR="0041472F" w:rsidRPr="00323646">
        <w:rPr>
          <w:rFonts w:ascii="Tahoma" w:hAnsi="Tahoma" w:cs="Tahoma"/>
          <w:b/>
          <w:bCs/>
          <w:color w:val="auto"/>
          <w:sz w:val="22"/>
          <w:szCs w:val="22"/>
        </w:rPr>
        <w:t>Umowie</w:t>
      </w:r>
      <w:r w:rsidR="0041472F" w:rsidRPr="00323646">
        <w:rPr>
          <w:rFonts w:ascii="Tahoma" w:hAnsi="Tahoma" w:cs="Tahoma"/>
          <w:color w:val="auto"/>
          <w:sz w:val="22"/>
          <w:szCs w:val="22"/>
        </w:rPr>
        <w:t xml:space="preserve"> w formie </w:t>
      </w:r>
      <w:r w:rsidR="0041472F" w:rsidRPr="00323646">
        <w:rPr>
          <w:rFonts w:ascii="Tahoma" w:hAnsi="Tahoma" w:cs="Tahoma"/>
          <w:color w:val="auto"/>
          <w:sz w:val="22"/>
          <w:szCs w:val="22"/>
        </w:rPr>
        <w:lastRenderedPageBreak/>
        <w:t>pisemnej wystarczające będzie zachowanie formy elektronicznej w rozumieniu art. 78</w:t>
      </w:r>
      <w:r w:rsidR="0041472F" w:rsidRPr="00323646">
        <w:rPr>
          <w:rFonts w:ascii="Tahoma" w:hAnsi="Tahoma" w:cs="Tahoma"/>
          <w:color w:val="auto"/>
          <w:sz w:val="22"/>
          <w:szCs w:val="22"/>
          <w:vertAlign w:val="superscript"/>
        </w:rPr>
        <w:t>1</w:t>
      </w:r>
      <w:r w:rsidR="0041472F" w:rsidRPr="00323646">
        <w:rPr>
          <w:rFonts w:ascii="Tahoma" w:hAnsi="Tahoma" w:cs="Tahoma"/>
          <w:color w:val="auto"/>
          <w:sz w:val="22"/>
          <w:szCs w:val="22"/>
        </w:rPr>
        <w:t xml:space="preserve"> Kodeksu Cywilnego</w:t>
      </w:r>
      <w:r w:rsidR="00DE506E" w:rsidRPr="00323646">
        <w:rPr>
          <w:rFonts w:ascii="Tahoma" w:hAnsi="Tahoma" w:cs="Tahoma"/>
          <w:color w:val="auto"/>
          <w:sz w:val="22"/>
          <w:szCs w:val="22"/>
        </w:rPr>
        <w:t>.</w:t>
      </w:r>
    </w:p>
    <w:p w14:paraId="456DD1EE" w14:textId="567CBBB0" w:rsidR="005412F6" w:rsidRPr="00323646" w:rsidRDefault="005412F6" w:rsidP="00F249AA">
      <w:pPr>
        <w:pStyle w:val="Stylwyliczanie"/>
        <w:widowControl w:val="0"/>
        <w:numPr>
          <w:ilvl w:val="0"/>
          <w:numId w:val="1"/>
        </w:numPr>
        <w:tabs>
          <w:tab w:val="left" w:pos="709"/>
        </w:tabs>
        <w:adjustRightInd w:val="0"/>
        <w:spacing w:before="0" w:line="264" w:lineRule="auto"/>
        <w:textAlignment w:val="baseline"/>
        <w:rPr>
          <w:rFonts w:ascii="Tahoma" w:hAnsi="Tahoma" w:cs="Tahoma"/>
          <w:sz w:val="22"/>
          <w:szCs w:val="22"/>
        </w:rPr>
      </w:pPr>
      <w:r w:rsidRPr="00323646">
        <w:rPr>
          <w:rFonts w:ascii="Tahoma" w:hAnsi="Tahoma" w:cs="Tahoma"/>
          <w:b/>
          <w:sz w:val="22"/>
          <w:szCs w:val="22"/>
        </w:rPr>
        <w:t>S</w:t>
      </w:r>
      <w:r w:rsidR="006E158B" w:rsidRPr="00323646">
        <w:rPr>
          <w:rFonts w:ascii="Tahoma" w:hAnsi="Tahoma" w:cs="Tahoma"/>
          <w:b/>
          <w:sz w:val="22"/>
          <w:szCs w:val="22"/>
        </w:rPr>
        <w:t>trony</w:t>
      </w:r>
      <w:r w:rsidRPr="00323646">
        <w:rPr>
          <w:rFonts w:ascii="Tahoma" w:hAnsi="Tahoma" w:cs="Tahoma"/>
          <w:sz w:val="22"/>
          <w:szCs w:val="22"/>
        </w:rPr>
        <w:t xml:space="preserve"> nieodwołalnie i bezwarunkowo zobowiązują się do zachowania poufności Informacji Poufnych w rozumieniu niniejszego paragrafu oraz zobowiązuje się traktować je i chronić jak tajemnicę przedsiębiorstwa w rozumieniu ustawy z dnia 16 kwietnia 1993 roku o zwalczaniu nieuczciwej konkurencji. </w:t>
      </w:r>
    </w:p>
    <w:p w14:paraId="211B6C22" w14:textId="5053D325" w:rsidR="005412F6" w:rsidRPr="00323646" w:rsidRDefault="005412F6" w:rsidP="00F249AA">
      <w:pPr>
        <w:pStyle w:val="Stylwyliczanie"/>
        <w:widowControl w:val="0"/>
        <w:numPr>
          <w:ilvl w:val="0"/>
          <w:numId w:val="1"/>
        </w:numPr>
        <w:tabs>
          <w:tab w:val="left" w:pos="709"/>
        </w:tabs>
        <w:adjustRightInd w:val="0"/>
        <w:spacing w:before="0" w:line="264" w:lineRule="auto"/>
        <w:textAlignment w:val="baseline"/>
        <w:rPr>
          <w:rFonts w:ascii="Tahoma" w:hAnsi="Tahoma" w:cs="Tahoma"/>
          <w:sz w:val="22"/>
          <w:szCs w:val="22"/>
        </w:rPr>
      </w:pPr>
      <w:r w:rsidRPr="00323646">
        <w:rPr>
          <w:rFonts w:ascii="Tahoma" w:hAnsi="Tahoma" w:cs="Tahoma"/>
          <w:sz w:val="22"/>
          <w:szCs w:val="22"/>
        </w:rPr>
        <w:t xml:space="preserve">Przez Informacje Poufne należy rozumieć wszelkie informacje (w tym przekazane lub pozyskane w formie ustnej, pisemnej, elektronicznej i każdej innej) związane z </w:t>
      </w:r>
      <w:r w:rsidRPr="00323646">
        <w:rPr>
          <w:rFonts w:ascii="Tahoma" w:hAnsi="Tahoma" w:cs="Tahoma"/>
          <w:b/>
          <w:sz w:val="22"/>
          <w:szCs w:val="22"/>
        </w:rPr>
        <w:t>Umową</w:t>
      </w:r>
      <w:r w:rsidRPr="00323646">
        <w:rPr>
          <w:rFonts w:ascii="Tahoma" w:hAnsi="Tahoma" w:cs="Tahoma"/>
          <w:sz w:val="22"/>
          <w:szCs w:val="22"/>
        </w:rPr>
        <w:t xml:space="preserve">,  uzyskane w trakcie negocjacji warunków </w:t>
      </w:r>
      <w:r w:rsidRPr="00323646">
        <w:rPr>
          <w:rFonts w:ascii="Tahoma" w:hAnsi="Tahoma" w:cs="Tahoma"/>
          <w:b/>
          <w:sz w:val="22"/>
          <w:szCs w:val="22"/>
        </w:rPr>
        <w:t>Umowy</w:t>
      </w:r>
      <w:r w:rsidRPr="00323646">
        <w:rPr>
          <w:rFonts w:ascii="Tahoma" w:hAnsi="Tahoma" w:cs="Tahoma"/>
          <w:sz w:val="22"/>
          <w:szCs w:val="22"/>
        </w:rPr>
        <w:t xml:space="preserve">, w trakcie postępowań mających na celu zawarcie </w:t>
      </w:r>
      <w:r w:rsidRPr="00323646">
        <w:rPr>
          <w:rFonts w:ascii="Tahoma" w:hAnsi="Tahoma" w:cs="Tahoma"/>
          <w:b/>
          <w:sz w:val="22"/>
          <w:szCs w:val="22"/>
        </w:rPr>
        <w:t>Umowy</w:t>
      </w:r>
      <w:r w:rsidRPr="00323646">
        <w:rPr>
          <w:rFonts w:ascii="Tahoma" w:hAnsi="Tahoma" w:cs="Tahoma"/>
          <w:sz w:val="22"/>
          <w:szCs w:val="22"/>
        </w:rPr>
        <w:t xml:space="preserve"> oraz w trakcie jej realizacji, bez względu na to, czy zostały one udostępnione </w:t>
      </w:r>
      <w:r w:rsidRPr="00323646">
        <w:rPr>
          <w:rFonts w:ascii="Tahoma" w:hAnsi="Tahoma" w:cs="Tahoma"/>
          <w:b/>
          <w:sz w:val="22"/>
          <w:szCs w:val="22"/>
        </w:rPr>
        <w:t>Stronie</w:t>
      </w:r>
      <w:r w:rsidRPr="00323646">
        <w:rPr>
          <w:rFonts w:ascii="Tahoma" w:hAnsi="Tahoma" w:cs="Tahoma"/>
          <w:sz w:val="22"/>
          <w:szCs w:val="22"/>
        </w:rPr>
        <w:t xml:space="preserve"> w związku z zawarciem lub wykonywaniem </w:t>
      </w:r>
      <w:r w:rsidRPr="00323646">
        <w:rPr>
          <w:rFonts w:ascii="Tahoma" w:hAnsi="Tahoma" w:cs="Tahoma"/>
          <w:b/>
          <w:sz w:val="22"/>
          <w:szCs w:val="22"/>
        </w:rPr>
        <w:t>Umowy</w:t>
      </w:r>
      <w:r w:rsidRPr="00323646">
        <w:rPr>
          <w:rFonts w:ascii="Tahoma" w:hAnsi="Tahoma" w:cs="Tahoma"/>
          <w:sz w:val="22"/>
          <w:szCs w:val="22"/>
        </w:rPr>
        <w:t xml:space="preserve">, czy też zostały pozyskane przy tej okazji w inny sposób, w szczególności informacje o charakterze finansowym, gospodarczym, ekonomicznym, prawnym, technicznym, organizacyjnym, handlowym, administracyjnym, marketingowym, w tym dotyczące </w:t>
      </w:r>
      <w:r w:rsidRPr="00323646">
        <w:rPr>
          <w:rFonts w:ascii="Tahoma" w:hAnsi="Tahoma" w:cs="Tahoma"/>
          <w:b/>
          <w:sz w:val="22"/>
          <w:szCs w:val="22"/>
        </w:rPr>
        <w:t>Strony</w:t>
      </w:r>
      <w:r w:rsidRPr="00323646">
        <w:rPr>
          <w:rFonts w:ascii="Tahoma" w:hAnsi="Tahoma" w:cs="Tahoma"/>
          <w:sz w:val="22"/>
          <w:szCs w:val="22"/>
        </w:rPr>
        <w:t xml:space="preserve">, a także innych podmiotów, w szczególności tych, z którymi </w:t>
      </w:r>
      <w:r w:rsidRPr="00323646">
        <w:rPr>
          <w:rFonts w:ascii="Tahoma" w:hAnsi="Tahoma" w:cs="Tahoma"/>
          <w:b/>
          <w:sz w:val="22"/>
          <w:szCs w:val="22"/>
        </w:rPr>
        <w:t>Strona</w:t>
      </w:r>
      <w:r w:rsidRPr="00323646">
        <w:rPr>
          <w:rFonts w:ascii="Tahoma" w:hAnsi="Tahoma" w:cs="Tahoma"/>
          <w:sz w:val="22"/>
          <w:szCs w:val="22"/>
        </w:rPr>
        <w:t xml:space="preserve"> pozostaje w stosunku dominacji lub zależności oraz, z którymi jest powiązana kapitałowo lub umownie (Informacje Poufne).</w:t>
      </w:r>
    </w:p>
    <w:p w14:paraId="34101192" w14:textId="77777777" w:rsidR="005412F6" w:rsidRPr="00323646" w:rsidRDefault="005412F6" w:rsidP="00F249AA">
      <w:pPr>
        <w:pStyle w:val="Stylwyliczanie"/>
        <w:widowControl w:val="0"/>
        <w:numPr>
          <w:ilvl w:val="0"/>
          <w:numId w:val="1"/>
        </w:numPr>
        <w:tabs>
          <w:tab w:val="left" w:pos="709"/>
        </w:tabs>
        <w:adjustRightInd w:val="0"/>
        <w:spacing w:before="0" w:line="264" w:lineRule="auto"/>
        <w:textAlignment w:val="baseline"/>
        <w:rPr>
          <w:rFonts w:ascii="Tahoma" w:hAnsi="Tahoma" w:cs="Tahoma"/>
          <w:sz w:val="22"/>
          <w:szCs w:val="22"/>
        </w:rPr>
      </w:pPr>
      <w:r w:rsidRPr="00323646">
        <w:rPr>
          <w:rFonts w:ascii="Tahoma" w:hAnsi="Tahoma" w:cs="Tahoma"/>
          <w:b/>
          <w:sz w:val="22"/>
          <w:szCs w:val="22"/>
        </w:rPr>
        <w:t>Strona</w:t>
      </w:r>
      <w:r w:rsidRPr="00323646">
        <w:rPr>
          <w:rFonts w:ascii="Tahoma" w:hAnsi="Tahoma" w:cs="Tahoma"/>
          <w:sz w:val="22"/>
          <w:szCs w:val="22"/>
        </w:rPr>
        <w:t xml:space="preserve"> nie może bez uprzedniej pisemnej pod rygorem nieważności zgody drugiej </w:t>
      </w:r>
      <w:r w:rsidRPr="00323646">
        <w:rPr>
          <w:rFonts w:ascii="Tahoma" w:hAnsi="Tahoma" w:cs="Tahoma"/>
          <w:b/>
          <w:sz w:val="22"/>
          <w:szCs w:val="22"/>
        </w:rPr>
        <w:t>Strony</w:t>
      </w:r>
      <w:r w:rsidRPr="00323646">
        <w:rPr>
          <w:rFonts w:ascii="Tahoma" w:hAnsi="Tahoma" w:cs="Tahoma"/>
          <w:sz w:val="22"/>
          <w:szCs w:val="22"/>
        </w:rPr>
        <w:t xml:space="preserve"> ujawniać, upubliczniać, przekazywać ani w inny sposób udostępniać osobom trzecim lub wykorzystywać do celów innych niż realizacja </w:t>
      </w:r>
      <w:r w:rsidRPr="00323646">
        <w:rPr>
          <w:rFonts w:ascii="Tahoma" w:hAnsi="Tahoma" w:cs="Tahoma"/>
          <w:b/>
          <w:sz w:val="22"/>
          <w:szCs w:val="22"/>
        </w:rPr>
        <w:t>Umowy</w:t>
      </w:r>
      <w:r w:rsidRPr="00323646">
        <w:rPr>
          <w:rFonts w:ascii="Tahoma" w:hAnsi="Tahoma" w:cs="Tahoma"/>
          <w:sz w:val="22"/>
          <w:szCs w:val="22"/>
        </w:rPr>
        <w:t>, jakichkolwiek Informacji Poufnych.</w:t>
      </w:r>
    </w:p>
    <w:p w14:paraId="677ED0DF" w14:textId="77777777" w:rsidR="005412F6" w:rsidRPr="00323646" w:rsidRDefault="005412F6" w:rsidP="00F249AA">
      <w:pPr>
        <w:pStyle w:val="Stylwyliczanie"/>
        <w:widowControl w:val="0"/>
        <w:numPr>
          <w:ilvl w:val="0"/>
          <w:numId w:val="1"/>
        </w:numPr>
        <w:tabs>
          <w:tab w:val="left" w:pos="709"/>
        </w:tabs>
        <w:adjustRightInd w:val="0"/>
        <w:spacing w:before="0" w:line="264" w:lineRule="auto"/>
        <w:textAlignment w:val="baseline"/>
        <w:rPr>
          <w:rFonts w:ascii="Tahoma" w:hAnsi="Tahoma" w:cs="Tahoma"/>
          <w:sz w:val="22"/>
          <w:szCs w:val="22"/>
        </w:rPr>
      </w:pPr>
      <w:r w:rsidRPr="00323646">
        <w:rPr>
          <w:rFonts w:ascii="Tahoma" w:hAnsi="Tahoma" w:cs="Tahoma"/>
          <w:sz w:val="22"/>
          <w:szCs w:val="22"/>
        </w:rPr>
        <w:t>Zobowiązanie do zachowania poufności nie ma zastosowania do Informacji Poufnych:</w:t>
      </w:r>
    </w:p>
    <w:p w14:paraId="071FFC1E" w14:textId="77777777" w:rsidR="005412F6" w:rsidRPr="00323646" w:rsidRDefault="005412F6" w:rsidP="00F249AA">
      <w:pPr>
        <w:pStyle w:val="Stylwyliczanie"/>
        <w:numPr>
          <w:ilvl w:val="1"/>
          <w:numId w:val="3"/>
        </w:numPr>
        <w:tabs>
          <w:tab w:val="clear" w:pos="720"/>
          <w:tab w:val="clear" w:pos="1276"/>
          <w:tab w:val="left" w:pos="851"/>
        </w:tabs>
        <w:spacing w:before="0" w:line="264" w:lineRule="auto"/>
        <w:ind w:left="851" w:hanging="425"/>
        <w:rPr>
          <w:rFonts w:ascii="Tahoma" w:hAnsi="Tahoma" w:cs="Tahoma"/>
          <w:color w:val="auto"/>
          <w:sz w:val="22"/>
          <w:szCs w:val="22"/>
        </w:rPr>
      </w:pPr>
      <w:r w:rsidRPr="00323646">
        <w:rPr>
          <w:rFonts w:ascii="Tahoma" w:hAnsi="Tahoma" w:cs="Tahoma"/>
          <w:color w:val="auto"/>
          <w:sz w:val="22"/>
          <w:szCs w:val="22"/>
        </w:rPr>
        <w:t xml:space="preserve">które są dostępne dla </w:t>
      </w:r>
      <w:r w:rsidRPr="00323646">
        <w:rPr>
          <w:rFonts w:ascii="Tahoma" w:hAnsi="Tahoma" w:cs="Tahoma"/>
          <w:b/>
          <w:color w:val="auto"/>
          <w:sz w:val="22"/>
          <w:szCs w:val="22"/>
        </w:rPr>
        <w:t>Strony</w:t>
      </w:r>
      <w:r w:rsidRPr="00323646">
        <w:rPr>
          <w:rFonts w:ascii="Tahoma" w:hAnsi="Tahoma" w:cs="Tahoma"/>
          <w:color w:val="auto"/>
          <w:sz w:val="22"/>
          <w:szCs w:val="22"/>
        </w:rPr>
        <w:t xml:space="preserve"> przed ich ujawnieniem </w:t>
      </w:r>
      <w:r w:rsidRPr="00323646">
        <w:rPr>
          <w:rFonts w:ascii="Tahoma" w:hAnsi="Tahoma" w:cs="Tahoma"/>
          <w:b/>
          <w:color w:val="auto"/>
          <w:sz w:val="22"/>
          <w:szCs w:val="22"/>
        </w:rPr>
        <w:t>Stronie</w:t>
      </w:r>
      <w:r w:rsidRPr="00323646">
        <w:rPr>
          <w:rFonts w:ascii="Tahoma" w:hAnsi="Tahoma" w:cs="Tahoma"/>
          <w:color w:val="auto"/>
          <w:sz w:val="22"/>
          <w:szCs w:val="22"/>
        </w:rPr>
        <w:t xml:space="preserve"> przez drugą </w:t>
      </w:r>
      <w:r w:rsidRPr="00323646">
        <w:rPr>
          <w:rFonts w:ascii="Tahoma" w:hAnsi="Tahoma" w:cs="Tahoma"/>
          <w:b/>
          <w:color w:val="auto"/>
          <w:sz w:val="22"/>
          <w:szCs w:val="22"/>
        </w:rPr>
        <w:t>Stronę</w:t>
      </w:r>
      <w:r w:rsidRPr="00323646">
        <w:rPr>
          <w:rFonts w:ascii="Tahoma" w:hAnsi="Tahoma" w:cs="Tahoma"/>
          <w:color w:val="auto"/>
          <w:sz w:val="22"/>
          <w:szCs w:val="22"/>
        </w:rPr>
        <w:t>;</w:t>
      </w:r>
    </w:p>
    <w:p w14:paraId="7117BD19" w14:textId="46AF44DC" w:rsidR="005412F6" w:rsidRPr="00323646" w:rsidRDefault="005412F6" w:rsidP="00F249AA">
      <w:pPr>
        <w:pStyle w:val="Stylwyliczanie"/>
        <w:numPr>
          <w:ilvl w:val="1"/>
          <w:numId w:val="3"/>
        </w:numPr>
        <w:tabs>
          <w:tab w:val="clear" w:pos="720"/>
          <w:tab w:val="clear" w:pos="1276"/>
          <w:tab w:val="left" w:pos="851"/>
        </w:tabs>
        <w:spacing w:before="0" w:line="264" w:lineRule="auto"/>
        <w:ind w:left="851" w:hanging="425"/>
        <w:rPr>
          <w:rFonts w:ascii="Tahoma" w:hAnsi="Tahoma" w:cs="Tahoma"/>
          <w:color w:val="auto"/>
          <w:sz w:val="22"/>
          <w:szCs w:val="22"/>
        </w:rPr>
      </w:pPr>
      <w:r w:rsidRPr="00323646">
        <w:rPr>
          <w:rFonts w:ascii="Tahoma" w:hAnsi="Tahoma" w:cs="Tahoma"/>
          <w:color w:val="auto"/>
          <w:sz w:val="22"/>
          <w:szCs w:val="22"/>
        </w:rPr>
        <w:t xml:space="preserve">które zostały uzyskane z wyraźnym wyłączeniem przez </w:t>
      </w:r>
      <w:r w:rsidRPr="00323646">
        <w:rPr>
          <w:rFonts w:ascii="Tahoma" w:hAnsi="Tahoma" w:cs="Tahoma"/>
          <w:b/>
          <w:color w:val="auto"/>
          <w:sz w:val="22"/>
          <w:szCs w:val="22"/>
        </w:rPr>
        <w:t>Stronę</w:t>
      </w:r>
      <w:r w:rsidRPr="00323646">
        <w:rPr>
          <w:rFonts w:ascii="Tahoma" w:hAnsi="Tahoma" w:cs="Tahoma"/>
          <w:color w:val="auto"/>
          <w:sz w:val="22"/>
          <w:szCs w:val="22"/>
        </w:rPr>
        <w:t xml:space="preserve"> zobowiązania drugiej </w:t>
      </w:r>
      <w:r w:rsidRPr="00323646">
        <w:rPr>
          <w:rFonts w:ascii="Tahoma" w:hAnsi="Tahoma" w:cs="Tahoma"/>
          <w:b/>
          <w:color w:val="auto"/>
          <w:sz w:val="22"/>
          <w:szCs w:val="22"/>
        </w:rPr>
        <w:t>Strony</w:t>
      </w:r>
      <w:r w:rsidRPr="00323646">
        <w:rPr>
          <w:rFonts w:ascii="Tahoma" w:hAnsi="Tahoma" w:cs="Tahoma"/>
          <w:color w:val="auto"/>
          <w:sz w:val="22"/>
          <w:szCs w:val="22"/>
        </w:rPr>
        <w:t xml:space="preserve"> </w:t>
      </w:r>
      <w:r w:rsidR="006E158B" w:rsidRPr="00323646">
        <w:rPr>
          <w:rFonts w:ascii="Tahoma" w:hAnsi="Tahoma" w:cs="Tahoma"/>
          <w:color w:val="auto"/>
          <w:sz w:val="22"/>
          <w:szCs w:val="22"/>
        </w:rPr>
        <w:br/>
      </w:r>
      <w:r w:rsidRPr="00323646">
        <w:rPr>
          <w:rFonts w:ascii="Tahoma" w:hAnsi="Tahoma" w:cs="Tahoma"/>
          <w:color w:val="auto"/>
          <w:sz w:val="22"/>
          <w:szCs w:val="22"/>
        </w:rPr>
        <w:t>do zachowania poufności;</w:t>
      </w:r>
    </w:p>
    <w:p w14:paraId="36BE5CBF" w14:textId="77777777" w:rsidR="005412F6" w:rsidRPr="00323646" w:rsidRDefault="005412F6" w:rsidP="00F249AA">
      <w:pPr>
        <w:pStyle w:val="Stylwyliczanie"/>
        <w:numPr>
          <w:ilvl w:val="1"/>
          <w:numId w:val="3"/>
        </w:numPr>
        <w:tabs>
          <w:tab w:val="clear" w:pos="720"/>
          <w:tab w:val="clear" w:pos="1276"/>
          <w:tab w:val="left" w:pos="851"/>
        </w:tabs>
        <w:spacing w:before="0" w:line="264" w:lineRule="auto"/>
        <w:ind w:left="851" w:hanging="425"/>
        <w:rPr>
          <w:rFonts w:ascii="Tahoma" w:hAnsi="Tahoma" w:cs="Tahoma"/>
          <w:color w:val="auto"/>
          <w:sz w:val="22"/>
          <w:szCs w:val="22"/>
        </w:rPr>
      </w:pPr>
      <w:r w:rsidRPr="00323646">
        <w:rPr>
          <w:rFonts w:ascii="Tahoma" w:hAnsi="Tahoma" w:cs="Tahoma"/>
          <w:color w:val="auto"/>
          <w:sz w:val="22"/>
          <w:szCs w:val="22"/>
        </w:rPr>
        <w:t xml:space="preserve">które zostały uzyskane od osoby trzeciej, która uprawniona jest do udzielenia takich informacji; </w:t>
      </w:r>
    </w:p>
    <w:p w14:paraId="3FF8DE2F" w14:textId="77777777" w:rsidR="005412F6" w:rsidRPr="00323646" w:rsidRDefault="005412F6" w:rsidP="00F249AA">
      <w:pPr>
        <w:pStyle w:val="Stylwyliczanie"/>
        <w:numPr>
          <w:ilvl w:val="1"/>
          <w:numId w:val="3"/>
        </w:numPr>
        <w:tabs>
          <w:tab w:val="clear" w:pos="720"/>
          <w:tab w:val="clear" w:pos="1276"/>
          <w:tab w:val="left" w:pos="851"/>
        </w:tabs>
        <w:spacing w:before="0" w:line="264" w:lineRule="auto"/>
        <w:ind w:left="851" w:hanging="425"/>
        <w:rPr>
          <w:rFonts w:ascii="Tahoma" w:hAnsi="Tahoma" w:cs="Tahoma"/>
          <w:color w:val="auto"/>
          <w:sz w:val="22"/>
          <w:szCs w:val="22"/>
        </w:rPr>
      </w:pPr>
      <w:r w:rsidRPr="00323646">
        <w:rPr>
          <w:rFonts w:ascii="Tahoma" w:hAnsi="Tahoma" w:cs="Tahoma"/>
          <w:color w:val="auto"/>
          <w:sz w:val="22"/>
          <w:szCs w:val="22"/>
        </w:rPr>
        <w:t>których ujawnienie wymagane jest na podstawie bezwzględnie obowiązujących przepisów prawa lub na podstawie żądania uprawnionych władz;</w:t>
      </w:r>
    </w:p>
    <w:p w14:paraId="49707FE6" w14:textId="77777777" w:rsidR="005412F6" w:rsidRPr="00323646" w:rsidRDefault="005412F6" w:rsidP="00F249AA">
      <w:pPr>
        <w:pStyle w:val="Stylwyliczanie"/>
        <w:numPr>
          <w:ilvl w:val="1"/>
          <w:numId w:val="3"/>
        </w:numPr>
        <w:tabs>
          <w:tab w:val="clear" w:pos="720"/>
          <w:tab w:val="clear" w:pos="1276"/>
          <w:tab w:val="left" w:pos="851"/>
        </w:tabs>
        <w:spacing w:before="0" w:line="264" w:lineRule="auto"/>
        <w:ind w:left="851" w:hanging="425"/>
        <w:rPr>
          <w:rFonts w:ascii="Tahoma" w:hAnsi="Tahoma" w:cs="Tahoma"/>
          <w:sz w:val="22"/>
          <w:szCs w:val="22"/>
        </w:rPr>
      </w:pPr>
      <w:r w:rsidRPr="00323646">
        <w:rPr>
          <w:rFonts w:ascii="Tahoma" w:hAnsi="Tahoma" w:cs="Tahoma"/>
          <w:color w:val="auto"/>
          <w:sz w:val="22"/>
          <w:szCs w:val="22"/>
        </w:rPr>
        <w:t>które stanowią informacje powszechnie znane.</w:t>
      </w:r>
    </w:p>
    <w:p w14:paraId="7BE777B0" w14:textId="6E3C47AD" w:rsidR="005412F6" w:rsidRPr="00323646" w:rsidRDefault="005412F6" w:rsidP="00F249AA">
      <w:pPr>
        <w:pStyle w:val="Stylwyliczanie"/>
        <w:widowControl w:val="0"/>
        <w:numPr>
          <w:ilvl w:val="0"/>
          <w:numId w:val="1"/>
        </w:numPr>
        <w:tabs>
          <w:tab w:val="left" w:pos="709"/>
        </w:tabs>
        <w:adjustRightInd w:val="0"/>
        <w:spacing w:before="0" w:line="264" w:lineRule="auto"/>
        <w:textAlignment w:val="baseline"/>
        <w:rPr>
          <w:rFonts w:ascii="Tahoma" w:hAnsi="Tahoma" w:cs="Tahoma"/>
          <w:sz w:val="22"/>
          <w:szCs w:val="22"/>
        </w:rPr>
      </w:pPr>
      <w:r w:rsidRPr="00323646">
        <w:rPr>
          <w:rFonts w:ascii="Tahoma" w:hAnsi="Tahoma" w:cs="Tahoma"/>
          <w:sz w:val="22"/>
          <w:szCs w:val="22"/>
        </w:rPr>
        <w:t xml:space="preserve">W zakresie niezbędnym do realizacji </w:t>
      </w:r>
      <w:r w:rsidRPr="00323646">
        <w:rPr>
          <w:rFonts w:ascii="Tahoma" w:hAnsi="Tahoma" w:cs="Tahoma"/>
          <w:b/>
          <w:sz w:val="22"/>
          <w:szCs w:val="22"/>
        </w:rPr>
        <w:t>Umowy</w:t>
      </w:r>
      <w:r w:rsidRPr="00323646">
        <w:rPr>
          <w:rFonts w:ascii="Tahoma" w:hAnsi="Tahoma" w:cs="Tahoma"/>
          <w:sz w:val="22"/>
          <w:szCs w:val="22"/>
        </w:rPr>
        <w:t xml:space="preserve">, </w:t>
      </w:r>
      <w:r w:rsidRPr="00323646">
        <w:rPr>
          <w:rFonts w:ascii="Tahoma" w:hAnsi="Tahoma" w:cs="Tahoma"/>
          <w:b/>
          <w:sz w:val="22"/>
          <w:szCs w:val="22"/>
        </w:rPr>
        <w:t>Strona</w:t>
      </w:r>
      <w:r w:rsidRPr="00323646">
        <w:rPr>
          <w:rFonts w:ascii="Tahoma" w:hAnsi="Tahoma" w:cs="Tahoma"/>
          <w:sz w:val="22"/>
          <w:szCs w:val="22"/>
        </w:rPr>
        <w:t xml:space="preserve"> może ujawniać Informacje Poufne swoim pracownikom lub osobom, którymi posługuje się przy wykonywaniu </w:t>
      </w:r>
      <w:r w:rsidRPr="00323646">
        <w:rPr>
          <w:rFonts w:ascii="Tahoma" w:hAnsi="Tahoma" w:cs="Tahoma"/>
          <w:b/>
          <w:sz w:val="22"/>
          <w:szCs w:val="22"/>
        </w:rPr>
        <w:t>Umowy</w:t>
      </w:r>
      <w:r w:rsidRPr="00323646">
        <w:rPr>
          <w:rFonts w:ascii="Tahoma" w:hAnsi="Tahoma" w:cs="Tahoma"/>
          <w:sz w:val="22"/>
          <w:szCs w:val="22"/>
        </w:rPr>
        <w:t xml:space="preserve">, pod warunkiem, że przed jakimkolwiek takim ujawnieniem zobowiąże te osoby do zachowania poufności na zasadach określonych w </w:t>
      </w:r>
      <w:r w:rsidRPr="00323646">
        <w:rPr>
          <w:rFonts w:ascii="Tahoma" w:hAnsi="Tahoma" w:cs="Tahoma"/>
          <w:b/>
          <w:sz w:val="22"/>
          <w:szCs w:val="22"/>
        </w:rPr>
        <w:t>Umowie</w:t>
      </w:r>
      <w:r w:rsidRPr="00323646">
        <w:rPr>
          <w:rFonts w:ascii="Tahoma" w:hAnsi="Tahoma" w:cs="Tahoma"/>
          <w:sz w:val="22"/>
          <w:szCs w:val="22"/>
        </w:rPr>
        <w:t xml:space="preserve"> oraz podejmie wszelkie niezbędne kroki dla zapewnienia, że żadna z tych osób nie ujawni Informacji Poufnych. Za działania lub zaniechania takich osób </w:t>
      </w:r>
      <w:r w:rsidRPr="00323646">
        <w:rPr>
          <w:rFonts w:ascii="Tahoma" w:hAnsi="Tahoma" w:cs="Tahoma"/>
          <w:b/>
          <w:sz w:val="22"/>
          <w:szCs w:val="22"/>
        </w:rPr>
        <w:t>Strona</w:t>
      </w:r>
      <w:r w:rsidRPr="00323646">
        <w:rPr>
          <w:rFonts w:ascii="Tahoma" w:hAnsi="Tahoma" w:cs="Tahoma"/>
          <w:sz w:val="22"/>
          <w:szCs w:val="22"/>
        </w:rPr>
        <w:t xml:space="preserve"> ponosi odpowiedzialność, jak za działania i zaniechania własne.</w:t>
      </w:r>
    </w:p>
    <w:p w14:paraId="79E792AB" w14:textId="68F39DE9" w:rsidR="005412F6" w:rsidRPr="00323646" w:rsidRDefault="005412F6" w:rsidP="00F249AA">
      <w:pPr>
        <w:pStyle w:val="Stylwyliczanie"/>
        <w:widowControl w:val="0"/>
        <w:numPr>
          <w:ilvl w:val="0"/>
          <w:numId w:val="1"/>
        </w:numPr>
        <w:tabs>
          <w:tab w:val="left" w:pos="709"/>
        </w:tabs>
        <w:adjustRightInd w:val="0"/>
        <w:spacing w:before="0" w:line="264" w:lineRule="auto"/>
        <w:textAlignment w:val="baseline"/>
        <w:rPr>
          <w:rFonts w:ascii="Tahoma" w:hAnsi="Tahoma" w:cs="Tahoma"/>
          <w:sz w:val="22"/>
          <w:szCs w:val="22"/>
        </w:rPr>
      </w:pPr>
      <w:r w:rsidRPr="00323646">
        <w:rPr>
          <w:rFonts w:ascii="Tahoma" w:hAnsi="Tahoma" w:cs="Tahoma"/>
          <w:sz w:val="22"/>
          <w:szCs w:val="22"/>
        </w:rPr>
        <w:t xml:space="preserve">Zobowiązanie do zachowania poufności, o którym mowa w niniejszym paragrafie wiąże </w:t>
      </w:r>
      <w:r w:rsidRPr="00323646">
        <w:rPr>
          <w:rFonts w:ascii="Tahoma" w:hAnsi="Tahoma" w:cs="Tahoma"/>
          <w:b/>
          <w:sz w:val="22"/>
          <w:szCs w:val="22"/>
        </w:rPr>
        <w:t>Stronę</w:t>
      </w:r>
      <w:r w:rsidRPr="00323646">
        <w:rPr>
          <w:rFonts w:ascii="Tahoma" w:hAnsi="Tahoma" w:cs="Tahoma"/>
          <w:sz w:val="22"/>
          <w:szCs w:val="22"/>
        </w:rPr>
        <w:t xml:space="preserve"> w czasie obowiązywania </w:t>
      </w:r>
      <w:r w:rsidRPr="00323646">
        <w:rPr>
          <w:rFonts w:ascii="Tahoma" w:hAnsi="Tahoma" w:cs="Tahoma"/>
          <w:b/>
          <w:sz w:val="22"/>
          <w:szCs w:val="22"/>
        </w:rPr>
        <w:t>Umowy</w:t>
      </w:r>
      <w:r w:rsidRPr="00323646">
        <w:rPr>
          <w:rFonts w:ascii="Tahoma" w:hAnsi="Tahoma" w:cs="Tahoma"/>
          <w:sz w:val="22"/>
          <w:szCs w:val="22"/>
        </w:rPr>
        <w:t xml:space="preserve">, a także w okresie 3 lat od jej wygaśnięcia, rozwiązania lub odstąpienia </w:t>
      </w:r>
      <w:r w:rsidR="00C16D67" w:rsidRPr="00323646">
        <w:rPr>
          <w:rFonts w:ascii="Tahoma" w:hAnsi="Tahoma" w:cs="Tahoma"/>
          <w:sz w:val="22"/>
          <w:szCs w:val="22"/>
        </w:rPr>
        <w:br/>
      </w:r>
      <w:r w:rsidRPr="00323646">
        <w:rPr>
          <w:rFonts w:ascii="Tahoma" w:hAnsi="Tahoma" w:cs="Tahoma"/>
          <w:sz w:val="22"/>
          <w:szCs w:val="22"/>
        </w:rPr>
        <w:t xml:space="preserve">od </w:t>
      </w:r>
      <w:r w:rsidRPr="00323646">
        <w:rPr>
          <w:rFonts w:ascii="Tahoma" w:hAnsi="Tahoma" w:cs="Tahoma"/>
          <w:b/>
          <w:sz w:val="22"/>
          <w:szCs w:val="22"/>
        </w:rPr>
        <w:t>Umowy</w:t>
      </w:r>
      <w:r w:rsidRPr="00323646">
        <w:rPr>
          <w:rFonts w:ascii="Tahoma" w:hAnsi="Tahoma" w:cs="Tahoma"/>
          <w:sz w:val="22"/>
          <w:szCs w:val="22"/>
        </w:rPr>
        <w:t>.</w:t>
      </w:r>
    </w:p>
    <w:p w14:paraId="43F2B484" w14:textId="77777777" w:rsidR="005412F6" w:rsidRPr="00323646" w:rsidRDefault="005412F6" w:rsidP="00F249AA">
      <w:pPr>
        <w:pStyle w:val="Stylwyliczanie"/>
        <w:widowControl w:val="0"/>
        <w:numPr>
          <w:ilvl w:val="0"/>
          <w:numId w:val="1"/>
        </w:numPr>
        <w:tabs>
          <w:tab w:val="left" w:pos="709"/>
        </w:tabs>
        <w:adjustRightInd w:val="0"/>
        <w:spacing w:before="0" w:line="264" w:lineRule="auto"/>
        <w:textAlignment w:val="baseline"/>
        <w:rPr>
          <w:rFonts w:ascii="Tahoma" w:hAnsi="Tahoma" w:cs="Tahoma"/>
          <w:sz w:val="22"/>
          <w:szCs w:val="22"/>
        </w:rPr>
      </w:pPr>
      <w:r w:rsidRPr="00323646">
        <w:rPr>
          <w:rFonts w:ascii="Tahoma" w:hAnsi="Tahoma" w:cs="Tahoma"/>
          <w:b/>
          <w:sz w:val="22"/>
          <w:szCs w:val="22"/>
        </w:rPr>
        <w:t>Strona</w:t>
      </w:r>
      <w:r w:rsidRPr="00323646">
        <w:rPr>
          <w:rFonts w:ascii="Tahoma" w:hAnsi="Tahoma" w:cs="Tahoma"/>
          <w:sz w:val="22"/>
          <w:szCs w:val="22"/>
        </w:rPr>
        <w:t xml:space="preserve"> zobowiązuje się, że zarówno ona, jak i osoby, którymi posługuje się przy wykonywaniu </w:t>
      </w:r>
      <w:r w:rsidRPr="00323646">
        <w:rPr>
          <w:rFonts w:ascii="Tahoma" w:hAnsi="Tahoma" w:cs="Tahoma"/>
          <w:b/>
          <w:sz w:val="22"/>
          <w:szCs w:val="22"/>
        </w:rPr>
        <w:t>Umowy</w:t>
      </w:r>
      <w:r w:rsidRPr="00323646">
        <w:rPr>
          <w:rFonts w:ascii="Tahoma" w:hAnsi="Tahoma" w:cs="Tahoma"/>
          <w:sz w:val="22"/>
          <w:szCs w:val="22"/>
        </w:rPr>
        <w:t xml:space="preserve">, niezwłocznie po zakończeniu wykonania </w:t>
      </w:r>
      <w:r w:rsidRPr="00323646">
        <w:rPr>
          <w:rFonts w:ascii="Tahoma" w:hAnsi="Tahoma" w:cs="Tahoma"/>
          <w:b/>
          <w:sz w:val="22"/>
          <w:szCs w:val="22"/>
        </w:rPr>
        <w:t>Umowy</w:t>
      </w:r>
      <w:r w:rsidRPr="00323646">
        <w:rPr>
          <w:rFonts w:ascii="Tahoma" w:hAnsi="Tahoma" w:cs="Tahoma"/>
          <w:sz w:val="22"/>
          <w:szCs w:val="22"/>
        </w:rPr>
        <w:t xml:space="preserve">, a także na każde pisemne żądanie drugiej </w:t>
      </w:r>
      <w:r w:rsidRPr="00323646">
        <w:rPr>
          <w:rFonts w:ascii="Tahoma" w:hAnsi="Tahoma" w:cs="Tahoma"/>
          <w:b/>
          <w:sz w:val="22"/>
          <w:szCs w:val="22"/>
        </w:rPr>
        <w:t>Strony</w:t>
      </w:r>
      <w:r w:rsidRPr="00323646">
        <w:rPr>
          <w:rFonts w:ascii="Tahoma" w:hAnsi="Tahoma" w:cs="Tahoma"/>
          <w:sz w:val="22"/>
          <w:szCs w:val="22"/>
        </w:rPr>
        <w:t xml:space="preserve">, bezzwłocznie zwróci lub zniszczy wszelkie dokumenty lub inne nośniki Informacji Poufnych, w tym ich kopie oraz opracowania i wyciągi, za wyjątkiem jednego ich egzemplarza dla celów archiwalnych, który </w:t>
      </w:r>
      <w:r w:rsidRPr="00323646">
        <w:rPr>
          <w:rFonts w:ascii="Tahoma" w:hAnsi="Tahoma" w:cs="Tahoma"/>
          <w:b/>
          <w:sz w:val="22"/>
          <w:szCs w:val="22"/>
        </w:rPr>
        <w:t>Strona</w:t>
      </w:r>
      <w:r w:rsidRPr="00323646">
        <w:rPr>
          <w:rFonts w:ascii="Tahoma" w:hAnsi="Tahoma" w:cs="Tahoma"/>
          <w:sz w:val="22"/>
          <w:szCs w:val="22"/>
        </w:rPr>
        <w:t xml:space="preserve"> uprawniona jest zachować.</w:t>
      </w:r>
    </w:p>
    <w:p w14:paraId="5103F24F" w14:textId="77777777" w:rsidR="005412F6" w:rsidRPr="00323646" w:rsidRDefault="005412F6" w:rsidP="00F249AA">
      <w:pPr>
        <w:pStyle w:val="Stylwyliczanie"/>
        <w:widowControl w:val="0"/>
        <w:numPr>
          <w:ilvl w:val="0"/>
          <w:numId w:val="1"/>
        </w:numPr>
        <w:tabs>
          <w:tab w:val="left" w:pos="709"/>
        </w:tabs>
        <w:adjustRightInd w:val="0"/>
        <w:spacing w:before="0" w:line="264" w:lineRule="auto"/>
        <w:textAlignment w:val="baseline"/>
        <w:rPr>
          <w:rFonts w:ascii="Tahoma" w:hAnsi="Tahoma" w:cs="Tahoma"/>
          <w:sz w:val="22"/>
          <w:szCs w:val="22"/>
        </w:rPr>
      </w:pPr>
      <w:r w:rsidRPr="00323646">
        <w:rPr>
          <w:rFonts w:ascii="Tahoma" w:hAnsi="Tahoma" w:cs="Tahoma"/>
          <w:sz w:val="22"/>
          <w:szCs w:val="22"/>
        </w:rPr>
        <w:t xml:space="preserve">Określone w niniejszym paragrafie obowiązki </w:t>
      </w:r>
      <w:r w:rsidRPr="00323646">
        <w:rPr>
          <w:rFonts w:ascii="Tahoma" w:hAnsi="Tahoma" w:cs="Tahoma"/>
          <w:b/>
          <w:sz w:val="22"/>
          <w:szCs w:val="22"/>
        </w:rPr>
        <w:t>Stron</w:t>
      </w:r>
      <w:r w:rsidRPr="00323646">
        <w:rPr>
          <w:rFonts w:ascii="Tahoma" w:hAnsi="Tahoma" w:cs="Tahoma"/>
          <w:sz w:val="22"/>
          <w:szCs w:val="22"/>
        </w:rPr>
        <w:t xml:space="preserve"> w zakresie Informacji Poufnych dotyczą również Podwykonawców. </w:t>
      </w:r>
      <w:r w:rsidRPr="00323646">
        <w:rPr>
          <w:rFonts w:ascii="Tahoma" w:hAnsi="Tahoma" w:cs="Tahoma"/>
          <w:b/>
          <w:sz w:val="22"/>
          <w:szCs w:val="22"/>
        </w:rPr>
        <w:t>Strony</w:t>
      </w:r>
      <w:r w:rsidRPr="00323646">
        <w:rPr>
          <w:rFonts w:ascii="Tahoma" w:hAnsi="Tahoma" w:cs="Tahoma"/>
          <w:sz w:val="22"/>
          <w:szCs w:val="22"/>
        </w:rPr>
        <w:t xml:space="preserve"> zapewnią, aby umowy zawierane z Podwykonawcami zawierały odpowiednie zapisy gwarantujące zachowanie poufności w zakresie Informacji Poufnych przez Podwykonawców.</w:t>
      </w:r>
    </w:p>
    <w:p w14:paraId="1F73B00C" w14:textId="08B6BBE8" w:rsidR="005412F6" w:rsidRPr="00323646" w:rsidRDefault="005412F6" w:rsidP="00F249AA">
      <w:pPr>
        <w:pStyle w:val="Stylwyliczanie"/>
        <w:widowControl w:val="0"/>
        <w:numPr>
          <w:ilvl w:val="0"/>
          <w:numId w:val="1"/>
        </w:numPr>
        <w:tabs>
          <w:tab w:val="left" w:pos="709"/>
        </w:tabs>
        <w:adjustRightInd w:val="0"/>
        <w:spacing w:before="0" w:line="264" w:lineRule="auto"/>
        <w:textAlignment w:val="baseline"/>
        <w:rPr>
          <w:rFonts w:ascii="Tahoma" w:hAnsi="Tahoma" w:cs="Tahoma"/>
          <w:sz w:val="22"/>
          <w:szCs w:val="22"/>
        </w:rPr>
      </w:pPr>
      <w:r w:rsidRPr="00323646">
        <w:rPr>
          <w:rFonts w:ascii="Tahoma" w:hAnsi="Tahoma" w:cs="Tahoma"/>
          <w:b/>
          <w:sz w:val="22"/>
          <w:szCs w:val="22"/>
        </w:rPr>
        <w:lastRenderedPageBreak/>
        <w:t>Sprzedawca</w:t>
      </w:r>
      <w:r w:rsidRPr="00323646">
        <w:rPr>
          <w:rFonts w:ascii="Tahoma" w:hAnsi="Tahoma" w:cs="Tahoma"/>
          <w:sz w:val="22"/>
          <w:szCs w:val="22"/>
        </w:rPr>
        <w:t xml:space="preserve"> przyjmuje do wiadomości, że wszelkie lub niektóre informacje ujawnione zgodnie z niniejszą </w:t>
      </w:r>
      <w:r w:rsidRPr="00323646">
        <w:rPr>
          <w:rFonts w:ascii="Tahoma" w:hAnsi="Tahoma" w:cs="Tahoma"/>
          <w:b/>
          <w:sz w:val="22"/>
          <w:szCs w:val="22"/>
        </w:rPr>
        <w:t>Umową</w:t>
      </w:r>
      <w:r w:rsidRPr="00323646">
        <w:rPr>
          <w:rFonts w:ascii="Tahoma" w:hAnsi="Tahoma" w:cs="Tahoma"/>
          <w:sz w:val="22"/>
          <w:szCs w:val="22"/>
        </w:rPr>
        <w:t xml:space="preserve"> mogą stanowić Informacje Poufne w rozumieniu </w:t>
      </w:r>
      <w:r w:rsidRPr="00323646">
        <w:rPr>
          <w:rFonts w:ascii="Tahoma" w:hAnsi="Tahoma" w:cs="Tahoma"/>
          <w:color w:val="auto"/>
          <w:sz w:val="22"/>
          <w:szCs w:val="22"/>
        </w:rPr>
        <w:t xml:space="preserve">rozporządzenia Parlamentu Europejskiego i Rady (UE) nr 596/2014 z dnia 16 kwietnia 2014 roku w sprawie nadużyć na rynku, dalej zwane </w:t>
      </w:r>
      <w:r w:rsidRPr="00323646">
        <w:rPr>
          <w:rFonts w:ascii="Tahoma" w:hAnsi="Tahoma" w:cs="Tahoma"/>
          <w:sz w:val="22"/>
          <w:szCs w:val="22"/>
        </w:rPr>
        <w:t xml:space="preserve">MAR, w związku z czym osoba, która je posiada, podlega ograniczeniom wynikającym z MAR. W szczególności osobie tej nie wolno bezprawnie ujawniać ani wykorzystywać takich Informacji, nabywając lub zbywając papiery wartościowe lub związane z nimi instrumenty pochodne. </w:t>
      </w:r>
    </w:p>
    <w:p w14:paraId="34356CB0" w14:textId="77777777" w:rsidR="005412F6" w:rsidRPr="00323646" w:rsidRDefault="005412F6" w:rsidP="00F249AA">
      <w:pPr>
        <w:pStyle w:val="Stylwyliczanie"/>
        <w:widowControl w:val="0"/>
        <w:numPr>
          <w:ilvl w:val="0"/>
          <w:numId w:val="1"/>
        </w:numPr>
        <w:tabs>
          <w:tab w:val="left" w:pos="709"/>
        </w:tabs>
        <w:adjustRightInd w:val="0"/>
        <w:spacing w:before="0" w:line="264" w:lineRule="auto"/>
        <w:textAlignment w:val="baseline"/>
        <w:rPr>
          <w:rFonts w:ascii="Tahoma" w:hAnsi="Tahoma" w:cs="Tahoma"/>
          <w:sz w:val="22"/>
          <w:szCs w:val="22"/>
        </w:rPr>
      </w:pPr>
      <w:r w:rsidRPr="00323646">
        <w:rPr>
          <w:rFonts w:ascii="Tahoma" w:hAnsi="Tahoma" w:cs="Tahoma"/>
          <w:b/>
          <w:sz w:val="22"/>
          <w:szCs w:val="22"/>
        </w:rPr>
        <w:t>Sprzedawca</w:t>
      </w:r>
      <w:r w:rsidRPr="00323646">
        <w:rPr>
          <w:rFonts w:ascii="Tahoma" w:hAnsi="Tahoma" w:cs="Tahoma"/>
          <w:sz w:val="22"/>
          <w:szCs w:val="22"/>
        </w:rPr>
        <w:t xml:space="preserve"> zobowiązuje się nie ujawniać bezprawnie, nie wykorzystywać ani nie zachęcać innych osób do wykorzystania Informacji Poufnych ujawnionych zgodnie z niniejszą </w:t>
      </w:r>
      <w:r w:rsidRPr="00323646">
        <w:rPr>
          <w:rFonts w:ascii="Tahoma" w:hAnsi="Tahoma" w:cs="Tahoma"/>
          <w:b/>
          <w:sz w:val="22"/>
          <w:szCs w:val="22"/>
        </w:rPr>
        <w:t>Umową</w:t>
      </w:r>
      <w:r w:rsidRPr="00323646">
        <w:rPr>
          <w:rFonts w:ascii="Tahoma" w:hAnsi="Tahoma" w:cs="Tahoma"/>
          <w:sz w:val="22"/>
          <w:szCs w:val="22"/>
        </w:rPr>
        <w:t>, w sposób stanowiący nadużycie na rynku zgodnie z MAR.</w:t>
      </w:r>
    </w:p>
    <w:p w14:paraId="42E2B7F9" w14:textId="17EF77B2" w:rsidR="005412F6" w:rsidRDefault="005412F6" w:rsidP="00F249AA">
      <w:pPr>
        <w:pStyle w:val="Stylwyliczanie"/>
        <w:widowControl w:val="0"/>
        <w:numPr>
          <w:ilvl w:val="0"/>
          <w:numId w:val="1"/>
        </w:numPr>
        <w:tabs>
          <w:tab w:val="clear" w:pos="1276"/>
          <w:tab w:val="clear" w:pos="2552"/>
          <w:tab w:val="left" w:pos="709"/>
        </w:tabs>
        <w:adjustRightInd w:val="0"/>
        <w:spacing w:before="0" w:line="264" w:lineRule="auto"/>
        <w:textAlignment w:val="baseline"/>
        <w:rPr>
          <w:rFonts w:ascii="Tahoma" w:hAnsi="Tahoma" w:cs="Tahoma"/>
          <w:sz w:val="22"/>
          <w:szCs w:val="22"/>
        </w:rPr>
      </w:pPr>
      <w:r w:rsidRPr="00323646">
        <w:rPr>
          <w:rFonts w:ascii="Tahoma" w:hAnsi="Tahoma" w:cs="Tahoma"/>
          <w:b/>
          <w:sz w:val="22"/>
          <w:szCs w:val="22"/>
        </w:rPr>
        <w:t>OSD</w:t>
      </w:r>
      <w:r w:rsidR="00AC4893" w:rsidRPr="00323646">
        <w:rPr>
          <w:rFonts w:ascii="Tahoma" w:hAnsi="Tahoma" w:cs="Tahoma"/>
          <w:b/>
          <w:sz w:val="22"/>
          <w:szCs w:val="22"/>
        </w:rPr>
        <w:t>n</w:t>
      </w:r>
      <w:r w:rsidRPr="00323646">
        <w:rPr>
          <w:rFonts w:ascii="Tahoma" w:hAnsi="Tahoma" w:cs="Tahoma"/>
          <w:sz w:val="22"/>
          <w:szCs w:val="22"/>
        </w:rPr>
        <w:t xml:space="preserve"> ma prawo udostępnić wszelkie informacje o </w:t>
      </w:r>
      <w:r w:rsidRPr="00323646">
        <w:rPr>
          <w:rFonts w:ascii="Tahoma" w:hAnsi="Tahoma" w:cs="Tahoma"/>
          <w:b/>
          <w:sz w:val="22"/>
          <w:szCs w:val="22"/>
        </w:rPr>
        <w:t>Umowie</w:t>
      </w:r>
      <w:r w:rsidRPr="00323646">
        <w:rPr>
          <w:rFonts w:ascii="Tahoma" w:hAnsi="Tahoma" w:cs="Tahoma"/>
          <w:sz w:val="22"/>
          <w:szCs w:val="22"/>
        </w:rPr>
        <w:t xml:space="preserve">, wynikające z </w:t>
      </w:r>
      <w:r w:rsidRPr="00323646">
        <w:rPr>
          <w:rFonts w:ascii="Tahoma" w:hAnsi="Tahoma" w:cs="Tahoma"/>
          <w:b/>
          <w:sz w:val="22"/>
          <w:szCs w:val="22"/>
        </w:rPr>
        <w:t>Umowy</w:t>
      </w:r>
      <w:r w:rsidRPr="00323646">
        <w:rPr>
          <w:rFonts w:ascii="Tahoma" w:hAnsi="Tahoma" w:cs="Tahoma"/>
          <w:sz w:val="22"/>
          <w:szCs w:val="22"/>
        </w:rPr>
        <w:t xml:space="preserve"> i związane z jej wykonaniem podmiotowi dominującemu w swojej grupie kapitałowej, w szczególności jej organom, komitetom i jednostkom organizacyjnym  w ramach realizacji strategii grupy kapitałowej, uzyskania stosownych zgód i opinii wynikających z regulacji wewnętrznych obowiązujących w grupie kapitałowej, w zakresie zgodnym z prawem, z zachowaniem niezależności </w:t>
      </w:r>
      <w:r w:rsidRPr="00323646">
        <w:rPr>
          <w:rFonts w:ascii="Tahoma" w:hAnsi="Tahoma" w:cs="Tahoma"/>
          <w:b/>
          <w:sz w:val="22"/>
          <w:szCs w:val="22"/>
        </w:rPr>
        <w:t>OSD</w:t>
      </w:r>
      <w:r w:rsidR="00AC4893" w:rsidRPr="00323646">
        <w:rPr>
          <w:rFonts w:ascii="Tahoma" w:hAnsi="Tahoma" w:cs="Tahoma"/>
          <w:b/>
          <w:sz w:val="22"/>
          <w:szCs w:val="22"/>
        </w:rPr>
        <w:t>n</w:t>
      </w:r>
      <w:r w:rsidRPr="00323646">
        <w:rPr>
          <w:rFonts w:ascii="Tahoma" w:hAnsi="Tahoma" w:cs="Tahoma"/>
          <w:sz w:val="22"/>
          <w:szCs w:val="22"/>
        </w:rPr>
        <w:t xml:space="preserve"> jako Operatora Systemu Dystrybucyjnego, na co </w:t>
      </w:r>
      <w:r w:rsidRPr="00323646">
        <w:rPr>
          <w:rFonts w:ascii="Tahoma" w:hAnsi="Tahoma" w:cs="Tahoma"/>
          <w:b/>
          <w:sz w:val="22"/>
          <w:szCs w:val="22"/>
        </w:rPr>
        <w:t>Sprzedawca</w:t>
      </w:r>
      <w:r w:rsidRPr="00323646">
        <w:rPr>
          <w:rFonts w:ascii="Tahoma" w:hAnsi="Tahoma" w:cs="Tahoma"/>
          <w:sz w:val="22"/>
          <w:szCs w:val="22"/>
        </w:rPr>
        <w:t xml:space="preserve"> wyraża zgodę.</w:t>
      </w:r>
    </w:p>
    <w:p w14:paraId="2BA69282" w14:textId="77777777" w:rsidR="00774F89" w:rsidRDefault="00774F89" w:rsidP="00774F89">
      <w:pPr>
        <w:pStyle w:val="Stylwyliczanie"/>
        <w:numPr>
          <w:ilvl w:val="0"/>
          <w:numId w:val="1"/>
        </w:numPr>
        <w:tabs>
          <w:tab w:val="clear" w:pos="360"/>
          <w:tab w:val="clear" w:pos="1276"/>
          <w:tab w:val="clear" w:pos="2552"/>
          <w:tab w:val="clear" w:pos="3261"/>
          <w:tab w:val="clear" w:pos="4536"/>
          <w:tab w:val="clear" w:pos="9072"/>
        </w:tabs>
        <w:spacing w:line="264" w:lineRule="auto"/>
        <w:rPr>
          <w:rFonts w:ascii="Tahoma" w:hAnsi="Tahoma" w:cs="Tahoma"/>
          <w:sz w:val="21"/>
          <w:szCs w:val="21"/>
        </w:rPr>
      </w:pPr>
      <w:r w:rsidRPr="00025E68">
        <w:rPr>
          <w:rFonts w:ascii="Tahoma" w:hAnsi="Tahoma" w:cs="Tahoma"/>
          <w:b/>
          <w:sz w:val="21"/>
          <w:szCs w:val="21"/>
        </w:rPr>
        <w:t>Sprzedawca</w:t>
      </w:r>
      <w:r w:rsidRPr="00025E68">
        <w:rPr>
          <w:rFonts w:ascii="Tahoma" w:hAnsi="Tahoma" w:cs="Tahoma"/>
          <w:sz w:val="21"/>
          <w:szCs w:val="21"/>
        </w:rPr>
        <w:t xml:space="preserve"> ma prawo udostępnić wszelkie informacje o </w:t>
      </w:r>
      <w:r w:rsidRPr="00025E68">
        <w:rPr>
          <w:rFonts w:ascii="Tahoma" w:hAnsi="Tahoma" w:cs="Tahoma"/>
          <w:b/>
          <w:sz w:val="21"/>
          <w:szCs w:val="21"/>
        </w:rPr>
        <w:t>Umowie</w:t>
      </w:r>
      <w:r w:rsidRPr="00025E68">
        <w:rPr>
          <w:rFonts w:ascii="Tahoma" w:hAnsi="Tahoma" w:cs="Tahoma"/>
          <w:sz w:val="21"/>
          <w:szCs w:val="21"/>
        </w:rPr>
        <w:t xml:space="preserve">, wynikające z </w:t>
      </w:r>
      <w:r w:rsidRPr="00025E68">
        <w:rPr>
          <w:rFonts w:ascii="Tahoma" w:hAnsi="Tahoma" w:cs="Tahoma"/>
          <w:b/>
          <w:sz w:val="21"/>
          <w:szCs w:val="21"/>
        </w:rPr>
        <w:t>Umowy</w:t>
      </w:r>
      <w:r w:rsidRPr="00025E68">
        <w:rPr>
          <w:rFonts w:ascii="Tahoma" w:hAnsi="Tahoma" w:cs="Tahoma"/>
          <w:sz w:val="21"/>
          <w:szCs w:val="21"/>
        </w:rPr>
        <w:t xml:space="preserve"> </w:t>
      </w:r>
      <w:r w:rsidRPr="00025E68">
        <w:rPr>
          <w:rFonts w:ascii="Tahoma" w:hAnsi="Tahoma" w:cs="Tahoma"/>
          <w:sz w:val="21"/>
          <w:szCs w:val="21"/>
        </w:rPr>
        <w:br/>
        <w:t xml:space="preserve">i związane z jej wykonaniem podmiotowi dominującemu w swojej grupie kapitałowej, w szczególności jej organom, komitetom i jednostkom organizacyjnym w ramach realizacji strategii grupy kapitałowej, uzyskania stosownych zgód i opinii wynikających z regulacji wewnętrznych obowiązujących w grupie kapitałowej, w zakresie zgodnym z prawem, na co </w:t>
      </w:r>
      <w:r w:rsidRPr="00025E68">
        <w:rPr>
          <w:rFonts w:ascii="Tahoma" w:hAnsi="Tahoma" w:cs="Tahoma"/>
          <w:b/>
          <w:sz w:val="21"/>
          <w:szCs w:val="21"/>
        </w:rPr>
        <w:t>OSD</w:t>
      </w:r>
      <w:r>
        <w:rPr>
          <w:rFonts w:ascii="Tahoma" w:hAnsi="Tahoma" w:cs="Tahoma"/>
          <w:b/>
          <w:sz w:val="21"/>
          <w:szCs w:val="21"/>
        </w:rPr>
        <w:t>n</w:t>
      </w:r>
      <w:r w:rsidRPr="00025E68">
        <w:rPr>
          <w:rFonts w:ascii="Tahoma" w:hAnsi="Tahoma" w:cs="Tahoma"/>
          <w:sz w:val="21"/>
          <w:szCs w:val="21"/>
        </w:rPr>
        <w:t xml:space="preserve"> wyraża zgodę</w:t>
      </w:r>
      <w:r>
        <w:rPr>
          <w:rFonts w:ascii="Tahoma" w:hAnsi="Tahoma" w:cs="Tahoma"/>
          <w:sz w:val="21"/>
          <w:szCs w:val="21"/>
        </w:rPr>
        <w:t>.</w:t>
      </w:r>
    </w:p>
    <w:p w14:paraId="304F3DF3" w14:textId="77777777" w:rsidR="00774F89" w:rsidRPr="0035622E" w:rsidRDefault="00774F89" w:rsidP="00774F89">
      <w:pPr>
        <w:pStyle w:val="Stylwyliczanie"/>
        <w:numPr>
          <w:ilvl w:val="0"/>
          <w:numId w:val="1"/>
        </w:numPr>
        <w:tabs>
          <w:tab w:val="clear" w:pos="360"/>
          <w:tab w:val="clear" w:pos="1276"/>
          <w:tab w:val="clear" w:pos="2552"/>
          <w:tab w:val="clear" w:pos="3261"/>
          <w:tab w:val="clear" w:pos="4536"/>
          <w:tab w:val="clear" w:pos="9072"/>
        </w:tabs>
        <w:spacing w:line="264" w:lineRule="auto"/>
        <w:rPr>
          <w:rFonts w:ascii="Tahoma" w:hAnsi="Tahoma" w:cs="Tahoma"/>
          <w:sz w:val="21"/>
          <w:szCs w:val="21"/>
        </w:rPr>
      </w:pPr>
      <w:r w:rsidRPr="00025E68">
        <w:rPr>
          <w:rFonts w:ascii="Tahoma" w:hAnsi="Tahoma" w:cs="Tahoma"/>
          <w:bCs/>
          <w:sz w:val="21"/>
          <w:szCs w:val="21"/>
        </w:rPr>
        <w:t xml:space="preserve">Zobowiązanie do ochrony tajemnicy przedsiębiorstwa, o którym jest mowa w § 3 ust. 1 pkt </w:t>
      </w:r>
      <w:r>
        <w:rPr>
          <w:rFonts w:ascii="Tahoma" w:hAnsi="Tahoma" w:cs="Tahoma"/>
          <w:bCs/>
          <w:sz w:val="21"/>
          <w:szCs w:val="21"/>
        </w:rPr>
        <w:t>15</w:t>
      </w:r>
      <w:r w:rsidRPr="00025E68">
        <w:rPr>
          <w:rFonts w:ascii="Tahoma" w:hAnsi="Tahoma" w:cs="Tahoma"/>
          <w:bCs/>
          <w:sz w:val="21"/>
          <w:szCs w:val="21"/>
        </w:rPr>
        <w:t xml:space="preserve">) oraz § 3 ust. 2 pkt </w:t>
      </w:r>
      <w:r>
        <w:rPr>
          <w:rFonts w:ascii="Tahoma" w:hAnsi="Tahoma" w:cs="Tahoma"/>
          <w:bCs/>
          <w:sz w:val="21"/>
          <w:szCs w:val="21"/>
        </w:rPr>
        <w:t>11</w:t>
      </w:r>
      <w:r w:rsidRPr="00025E68">
        <w:rPr>
          <w:rFonts w:ascii="Tahoma" w:hAnsi="Tahoma" w:cs="Tahoma"/>
          <w:bCs/>
          <w:sz w:val="21"/>
          <w:szCs w:val="21"/>
        </w:rPr>
        <w:t xml:space="preserve">) </w:t>
      </w:r>
      <w:r w:rsidRPr="00025E68">
        <w:rPr>
          <w:rFonts w:ascii="Tahoma" w:hAnsi="Tahoma" w:cs="Tahoma"/>
          <w:b/>
          <w:sz w:val="21"/>
          <w:szCs w:val="21"/>
        </w:rPr>
        <w:t>Umowy</w:t>
      </w:r>
      <w:r w:rsidRPr="00025E68">
        <w:rPr>
          <w:rFonts w:ascii="Tahoma" w:hAnsi="Tahoma" w:cs="Tahoma"/>
          <w:bCs/>
          <w:sz w:val="21"/>
          <w:szCs w:val="21"/>
        </w:rPr>
        <w:t xml:space="preserve"> dotyczy informacji będących tajemnicą przedsiębiorstwa zgodnie z ustawą o zwalczaniu nieuczciwej konkurencji</w:t>
      </w:r>
      <w:r>
        <w:rPr>
          <w:rFonts w:ascii="Tahoma" w:hAnsi="Tahoma" w:cs="Tahoma"/>
          <w:bCs/>
          <w:sz w:val="21"/>
          <w:szCs w:val="21"/>
        </w:rPr>
        <w:t>.</w:t>
      </w:r>
    </w:p>
    <w:p w14:paraId="6B085A02" w14:textId="77777777" w:rsidR="00774F89" w:rsidRPr="00D92222" w:rsidRDefault="00774F89" w:rsidP="00774F89">
      <w:pPr>
        <w:pStyle w:val="Stylwyliczanie"/>
        <w:numPr>
          <w:ilvl w:val="0"/>
          <w:numId w:val="1"/>
        </w:numPr>
        <w:tabs>
          <w:tab w:val="clear" w:pos="360"/>
          <w:tab w:val="clear" w:pos="1276"/>
          <w:tab w:val="clear" w:pos="2552"/>
          <w:tab w:val="clear" w:pos="3261"/>
          <w:tab w:val="clear" w:pos="4536"/>
          <w:tab w:val="clear" w:pos="9072"/>
        </w:tabs>
        <w:spacing w:line="264" w:lineRule="auto"/>
        <w:rPr>
          <w:rFonts w:ascii="Tahoma" w:hAnsi="Tahoma" w:cs="Tahoma"/>
          <w:sz w:val="21"/>
          <w:szCs w:val="21"/>
        </w:rPr>
      </w:pPr>
      <w:r w:rsidRPr="0035622E">
        <w:rPr>
          <w:rFonts w:ascii="Tahoma" w:hAnsi="Tahoma" w:cs="Tahoma"/>
          <w:bCs/>
          <w:sz w:val="21"/>
          <w:szCs w:val="21"/>
        </w:rPr>
        <w:t xml:space="preserve">Informacje będące tajemnicą przedsiębiorstwa </w:t>
      </w:r>
      <w:r w:rsidRPr="0035622E">
        <w:rPr>
          <w:rFonts w:ascii="Tahoma" w:hAnsi="Tahoma" w:cs="Tahoma"/>
          <w:b/>
          <w:sz w:val="21"/>
          <w:szCs w:val="21"/>
        </w:rPr>
        <w:t>Strony</w:t>
      </w:r>
      <w:r w:rsidRPr="0035622E">
        <w:rPr>
          <w:rFonts w:ascii="Tahoma" w:hAnsi="Tahoma" w:cs="Tahoma"/>
          <w:bCs/>
          <w:sz w:val="21"/>
          <w:szCs w:val="21"/>
        </w:rPr>
        <w:t xml:space="preserve">, o których jest mowa w ust. 14, muszą zostać wyraźnie i w sposób nie budzący wątpliwości oznaczone niezależnie od formy w jakiej </w:t>
      </w:r>
      <w:r w:rsidRPr="0035622E">
        <w:rPr>
          <w:rFonts w:ascii="Tahoma" w:hAnsi="Tahoma" w:cs="Tahoma"/>
          <w:bCs/>
          <w:sz w:val="21"/>
          <w:szCs w:val="21"/>
        </w:rPr>
        <w:br/>
        <w:t xml:space="preserve">te informacje występują przed udostępnieniem tych informacji drugiej </w:t>
      </w:r>
      <w:r w:rsidRPr="0035622E">
        <w:rPr>
          <w:rFonts w:ascii="Tahoma" w:hAnsi="Tahoma" w:cs="Tahoma"/>
          <w:b/>
          <w:sz w:val="21"/>
          <w:szCs w:val="21"/>
        </w:rPr>
        <w:t>Stronie</w:t>
      </w:r>
      <w:r>
        <w:rPr>
          <w:rFonts w:ascii="Tahoma" w:hAnsi="Tahoma" w:cs="Tahoma"/>
          <w:b/>
          <w:sz w:val="21"/>
          <w:szCs w:val="21"/>
        </w:rPr>
        <w:t>.</w:t>
      </w:r>
    </w:p>
    <w:p w14:paraId="3A71EA8D" w14:textId="77777777" w:rsidR="00774F89" w:rsidRPr="000A12F1" w:rsidRDefault="00774F89" w:rsidP="00774F89">
      <w:pPr>
        <w:pStyle w:val="Stylwyliczanie"/>
        <w:numPr>
          <w:ilvl w:val="0"/>
          <w:numId w:val="1"/>
        </w:numPr>
        <w:tabs>
          <w:tab w:val="clear" w:pos="360"/>
          <w:tab w:val="clear" w:pos="1276"/>
          <w:tab w:val="clear" w:pos="2552"/>
          <w:tab w:val="clear" w:pos="3261"/>
          <w:tab w:val="clear" w:pos="4536"/>
          <w:tab w:val="clear" w:pos="9072"/>
        </w:tabs>
        <w:spacing w:line="264" w:lineRule="auto"/>
        <w:rPr>
          <w:rFonts w:ascii="Tahoma" w:hAnsi="Tahoma" w:cs="Tahoma"/>
          <w:sz w:val="21"/>
          <w:szCs w:val="21"/>
        </w:rPr>
      </w:pPr>
      <w:r w:rsidRPr="000B3AE8">
        <w:rPr>
          <w:rFonts w:ascii="Tahoma" w:hAnsi="Tahoma" w:cs="Tahoma"/>
          <w:bCs/>
          <w:sz w:val="21"/>
          <w:szCs w:val="21"/>
        </w:rPr>
        <w:t xml:space="preserve">Informacje będące tajemnicą przedsiębiorstwa </w:t>
      </w:r>
      <w:r w:rsidRPr="000B3AE8">
        <w:rPr>
          <w:rFonts w:ascii="Tahoma" w:hAnsi="Tahoma" w:cs="Tahoma"/>
          <w:b/>
          <w:sz w:val="21"/>
          <w:szCs w:val="21"/>
        </w:rPr>
        <w:t>Strony</w:t>
      </w:r>
      <w:r w:rsidRPr="000B3AE8">
        <w:rPr>
          <w:rFonts w:ascii="Tahoma" w:hAnsi="Tahoma" w:cs="Tahoma"/>
          <w:bCs/>
          <w:sz w:val="21"/>
          <w:szCs w:val="21"/>
        </w:rPr>
        <w:t xml:space="preserve"> – zgodnie z ust. 14, które zostały udostępnione drugiej </w:t>
      </w:r>
      <w:r w:rsidRPr="000B3AE8">
        <w:rPr>
          <w:rFonts w:ascii="Tahoma" w:hAnsi="Tahoma" w:cs="Tahoma"/>
          <w:b/>
          <w:sz w:val="21"/>
          <w:szCs w:val="21"/>
        </w:rPr>
        <w:t>Stronie</w:t>
      </w:r>
      <w:r w:rsidRPr="000B3AE8">
        <w:rPr>
          <w:rFonts w:ascii="Tahoma" w:hAnsi="Tahoma" w:cs="Tahoma"/>
          <w:bCs/>
          <w:sz w:val="21"/>
          <w:szCs w:val="21"/>
        </w:rPr>
        <w:t xml:space="preserve"> w związku z realizacją niniejszej </w:t>
      </w:r>
      <w:r w:rsidRPr="000B3AE8">
        <w:rPr>
          <w:rFonts w:ascii="Tahoma" w:hAnsi="Tahoma" w:cs="Tahoma"/>
          <w:b/>
          <w:sz w:val="21"/>
          <w:szCs w:val="21"/>
        </w:rPr>
        <w:t>Umowy</w:t>
      </w:r>
      <w:r w:rsidRPr="000B3AE8">
        <w:rPr>
          <w:rFonts w:ascii="Tahoma" w:hAnsi="Tahoma" w:cs="Tahoma"/>
          <w:bCs/>
          <w:sz w:val="21"/>
          <w:szCs w:val="21"/>
        </w:rPr>
        <w:t xml:space="preserve">, druga </w:t>
      </w:r>
      <w:r w:rsidRPr="000B3AE8">
        <w:rPr>
          <w:rFonts w:ascii="Tahoma" w:hAnsi="Tahoma" w:cs="Tahoma"/>
          <w:b/>
          <w:sz w:val="21"/>
          <w:szCs w:val="21"/>
        </w:rPr>
        <w:t>Strona</w:t>
      </w:r>
      <w:r w:rsidRPr="000B3AE8">
        <w:rPr>
          <w:rFonts w:ascii="Tahoma" w:hAnsi="Tahoma" w:cs="Tahoma"/>
          <w:bCs/>
          <w:sz w:val="21"/>
          <w:szCs w:val="21"/>
        </w:rPr>
        <w:t xml:space="preserve"> jest zobowiązana do ochrony tych informacji przez zastosowanie zasad opisanych w ust. 4 – 13 oraz wszelkich innych środków ochrony względem udostępnionych informacji w celu zachowania tych informacji w tajemnicy i przed nieuprawnionym jej ujawnieniem</w:t>
      </w:r>
      <w:r>
        <w:rPr>
          <w:rFonts w:ascii="Tahoma" w:hAnsi="Tahoma" w:cs="Tahoma"/>
          <w:bCs/>
          <w:sz w:val="21"/>
          <w:szCs w:val="21"/>
        </w:rPr>
        <w:t>.</w:t>
      </w:r>
    </w:p>
    <w:p w14:paraId="4CA0ADD1" w14:textId="77777777" w:rsidR="00774F89" w:rsidRPr="00323646" w:rsidRDefault="00774F89" w:rsidP="003D3218">
      <w:pPr>
        <w:pStyle w:val="Stylwyliczanie"/>
        <w:widowControl w:val="0"/>
        <w:tabs>
          <w:tab w:val="clear" w:pos="1276"/>
          <w:tab w:val="clear" w:pos="2552"/>
          <w:tab w:val="left" w:pos="709"/>
        </w:tabs>
        <w:adjustRightInd w:val="0"/>
        <w:spacing w:before="0" w:line="264" w:lineRule="auto"/>
        <w:ind w:left="360"/>
        <w:textAlignment w:val="baseline"/>
        <w:rPr>
          <w:rFonts w:ascii="Tahoma" w:hAnsi="Tahoma" w:cs="Tahoma"/>
          <w:sz w:val="22"/>
          <w:szCs w:val="22"/>
        </w:rPr>
      </w:pPr>
    </w:p>
    <w:p w14:paraId="0E45426D" w14:textId="77777777" w:rsidR="00544109" w:rsidRPr="006A435C" w:rsidRDefault="00544109" w:rsidP="00F249AA">
      <w:pPr>
        <w:pStyle w:val="Tekstpodstawowy"/>
        <w:spacing w:after="0" w:line="264" w:lineRule="auto"/>
        <w:jc w:val="center"/>
        <w:rPr>
          <w:rFonts w:ascii="Tahoma" w:hAnsi="Tahoma" w:cs="Tahoma"/>
          <w:b/>
          <w:color w:val="auto"/>
          <w:sz w:val="22"/>
          <w:szCs w:val="22"/>
          <w:lang w:val="pl-PL"/>
        </w:rPr>
      </w:pPr>
    </w:p>
    <w:p w14:paraId="68057D52" w14:textId="107FB4BC" w:rsidR="00D01A61" w:rsidRPr="00323646" w:rsidRDefault="00D01A61" w:rsidP="00F249AA">
      <w:pPr>
        <w:pStyle w:val="Tekstpodstawowy"/>
        <w:spacing w:after="0" w:line="264" w:lineRule="auto"/>
        <w:jc w:val="center"/>
        <w:rPr>
          <w:rFonts w:ascii="Tahoma" w:hAnsi="Tahoma" w:cs="Tahoma"/>
          <w:b/>
          <w:color w:val="auto"/>
          <w:sz w:val="22"/>
          <w:szCs w:val="22"/>
          <w:lang w:val="pl-PL"/>
        </w:rPr>
      </w:pPr>
      <w:r w:rsidRPr="00323646">
        <w:rPr>
          <w:rFonts w:ascii="Tahoma" w:hAnsi="Tahoma" w:cs="Tahoma"/>
          <w:b/>
          <w:color w:val="auto"/>
          <w:sz w:val="22"/>
          <w:szCs w:val="22"/>
          <w:lang w:val="pl-PL"/>
        </w:rPr>
        <w:t>§</w:t>
      </w:r>
      <w:r w:rsidR="00B803BC" w:rsidRPr="00323646">
        <w:rPr>
          <w:rFonts w:ascii="Tahoma" w:hAnsi="Tahoma" w:cs="Tahoma"/>
          <w:b/>
          <w:color w:val="auto"/>
          <w:sz w:val="22"/>
          <w:szCs w:val="22"/>
          <w:lang w:val="pl-PL"/>
        </w:rPr>
        <w:t> </w:t>
      </w:r>
      <w:r w:rsidR="00817B1C" w:rsidRPr="00323646">
        <w:rPr>
          <w:rFonts w:ascii="Tahoma" w:hAnsi="Tahoma" w:cs="Tahoma"/>
          <w:b/>
          <w:color w:val="auto"/>
          <w:sz w:val="22"/>
          <w:szCs w:val="22"/>
          <w:lang w:val="pl-PL"/>
        </w:rPr>
        <w:t>9</w:t>
      </w:r>
    </w:p>
    <w:p w14:paraId="750B7C08" w14:textId="790C9973" w:rsidR="00D01A61" w:rsidRPr="00323646" w:rsidRDefault="00EF5C09" w:rsidP="00F249AA">
      <w:pPr>
        <w:pStyle w:val="Stylwyliczanie"/>
        <w:tabs>
          <w:tab w:val="clear" w:pos="1276"/>
          <w:tab w:val="clear" w:pos="2552"/>
          <w:tab w:val="clear" w:pos="3261"/>
        </w:tabs>
        <w:spacing w:before="0" w:line="264" w:lineRule="auto"/>
        <w:jc w:val="center"/>
        <w:rPr>
          <w:rFonts w:ascii="Tahoma" w:hAnsi="Tahoma" w:cs="Tahoma"/>
          <w:b/>
          <w:color w:val="auto"/>
          <w:sz w:val="22"/>
          <w:szCs w:val="22"/>
        </w:rPr>
      </w:pPr>
      <w:r w:rsidRPr="00EF5C09">
        <w:rPr>
          <w:rFonts w:ascii="Tahoma" w:hAnsi="Tahoma" w:cs="Tahoma"/>
          <w:b/>
          <w:color w:val="auto"/>
          <w:sz w:val="22"/>
          <w:szCs w:val="22"/>
        </w:rPr>
        <w:t>Przetwarzanie danych osobowych</w:t>
      </w:r>
    </w:p>
    <w:p w14:paraId="3EF34DCE" w14:textId="7367CBA8" w:rsidR="006E158B" w:rsidRPr="00323646" w:rsidRDefault="006E158B" w:rsidP="00F249AA">
      <w:pPr>
        <w:pStyle w:val="Stylwyliczanie"/>
        <w:numPr>
          <w:ilvl w:val="0"/>
          <w:numId w:val="4"/>
        </w:numPr>
        <w:tabs>
          <w:tab w:val="clear" w:pos="360"/>
          <w:tab w:val="clear" w:pos="1276"/>
          <w:tab w:val="clear" w:pos="2552"/>
          <w:tab w:val="clear" w:pos="3261"/>
          <w:tab w:val="num" w:pos="426"/>
        </w:tabs>
        <w:spacing w:before="0" w:line="264" w:lineRule="auto"/>
        <w:ind w:left="425" w:hanging="425"/>
        <w:rPr>
          <w:rFonts w:ascii="Tahoma" w:hAnsi="Tahoma" w:cs="Tahoma"/>
          <w:color w:val="auto"/>
          <w:sz w:val="22"/>
          <w:szCs w:val="22"/>
        </w:rPr>
      </w:pPr>
      <w:r w:rsidRPr="00323646">
        <w:rPr>
          <w:rFonts w:ascii="Tahoma" w:hAnsi="Tahoma" w:cs="Tahoma"/>
          <w:color w:val="auto"/>
          <w:sz w:val="22"/>
          <w:szCs w:val="22"/>
        </w:rPr>
        <w:t xml:space="preserve">Jeżeli wykonanie </w:t>
      </w:r>
      <w:r w:rsidRPr="00323646">
        <w:rPr>
          <w:rFonts w:ascii="Tahoma" w:hAnsi="Tahoma" w:cs="Tahoma"/>
          <w:b/>
          <w:color w:val="auto"/>
          <w:sz w:val="22"/>
          <w:szCs w:val="22"/>
        </w:rPr>
        <w:t>Umowy</w:t>
      </w:r>
      <w:r w:rsidRPr="00323646">
        <w:rPr>
          <w:rFonts w:ascii="Tahoma" w:hAnsi="Tahoma" w:cs="Tahoma"/>
          <w:color w:val="auto"/>
          <w:sz w:val="22"/>
          <w:szCs w:val="22"/>
        </w:rPr>
        <w:t xml:space="preserve"> będzie wiązać się z jakimikolwiek operacjami na danych osobowych, </w:t>
      </w:r>
      <w:r w:rsidRPr="00323646">
        <w:rPr>
          <w:rFonts w:ascii="Tahoma" w:hAnsi="Tahoma" w:cs="Tahoma"/>
          <w:b/>
          <w:color w:val="auto"/>
          <w:sz w:val="22"/>
          <w:szCs w:val="22"/>
        </w:rPr>
        <w:t>Strony</w:t>
      </w:r>
      <w:r w:rsidRPr="00323646">
        <w:rPr>
          <w:rFonts w:ascii="Tahoma" w:hAnsi="Tahoma" w:cs="Tahoma"/>
          <w:color w:val="auto"/>
          <w:sz w:val="22"/>
          <w:szCs w:val="22"/>
        </w:rPr>
        <w:t xml:space="preserve"> zobowiązują się postępować w tym zakresie zgodnie z obowiązującymi przepisami dotyczącymi ochrony danych osobowych, tj. w szczególności przepisami rozporządzenia Parlamentu Europejskiego i Rady (EU) 2016/679 z dnia 27 kwietnia 2016 r. w sprawie ochrony osób fizycznych w związku z przetwarzaniem danych osobowych i w sprawie swobodnego przepływu takich danych oraz uchylenia dyrektywy 95/46/WE (ogólne rozporządzenie o ochronie danych) (dalej: „RODO”) – a także przepisami Ustawy z dnia 10 maja 2018 r. o ochronie danych osobowych.</w:t>
      </w:r>
    </w:p>
    <w:p w14:paraId="16FCBC8B" w14:textId="6FFCE809" w:rsidR="006E158B" w:rsidRPr="00323646" w:rsidRDefault="006E158B" w:rsidP="00F249AA">
      <w:pPr>
        <w:pStyle w:val="Stylwyliczanie"/>
        <w:numPr>
          <w:ilvl w:val="0"/>
          <w:numId w:val="4"/>
        </w:numPr>
        <w:tabs>
          <w:tab w:val="clear" w:pos="360"/>
          <w:tab w:val="clear" w:pos="1276"/>
          <w:tab w:val="clear" w:pos="2552"/>
          <w:tab w:val="clear" w:pos="3261"/>
          <w:tab w:val="num" w:pos="426"/>
        </w:tabs>
        <w:spacing w:before="0" w:line="264" w:lineRule="auto"/>
        <w:ind w:left="425" w:hanging="425"/>
        <w:rPr>
          <w:rFonts w:ascii="Tahoma" w:hAnsi="Tahoma" w:cs="Tahoma"/>
          <w:color w:val="auto"/>
          <w:sz w:val="22"/>
          <w:szCs w:val="22"/>
        </w:rPr>
      </w:pPr>
      <w:r w:rsidRPr="00323646">
        <w:rPr>
          <w:rFonts w:ascii="Tahoma" w:hAnsi="Tahoma" w:cs="Tahoma"/>
          <w:color w:val="auto"/>
          <w:sz w:val="22"/>
          <w:szCs w:val="22"/>
        </w:rPr>
        <w:lastRenderedPageBreak/>
        <w:t xml:space="preserve">W związku z zawarciem, realizacją i monitorowaniem wykonywania </w:t>
      </w:r>
      <w:r w:rsidRPr="00323646">
        <w:rPr>
          <w:rFonts w:ascii="Tahoma" w:hAnsi="Tahoma" w:cs="Tahoma"/>
          <w:b/>
          <w:color w:val="auto"/>
          <w:sz w:val="22"/>
          <w:szCs w:val="22"/>
        </w:rPr>
        <w:t>Umowy</w:t>
      </w:r>
      <w:r w:rsidRPr="00323646">
        <w:rPr>
          <w:rFonts w:ascii="Tahoma" w:hAnsi="Tahoma" w:cs="Tahoma"/>
          <w:color w:val="auto"/>
          <w:sz w:val="22"/>
          <w:szCs w:val="22"/>
        </w:rPr>
        <w:t xml:space="preserve"> każda ze </w:t>
      </w:r>
      <w:r w:rsidRPr="00323646">
        <w:rPr>
          <w:rFonts w:ascii="Tahoma" w:hAnsi="Tahoma" w:cs="Tahoma"/>
          <w:b/>
          <w:color w:val="auto"/>
          <w:sz w:val="22"/>
          <w:szCs w:val="22"/>
        </w:rPr>
        <w:t>Stron</w:t>
      </w:r>
      <w:r w:rsidRPr="00323646">
        <w:rPr>
          <w:rFonts w:ascii="Tahoma" w:hAnsi="Tahoma" w:cs="Tahoma"/>
          <w:color w:val="auto"/>
          <w:sz w:val="22"/>
          <w:szCs w:val="22"/>
        </w:rPr>
        <w:t xml:space="preserve"> będzie przetwarzać dane osobowe osób </w:t>
      </w:r>
      <w:r w:rsidR="00F10859" w:rsidRPr="00F10859">
        <w:rPr>
          <w:rFonts w:ascii="Tahoma" w:hAnsi="Tahoma" w:cs="Tahoma"/>
          <w:color w:val="auto"/>
          <w:sz w:val="22"/>
          <w:szCs w:val="22"/>
        </w:rPr>
        <w:t>reprezentujących, zatrudnionych lub współpracujących</w:t>
      </w:r>
      <w:r w:rsidR="00F10859">
        <w:rPr>
          <w:rFonts w:ascii="Tahoma" w:hAnsi="Tahoma" w:cs="Tahoma"/>
          <w:color w:val="auto"/>
          <w:sz w:val="22"/>
          <w:szCs w:val="22"/>
        </w:rPr>
        <w:t xml:space="preserve"> z </w:t>
      </w:r>
      <w:r w:rsidRPr="00323646">
        <w:rPr>
          <w:rFonts w:ascii="Tahoma" w:hAnsi="Tahoma" w:cs="Tahoma"/>
          <w:color w:val="auto"/>
          <w:sz w:val="22"/>
          <w:szCs w:val="22"/>
        </w:rPr>
        <w:t xml:space="preserve">drugą </w:t>
      </w:r>
      <w:r w:rsidRPr="00323646">
        <w:rPr>
          <w:rFonts w:ascii="Tahoma" w:hAnsi="Tahoma" w:cs="Tahoma"/>
          <w:b/>
          <w:color w:val="auto"/>
          <w:sz w:val="22"/>
          <w:szCs w:val="22"/>
        </w:rPr>
        <w:t>Stronę</w:t>
      </w:r>
      <w:r w:rsidRPr="00323646">
        <w:rPr>
          <w:rFonts w:ascii="Tahoma" w:hAnsi="Tahoma" w:cs="Tahoma"/>
          <w:color w:val="auto"/>
          <w:sz w:val="22"/>
          <w:szCs w:val="22"/>
        </w:rPr>
        <w:t xml:space="preserve"> lub współpracujących z drugą </w:t>
      </w:r>
      <w:r w:rsidRPr="00323646">
        <w:rPr>
          <w:rFonts w:ascii="Tahoma" w:hAnsi="Tahoma" w:cs="Tahoma"/>
          <w:b/>
          <w:color w:val="auto"/>
          <w:sz w:val="22"/>
          <w:szCs w:val="22"/>
        </w:rPr>
        <w:t>Stroną</w:t>
      </w:r>
      <w:r w:rsidRPr="00323646">
        <w:rPr>
          <w:rFonts w:ascii="Tahoma" w:hAnsi="Tahoma" w:cs="Tahoma"/>
          <w:color w:val="auto"/>
          <w:sz w:val="22"/>
          <w:szCs w:val="22"/>
        </w:rPr>
        <w:t xml:space="preserve"> na innej podstawie, które zostaną jej udostępnione przez drugą </w:t>
      </w:r>
      <w:r w:rsidRPr="00323646">
        <w:rPr>
          <w:rFonts w:ascii="Tahoma" w:hAnsi="Tahoma" w:cs="Tahoma"/>
          <w:b/>
          <w:color w:val="auto"/>
          <w:sz w:val="22"/>
          <w:szCs w:val="22"/>
        </w:rPr>
        <w:t>Stron</w:t>
      </w:r>
      <w:r w:rsidRPr="00323646">
        <w:rPr>
          <w:rFonts w:ascii="Tahoma" w:hAnsi="Tahoma" w:cs="Tahoma"/>
          <w:b/>
          <w:bCs/>
          <w:color w:val="auto"/>
          <w:sz w:val="22"/>
          <w:szCs w:val="22"/>
        </w:rPr>
        <w:t>ę</w:t>
      </w:r>
      <w:r w:rsidRPr="00323646">
        <w:rPr>
          <w:rFonts w:ascii="Tahoma" w:hAnsi="Tahoma" w:cs="Tahoma"/>
          <w:color w:val="auto"/>
          <w:sz w:val="22"/>
          <w:szCs w:val="22"/>
        </w:rPr>
        <w:t>.</w:t>
      </w:r>
    </w:p>
    <w:p w14:paraId="78D9D8C4" w14:textId="14C0ED1D" w:rsidR="006E158B" w:rsidRPr="00323646" w:rsidRDefault="0047159F" w:rsidP="00F249AA">
      <w:pPr>
        <w:pStyle w:val="Stylwyliczanie"/>
        <w:numPr>
          <w:ilvl w:val="0"/>
          <w:numId w:val="4"/>
        </w:numPr>
        <w:tabs>
          <w:tab w:val="clear" w:pos="360"/>
          <w:tab w:val="clear" w:pos="1276"/>
          <w:tab w:val="clear" w:pos="2552"/>
          <w:tab w:val="clear" w:pos="3261"/>
          <w:tab w:val="num" w:pos="426"/>
        </w:tabs>
        <w:spacing w:before="0" w:line="264" w:lineRule="auto"/>
        <w:ind w:left="425" w:hanging="425"/>
        <w:rPr>
          <w:rFonts w:ascii="Tahoma" w:hAnsi="Tahoma" w:cs="Tahoma"/>
          <w:color w:val="auto"/>
          <w:sz w:val="22"/>
          <w:szCs w:val="22"/>
        </w:rPr>
      </w:pPr>
      <w:r w:rsidRPr="0047159F">
        <w:rPr>
          <w:rFonts w:ascii="Tahoma" w:hAnsi="Tahoma" w:cs="Tahoma"/>
          <w:color w:val="auto"/>
          <w:sz w:val="22"/>
          <w:szCs w:val="22"/>
        </w:rPr>
        <w:t>Strony zobowiązują się poinformować osoby, o których mowa w ust. 2, o zasadach przetwarzania ich danych osobowych oraz przysługujących im prawach z tym związanych lub wskazać im miejsce i sposób zapoznania się z tymi zasadami</w:t>
      </w:r>
      <w:r>
        <w:rPr>
          <w:rFonts w:ascii="Tahoma" w:hAnsi="Tahoma" w:cs="Tahoma"/>
          <w:color w:val="auto"/>
          <w:sz w:val="22"/>
          <w:szCs w:val="22"/>
        </w:rPr>
        <w:t>.</w:t>
      </w:r>
      <w:r w:rsidR="002A66CE" w:rsidRPr="002A66CE">
        <w:rPr>
          <w:rFonts w:ascii="Arial" w:hAnsi="Arial" w:cs="Arial"/>
          <w:b/>
          <w:bCs/>
          <w:sz w:val="22"/>
          <w:szCs w:val="22"/>
        </w:rPr>
        <w:t xml:space="preserve"> </w:t>
      </w:r>
      <w:r w:rsidR="002A66CE" w:rsidRPr="002A66CE">
        <w:rPr>
          <w:rFonts w:ascii="Tahoma" w:hAnsi="Tahoma" w:cs="Tahoma"/>
          <w:b/>
          <w:bCs/>
          <w:color w:val="auto"/>
          <w:sz w:val="22"/>
          <w:szCs w:val="22"/>
        </w:rPr>
        <w:t xml:space="preserve">Strony </w:t>
      </w:r>
      <w:r w:rsidR="002A66CE" w:rsidRPr="002A66CE">
        <w:rPr>
          <w:rFonts w:ascii="Tahoma" w:hAnsi="Tahoma" w:cs="Tahoma"/>
          <w:color w:val="auto"/>
          <w:sz w:val="22"/>
          <w:szCs w:val="22"/>
        </w:rPr>
        <w:t>udostępniają powyższe zasady w formie</w:t>
      </w:r>
      <w:r w:rsidR="006E158B" w:rsidRPr="00323646">
        <w:rPr>
          <w:rFonts w:ascii="Tahoma" w:hAnsi="Tahoma" w:cs="Tahoma"/>
          <w:color w:val="auto"/>
          <w:sz w:val="22"/>
          <w:szCs w:val="22"/>
        </w:rPr>
        <w:t xml:space="preserve">: </w:t>
      </w:r>
    </w:p>
    <w:p w14:paraId="585DC0DA" w14:textId="5ACCA042" w:rsidR="006E158B" w:rsidRPr="00323646" w:rsidRDefault="006E158B" w:rsidP="003D3218">
      <w:pPr>
        <w:pStyle w:val="Stylwyliczanie"/>
        <w:tabs>
          <w:tab w:val="clear" w:pos="1276"/>
          <w:tab w:val="clear" w:pos="2552"/>
          <w:tab w:val="clear" w:pos="3261"/>
          <w:tab w:val="clear" w:pos="4536"/>
          <w:tab w:val="clear" w:pos="9072"/>
          <w:tab w:val="center" w:pos="426"/>
        </w:tabs>
        <w:spacing w:before="0" w:line="264" w:lineRule="auto"/>
        <w:ind w:left="425"/>
        <w:rPr>
          <w:rFonts w:ascii="Tahoma" w:hAnsi="Tahoma" w:cs="Tahoma"/>
          <w:color w:val="auto"/>
          <w:sz w:val="22"/>
          <w:szCs w:val="22"/>
        </w:rPr>
      </w:pPr>
      <w:r w:rsidRPr="00323646">
        <w:rPr>
          <w:rFonts w:ascii="Tahoma" w:hAnsi="Tahoma" w:cs="Tahoma"/>
          <w:color w:val="auto"/>
          <w:sz w:val="22"/>
          <w:szCs w:val="22"/>
        </w:rPr>
        <w:t xml:space="preserve">-  ze strony </w:t>
      </w:r>
      <w:r w:rsidRPr="00323646">
        <w:rPr>
          <w:rFonts w:ascii="Tahoma" w:hAnsi="Tahoma" w:cs="Tahoma"/>
          <w:b/>
          <w:color w:val="auto"/>
          <w:sz w:val="22"/>
          <w:szCs w:val="22"/>
        </w:rPr>
        <w:t>OSD</w:t>
      </w:r>
      <w:r w:rsidR="00F96180" w:rsidRPr="00323646">
        <w:rPr>
          <w:rFonts w:ascii="Tahoma" w:hAnsi="Tahoma" w:cs="Tahoma"/>
          <w:b/>
          <w:color w:val="auto"/>
          <w:sz w:val="22"/>
          <w:szCs w:val="22"/>
        </w:rPr>
        <w:t>n</w:t>
      </w:r>
      <w:r w:rsidRPr="00323646">
        <w:rPr>
          <w:rFonts w:ascii="Tahoma" w:hAnsi="Tahoma" w:cs="Tahoma"/>
          <w:color w:val="auto"/>
          <w:sz w:val="22"/>
          <w:szCs w:val="22"/>
        </w:rPr>
        <w:t xml:space="preserve"> na stronie internetowej pod adresem: </w:t>
      </w:r>
      <w:r w:rsidR="00543A4E" w:rsidRPr="00323646">
        <w:rPr>
          <w:rFonts w:ascii="Tahoma" w:hAnsi="Tahoma" w:cs="Tahoma"/>
          <w:color w:val="auto"/>
          <w:sz w:val="22"/>
          <w:szCs w:val="22"/>
        </w:rPr>
        <w:t>https://www.zeblach.pl/ w zakładce RODO</w:t>
      </w:r>
      <w:r w:rsidR="00AC4893" w:rsidRPr="00323646">
        <w:rPr>
          <w:rFonts w:ascii="Tahoma" w:hAnsi="Tahoma" w:cs="Tahoma"/>
          <w:color w:val="auto"/>
          <w:sz w:val="22"/>
          <w:szCs w:val="22"/>
        </w:rPr>
        <w:t>;</w:t>
      </w:r>
    </w:p>
    <w:p w14:paraId="1FBC4988" w14:textId="77777777" w:rsidR="006E158B" w:rsidRPr="00323646" w:rsidRDefault="006E158B" w:rsidP="003D3218">
      <w:pPr>
        <w:pStyle w:val="Stylwyliczanie"/>
        <w:tabs>
          <w:tab w:val="clear" w:pos="1276"/>
          <w:tab w:val="clear" w:pos="2552"/>
          <w:tab w:val="clear" w:pos="3261"/>
          <w:tab w:val="clear" w:pos="4536"/>
          <w:tab w:val="clear" w:pos="9072"/>
        </w:tabs>
        <w:spacing w:before="0" w:line="264" w:lineRule="auto"/>
        <w:ind w:left="425"/>
        <w:rPr>
          <w:rFonts w:ascii="Tahoma" w:hAnsi="Tahoma" w:cs="Tahoma"/>
          <w:color w:val="auto"/>
          <w:sz w:val="22"/>
          <w:szCs w:val="22"/>
        </w:rPr>
      </w:pPr>
      <w:r w:rsidRPr="00323646">
        <w:rPr>
          <w:rFonts w:ascii="Tahoma" w:hAnsi="Tahoma" w:cs="Tahoma"/>
          <w:color w:val="auto"/>
          <w:sz w:val="22"/>
          <w:szCs w:val="22"/>
        </w:rPr>
        <w:t xml:space="preserve">-  ze strony </w:t>
      </w:r>
      <w:r w:rsidRPr="00323646">
        <w:rPr>
          <w:rFonts w:ascii="Tahoma" w:hAnsi="Tahoma" w:cs="Tahoma"/>
          <w:b/>
          <w:color w:val="auto"/>
          <w:sz w:val="22"/>
          <w:szCs w:val="22"/>
        </w:rPr>
        <w:t>Sprzedawcy</w:t>
      </w:r>
      <w:r w:rsidRPr="00323646">
        <w:rPr>
          <w:rFonts w:ascii="Tahoma" w:hAnsi="Tahoma" w:cs="Tahoma"/>
          <w:color w:val="auto"/>
          <w:sz w:val="22"/>
          <w:szCs w:val="22"/>
        </w:rPr>
        <w:t xml:space="preserve"> na stronie internetowej pod adresem: …………….…………..…  (lub jako załącznik nr __ do niniejszej Umowy). </w:t>
      </w:r>
    </w:p>
    <w:p w14:paraId="155DB42F" w14:textId="091FEBBC" w:rsidR="006E158B" w:rsidRPr="00323646" w:rsidRDefault="002A66CE" w:rsidP="00F249AA">
      <w:pPr>
        <w:pStyle w:val="Stylwyliczanie"/>
        <w:numPr>
          <w:ilvl w:val="0"/>
          <w:numId w:val="4"/>
        </w:numPr>
        <w:tabs>
          <w:tab w:val="clear" w:pos="360"/>
          <w:tab w:val="clear" w:pos="1276"/>
          <w:tab w:val="clear" w:pos="2552"/>
          <w:tab w:val="clear" w:pos="3261"/>
          <w:tab w:val="num" w:pos="426"/>
        </w:tabs>
        <w:spacing w:before="0" w:line="264" w:lineRule="auto"/>
        <w:ind w:left="425" w:hanging="425"/>
        <w:rPr>
          <w:rFonts w:ascii="Tahoma" w:hAnsi="Tahoma" w:cs="Tahoma"/>
          <w:color w:val="auto"/>
          <w:sz w:val="22"/>
          <w:szCs w:val="22"/>
        </w:rPr>
      </w:pPr>
      <w:r w:rsidRPr="003D3218">
        <w:rPr>
          <w:rFonts w:ascii="Tahoma" w:hAnsi="Tahoma" w:cs="Tahoma"/>
          <w:bCs/>
          <w:color w:val="auto"/>
          <w:sz w:val="22"/>
          <w:szCs w:val="22"/>
        </w:rPr>
        <w:t>W związku z udostępnieniem danych osobowych, Strony stają się odrębnymi administratorami tych danych i są odpowiedzialne za spełnienie wymogów określonych w powszechnie obowiązujących przepisach prawa</w:t>
      </w:r>
      <w:r w:rsidR="006E158B" w:rsidRPr="00323646">
        <w:rPr>
          <w:rFonts w:ascii="Tahoma" w:hAnsi="Tahoma" w:cs="Tahoma"/>
          <w:color w:val="auto"/>
          <w:sz w:val="22"/>
          <w:szCs w:val="22"/>
        </w:rPr>
        <w:t>.</w:t>
      </w:r>
    </w:p>
    <w:p w14:paraId="46D63761" w14:textId="22215B17" w:rsidR="006E158B" w:rsidRPr="00323646" w:rsidRDefault="002A66CE" w:rsidP="00F249AA">
      <w:pPr>
        <w:pStyle w:val="Stylwyliczanie"/>
        <w:numPr>
          <w:ilvl w:val="0"/>
          <w:numId w:val="4"/>
        </w:numPr>
        <w:tabs>
          <w:tab w:val="clear" w:pos="360"/>
          <w:tab w:val="clear" w:pos="1276"/>
          <w:tab w:val="clear" w:pos="2552"/>
          <w:tab w:val="clear" w:pos="3261"/>
          <w:tab w:val="num" w:pos="426"/>
        </w:tabs>
        <w:spacing w:before="0" w:line="264" w:lineRule="auto"/>
        <w:ind w:left="425" w:hanging="425"/>
        <w:rPr>
          <w:rFonts w:ascii="Tahoma" w:hAnsi="Tahoma" w:cs="Tahoma"/>
          <w:color w:val="auto"/>
          <w:sz w:val="22"/>
          <w:szCs w:val="22"/>
        </w:rPr>
      </w:pPr>
      <w:r w:rsidRPr="002A66CE">
        <w:rPr>
          <w:rFonts w:ascii="Tahoma" w:hAnsi="Tahoma" w:cs="Tahoma"/>
          <w:color w:val="auto"/>
          <w:sz w:val="22"/>
          <w:szCs w:val="22"/>
        </w:rPr>
        <w:t>Żadna ze Stron nie będzie ponosić odpowiedzialności za niezgodne z przepisami działania i zaniechania drugiej Strony w zakresie obowiązków, o których mowa w niniejszym paragrafie.</w:t>
      </w:r>
      <w:r w:rsidR="006E158B" w:rsidRPr="00323646">
        <w:rPr>
          <w:rFonts w:ascii="Tahoma" w:hAnsi="Tahoma" w:cs="Tahoma"/>
          <w:color w:val="auto"/>
          <w:sz w:val="22"/>
          <w:szCs w:val="22"/>
        </w:rPr>
        <w:t>.</w:t>
      </w:r>
    </w:p>
    <w:p w14:paraId="231768F2" w14:textId="77777777" w:rsidR="006E158B" w:rsidRPr="00323646" w:rsidRDefault="006E158B" w:rsidP="00F249AA">
      <w:pPr>
        <w:pStyle w:val="Stylwyliczanie"/>
        <w:numPr>
          <w:ilvl w:val="0"/>
          <w:numId w:val="4"/>
        </w:numPr>
        <w:tabs>
          <w:tab w:val="clear" w:pos="360"/>
          <w:tab w:val="clear" w:pos="1276"/>
          <w:tab w:val="clear" w:pos="2552"/>
          <w:tab w:val="clear" w:pos="3261"/>
          <w:tab w:val="num" w:pos="426"/>
        </w:tabs>
        <w:spacing w:before="0" w:line="264" w:lineRule="auto"/>
        <w:ind w:left="425" w:hanging="425"/>
        <w:rPr>
          <w:rFonts w:ascii="Tahoma" w:hAnsi="Tahoma" w:cs="Tahoma"/>
          <w:color w:val="auto"/>
          <w:sz w:val="22"/>
          <w:szCs w:val="22"/>
        </w:rPr>
      </w:pPr>
      <w:r w:rsidRPr="00323646">
        <w:rPr>
          <w:rFonts w:ascii="Tahoma" w:hAnsi="Tahoma" w:cs="Tahoma"/>
          <w:color w:val="auto"/>
          <w:sz w:val="22"/>
          <w:szCs w:val="22"/>
        </w:rPr>
        <w:t xml:space="preserve"> Jeżeli wykonanie niniejszej </w:t>
      </w:r>
      <w:r w:rsidRPr="00323646">
        <w:rPr>
          <w:rFonts w:ascii="Tahoma" w:hAnsi="Tahoma" w:cs="Tahoma"/>
          <w:b/>
          <w:color w:val="auto"/>
          <w:sz w:val="22"/>
          <w:szCs w:val="22"/>
        </w:rPr>
        <w:t>Umowy</w:t>
      </w:r>
      <w:r w:rsidRPr="00323646">
        <w:rPr>
          <w:rFonts w:ascii="Tahoma" w:hAnsi="Tahoma" w:cs="Tahoma"/>
          <w:color w:val="auto"/>
          <w:sz w:val="22"/>
          <w:szCs w:val="22"/>
        </w:rPr>
        <w:t xml:space="preserve"> będzie wiązać się z koniecznością powierzenia przetwarzania danych osobowych, </w:t>
      </w:r>
      <w:r w:rsidRPr="00323646">
        <w:rPr>
          <w:rFonts w:ascii="Tahoma" w:hAnsi="Tahoma" w:cs="Tahoma"/>
          <w:b/>
          <w:color w:val="auto"/>
          <w:sz w:val="22"/>
          <w:szCs w:val="22"/>
        </w:rPr>
        <w:t>Strony</w:t>
      </w:r>
      <w:r w:rsidRPr="00323646">
        <w:rPr>
          <w:rFonts w:ascii="Tahoma" w:hAnsi="Tahoma" w:cs="Tahoma"/>
          <w:color w:val="auto"/>
          <w:sz w:val="22"/>
          <w:szCs w:val="22"/>
        </w:rPr>
        <w:t xml:space="preserve"> zawrą odrębną umowę powierzenia przetwarzania danych osobowych.</w:t>
      </w:r>
    </w:p>
    <w:p w14:paraId="204C6818" w14:textId="77777777" w:rsidR="008F5F8A" w:rsidRDefault="008F5F8A" w:rsidP="00F249AA">
      <w:pPr>
        <w:pStyle w:val="Tekstpodstawowy"/>
        <w:spacing w:after="0" w:line="264" w:lineRule="auto"/>
        <w:jc w:val="center"/>
        <w:rPr>
          <w:rFonts w:ascii="Tahoma" w:hAnsi="Tahoma" w:cs="Tahoma"/>
          <w:b/>
          <w:color w:val="auto"/>
          <w:sz w:val="22"/>
          <w:szCs w:val="22"/>
          <w:lang w:val="pl-PL"/>
        </w:rPr>
      </w:pPr>
    </w:p>
    <w:p w14:paraId="20DF8E53" w14:textId="6346703B" w:rsidR="00F85EA1" w:rsidRPr="00323646" w:rsidRDefault="00F85EA1" w:rsidP="00F249AA">
      <w:pPr>
        <w:pStyle w:val="Tekstpodstawowy"/>
        <w:spacing w:after="0" w:line="264" w:lineRule="auto"/>
        <w:jc w:val="center"/>
        <w:rPr>
          <w:rFonts w:ascii="Tahoma" w:hAnsi="Tahoma" w:cs="Tahoma"/>
          <w:b/>
          <w:color w:val="auto"/>
          <w:sz w:val="22"/>
          <w:szCs w:val="22"/>
          <w:lang w:val="pl-PL"/>
        </w:rPr>
      </w:pPr>
      <w:r w:rsidRPr="00323646">
        <w:rPr>
          <w:rFonts w:ascii="Tahoma" w:hAnsi="Tahoma" w:cs="Tahoma"/>
          <w:b/>
          <w:color w:val="auto"/>
          <w:sz w:val="22"/>
          <w:szCs w:val="22"/>
          <w:lang w:val="pl-PL"/>
        </w:rPr>
        <w:t>§</w:t>
      </w:r>
      <w:r w:rsidR="00B803BC" w:rsidRPr="00323646">
        <w:rPr>
          <w:rFonts w:ascii="Tahoma" w:hAnsi="Tahoma" w:cs="Tahoma"/>
          <w:b/>
          <w:color w:val="auto"/>
          <w:sz w:val="22"/>
          <w:szCs w:val="22"/>
          <w:lang w:val="pl-PL"/>
        </w:rPr>
        <w:t> </w:t>
      </w:r>
      <w:r w:rsidR="00817B1C" w:rsidRPr="00323646">
        <w:rPr>
          <w:rFonts w:ascii="Tahoma" w:hAnsi="Tahoma" w:cs="Tahoma"/>
          <w:b/>
          <w:color w:val="auto"/>
          <w:sz w:val="22"/>
          <w:szCs w:val="22"/>
          <w:lang w:val="pl-PL"/>
        </w:rPr>
        <w:t>10</w:t>
      </w:r>
    </w:p>
    <w:p w14:paraId="3B63BA61" w14:textId="648CBFC3" w:rsidR="00F85EA1" w:rsidRPr="00323646" w:rsidRDefault="00F85EA1" w:rsidP="00F249AA">
      <w:pPr>
        <w:pStyle w:val="Stylwyliczanie"/>
        <w:tabs>
          <w:tab w:val="clear" w:pos="1276"/>
          <w:tab w:val="clear" w:pos="2552"/>
          <w:tab w:val="clear" w:pos="3261"/>
        </w:tabs>
        <w:spacing w:before="0" w:line="264" w:lineRule="auto"/>
        <w:jc w:val="center"/>
        <w:rPr>
          <w:rFonts w:ascii="Tahoma" w:hAnsi="Tahoma" w:cs="Tahoma"/>
          <w:b/>
          <w:color w:val="auto"/>
          <w:sz w:val="22"/>
          <w:szCs w:val="22"/>
        </w:rPr>
      </w:pPr>
      <w:r w:rsidRPr="00323646">
        <w:rPr>
          <w:rFonts w:ascii="Tahoma" w:hAnsi="Tahoma" w:cs="Tahoma"/>
          <w:b/>
          <w:color w:val="auto"/>
          <w:sz w:val="22"/>
          <w:szCs w:val="22"/>
        </w:rPr>
        <w:t>Rozliczenia finansowe i fakturowanie</w:t>
      </w:r>
    </w:p>
    <w:p w14:paraId="5E2BE0F7" w14:textId="4B5B93C2" w:rsidR="00B35D1D" w:rsidRPr="00323646" w:rsidRDefault="00B35D1D" w:rsidP="00A21BA8">
      <w:pPr>
        <w:pStyle w:val="Stylwyliczanie"/>
        <w:numPr>
          <w:ilvl w:val="0"/>
          <w:numId w:val="26"/>
        </w:numPr>
        <w:tabs>
          <w:tab w:val="clear" w:pos="1276"/>
          <w:tab w:val="clear" w:pos="2552"/>
          <w:tab w:val="clear" w:pos="3261"/>
        </w:tabs>
        <w:spacing w:before="0" w:line="264" w:lineRule="auto"/>
        <w:rPr>
          <w:rFonts w:ascii="Tahoma" w:hAnsi="Tahoma" w:cs="Tahoma"/>
          <w:color w:val="auto"/>
          <w:sz w:val="22"/>
          <w:szCs w:val="22"/>
        </w:rPr>
      </w:pPr>
      <w:r w:rsidRPr="00323646">
        <w:rPr>
          <w:rFonts w:ascii="Tahoma" w:hAnsi="Tahoma" w:cs="Tahoma"/>
          <w:b/>
          <w:color w:val="auto"/>
          <w:sz w:val="22"/>
          <w:szCs w:val="22"/>
        </w:rPr>
        <w:t>Sprzedawca</w:t>
      </w:r>
      <w:r w:rsidRPr="00323646">
        <w:rPr>
          <w:rFonts w:ascii="Tahoma" w:hAnsi="Tahoma" w:cs="Tahoma"/>
          <w:color w:val="auto"/>
          <w:sz w:val="22"/>
          <w:szCs w:val="22"/>
        </w:rPr>
        <w:t xml:space="preserve"> zobowiązuje się do zapłaty należności na rzecz </w:t>
      </w:r>
      <w:r w:rsidRPr="00323646">
        <w:rPr>
          <w:rFonts w:ascii="Tahoma" w:hAnsi="Tahoma" w:cs="Tahoma"/>
          <w:b/>
          <w:color w:val="auto"/>
          <w:sz w:val="22"/>
          <w:szCs w:val="22"/>
        </w:rPr>
        <w:t>OSD</w:t>
      </w:r>
      <w:r w:rsidR="00F96180" w:rsidRPr="00323646">
        <w:rPr>
          <w:rFonts w:ascii="Tahoma" w:hAnsi="Tahoma" w:cs="Tahoma"/>
          <w:b/>
          <w:color w:val="auto"/>
          <w:sz w:val="22"/>
          <w:szCs w:val="22"/>
        </w:rPr>
        <w:t>n</w:t>
      </w:r>
      <w:r w:rsidRPr="00323646">
        <w:rPr>
          <w:rFonts w:ascii="Tahoma" w:hAnsi="Tahoma" w:cs="Tahoma"/>
          <w:color w:val="auto"/>
          <w:sz w:val="22"/>
          <w:szCs w:val="22"/>
        </w:rPr>
        <w:t xml:space="preserve"> za dodatkowe odczyty układów pomiarowo-rozliczeniowych dokonane na żądanie </w:t>
      </w:r>
      <w:r w:rsidRPr="00323646">
        <w:rPr>
          <w:rFonts w:ascii="Tahoma" w:hAnsi="Tahoma" w:cs="Tahoma"/>
          <w:b/>
          <w:color w:val="auto"/>
          <w:sz w:val="22"/>
          <w:szCs w:val="22"/>
        </w:rPr>
        <w:t>Sprzedawcy</w:t>
      </w:r>
      <w:r w:rsidRPr="00323646">
        <w:rPr>
          <w:rFonts w:ascii="Tahoma" w:hAnsi="Tahoma" w:cs="Tahoma"/>
          <w:color w:val="auto"/>
          <w:sz w:val="22"/>
          <w:szCs w:val="22"/>
        </w:rPr>
        <w:t>.</w:t>
      </w:r>
    </w:p>
    <w:p w14:paraId="54625E50" w14:textId="011C6274" w:rsidR="00B35D1D" w:rsidRPr="00323646" w:rsidRDefault="00B35D1D" w:rsidP="00A21BA8">
      <w:pPr>
        <w:pStyle w:val="Stylwyliczanie"/>
        <w:numPr>
          <w:ilvl w:val="0"/>
          <w:numId w:val="26"/>
        </w:numPr>
        <w:tabs>
          <w:tab w:val="clear" w:pos="1276"/>
          <w:tab w:val="clear" w:pos="2552"/>
          <w:tab w:val="clear" w:pos="3261"/>
        </w:tabs>
        <w:spacing w:before="0" w:line="264" w:lineRule="auto"/>
        <w:rPr>
          <w:rFonts w:ascii="Tahoma" w:hAnsi="Tahoma" w:cs="Tahoma"/>
          <w:color w:val="auto"/>
          <w:sz w:val="22"/>
          <w:szCs w:val="22"/>
        </w:rPr>
      </w:pPr>
      <w:r w:rsidRPr="00323646">
        <w:rPr>
          <w:rFonts w:ascii="Tahoma" w:hAnsi="Tahoma" w:cs="Tahoma"/>
          <w:b/>
          <w:color w:val="auto"/>
          <w:sz w:val="22"/>
          <w:szCs w:val="22"/>
        </w:rPr>
        <w:t>Strony</w:t>
      </w:r>
      <w:r w:rsidRPr="00323646">
        <w:rPr>
          <w:rFonts w:ascii="Tahoma" w:hAnsi="Tahoma" w:cs="Tahoma"/>
          <w:color w:val="auto"/>
          <w:sz w:val="22"/>
          <w:szCs w:val="22"/>
        </w:rPr>
        <w:t xml:space="preserve"> ustalają</w:t>
      </w:r>
      <w:r w:rsidR="00BF14C8" w:rsidRPr="00323646">
        <w:rPr>
          <w:rFonts w:ascii="Tahoma" w:hAnsi="Tahoma" w:cs="Tahoma"/>
          <w:color w:val="auto"/>
          <w:sz w:val="22"/>
          <w:szCs w:val="22"/>
        </w:rPr>
        <w:t xml:space="preserve">, że opłata netto za wykonanie czynności </w:t>
      </w:r>
      <w:r w:rsidR="000B07AD" w:rsidRPr="00323646">
        <w:rPr>
          <w:rFonts w:ascii="Tahoma" w:hAnsi="Tahoma" w:cs="Tahoma"/>
          <w:color w:val="auto"/>
          <w:sz w:val="22"/>
          <w:szCs w:val="22"/>
        </w:rPr>
        <w:t>wynosi 10zł/odczyt</w:t>
      </w:r>
      <w:r w:rsidR="00E00DAB" w:rsidRPr="00323646">
        <w:rPr>
          <w:rFonts w:ascii="Tahoma" w:hAnsi="Tahoma" w:cs="Tahoma"/>
          <w:color w:val="auto"/>
          <w:sz w:val="22"/>
          <w:szCs w:val="22"/>
        </w:rPr>
        <w:t>, opłaty tej nie nalicza się w przypadku odczytów dokonywanych za pomocą układów pomiarowo-rozliczeniowych umożliwiających zdalną transmisję danych</w:t>
      </w:r>
      <w:r w:rsidR="00BF14C8" w:rsidRPr="00323646">
        <w:rPr>
          <w:rFonts w:ascii="Tahoma" w:hAnsi="Tahoma" w:cs="Tahoma"/>
          <w:color w:val="auto"/>
          <w:sz w:val="22"/>
          <w:szCs w:val="22"/>
        </w:rPr>
        <w:t>.</w:t>
      </w:r>
    </w:p>
    <w:p w14:paraId="2822F632" w14:textId="233180D1" w:rsidR="00BF14C8" w:rsidRPr="00323646" w:rsidRDefault="00BF14C8" w:rsidP="00A21BA8">
      <w:pPr>
        <w:pStyle w:val="Stylwyliczanie"/>
        <w:numPr>
          <w:ilvl w:val="0"/>
          <w:numId w:val="26"/>
        </w:numPr>
        <w:tabs>
          <w:tab w:val="clear" w:pos="1276"/>
          <w:tab w:val="clear" w:pos="2552"/>
          <w:tab w:val="clear" w:pos="3261"/>
        </w:tabs>
        <w:spacing w:before="0" w:line="264" w:lineRule="auto"/>
        <w:rPr>
          <w:rFonts w:ascii="Tahoma" w:hAnsi="Tahoma" w:cs="Tahoma"/>
          <w:color w:val="auto"/>
          <w:sz w:val="22"/>
          <w:szCs w:val="22"/>
        </w:rPr>
      </w:pPr>
      <w:r w:rsidRPr="00323646">
        <w:rPr>
          <w:rFonts w:ascii="Tahoma" w:hAnsi="Tahoma" w:cs="Tahoma"/>
          <w:color w:val="auto"/>
          <w:sz w:val="22"/>
          <w:szCs w:val="22"/>
        </w:rPr>
        <w:t>OSDn zastrzega sobie prawo do zmiany cen za dodatkowe usługi świadczone przez OSDn na rzecz Sprzedawcy, o których mowa w ust. 1 - w drodze jednostronnego oświadczenia woli złożonego Sprzedawcy, z zastrzeżeniem postanowienia ust. 4.</w:t>
      </w:r>
    </w:p>
    <w:p w14:paraId="15D1E299" w14:textId="55C73477" w:rsidR="00BF14C8" w:rsidRPr="00323646" w:rsidRDefault="00BF14C8" w:rsidP="00A21BA8">
      <w:pPr>
        <w:pStyle w:val="Stylwyliczanie"/>
        <w:numPr>
          <w:ilvl w:val="0"/>
          <w:numId w:val="26"/>
        </w:numPr>
        <w:tabs>
          <w:tab w:val="clear" w:pos="1276"/>
          <w:tab w:val="clear" w:pos="2552"/>
          <w:tab w:val="clear" w:pos="3261"/>
        </w:tabs>
        <w:spacing w:before="0" w:line="264" w:lineRule="auto"/>
        <w:rPr>
          <w:rFonts w:ascii="Tahoma" w:hAnsi="Tahoma" w:cs="Tahoma"/>
          <w:color w:val="auto"/>
          <w:sz w:val="22"/>
          <w:szCs w:val="22"/>
        </w:rPr>
      </w:pPr>
      <w:r w:rsidRPr="00323646">
        <w:rPr>
          <w:rFonts w:ascii="Tahoma" w:hAnsi="Tahoma" w:cs="Tahoma"/>
          <w:color w:val="auto"/>
          <w:sz w:val="22"/>
          <w:szCs w:val="22"/>
        </w:rPr>
        <w:t xml:space="preserve">O zmianie opłaty, o której mowa w ust. 2, Sprzedawca zostanie powiadomiony w terminie nie później niż 14 dni przed wejściem w życie tej zmiany, na adres przedstawiciela Sprzedawcy wymienionego w treści Załącznika nr </w:t>
      </w:r>
      <w:r w:rsidR="006B52B2" w:rsidRPr="00323646">
        <w:rPr>
          <w:rFonts w:ascii="Tahoma" w:hAnsi="Tahoma" w:cs="Tahoma"/>
          <w:color w:val="auto"/>
          <w:sz w:val="22"/>
          <w:szCs w:val="22"/>
        </w:rPr>
        <w:t>1</w:t>
      </w:r>
      <w:r w:rsidRPr="00323646">
        <w:rPr>
          <w:rFonts w:ascii="Tahoma" w:hAnsi="Tahoma" w:cs="Tahoma"/>
          <w:color w:val="auto"/>
          <w:sz w:val="22"/>
          <w:szCs w:val="22"/>
        </w:rPr>
        <w:t xml:space="preserve"> do Umowy.</w:t>
      </w:r>
    </w:p>
    <w:p w14:paraId="5CC90332" w14:textId="7744DEC4" w:rsidR="00B35D1D" w:rsidRPr="00323646" w:rsidRDefault="00B35D1D" w:rsidP="00A21BA8">
      <w:pPr>
        <w:pStyle w:val="Stylwyliczanie"/>
        <w:numPr>
          <w:ilvl w:val="0"/>
          <w:numId w:val="26"/>
        </w:numPr>
        <w:tabs>
          <w:tab w:val="clear" w:pos="1276"/>
          <w:tab w:val="clear" w:pos="2552"/>
          <w:tab w:val="clear" w:pos="3261"/>
        </w:tabs>
        <w:spacing w:before="0" w:line="264" w:lineRule="auto"/>
        <w:rPr>
          <w:rFonts w:ascii="Tahoma" w:hAnsi="Tahoma" w:cs="Tahoma"/>
          <w:color w:val="auto"/>
          <w:sz w:val="22"/>
          <w:szCs w:val="22"/>
        </w:rPr>
      </w:pPr>
      <w:r w:rsidRPr="00323646">
        <w:rPr>
          <w:rFonts w:ascii="Tahoma" w:hAnsi="Tahoma" w:cs="Tahoma"/>
          <w:color w:val="auto"/>
          <w:sz w:val="22"/>
          <w:szCs w:val="22"/>
        </w:rPr>
        <w:t>Do ceny stosowanej we wzajemnych rozliczeniach zostanie naliczony podatek VAT zgodnie z obowiązującymi przepisami.</w:t>
      </w:r>
    </w:p>
    <w:p w14:paraId="268C70BA" w14:textId="7C8072B0" w:rsidR="00B35D1D" w:rsidRPr="00323646" w:rsidRDefault="00B35D1D" w:rsidP="00A21BA8">
      <w:pPr>
        <w:pStyle w:val="Stylwyliczanie"/>
        <w:numPr>
          <w:ilvl w:val="0"/>
          <w:numId w:val="26"/>
        </w:numPr>
        <w:tabs>
          <w:tab w:val="clear" w:pos="1276"/>
          <w:tab w:val="clear" w:pos="2552"/>
          <w:tab w:val="clear" w:pos="3261"/>
        </w:tabs>
        <w:spacing w:before="0" w:line="264" w:lineRule="auto"/>
        <w:rPr>
          <w:rFonts w:ascii="Tahoma" w:hAnsi="Tahoma" w:cs="Tahoma"/>
          <w:color w:val="auto"/>
          <w:sz w:val="22"/>
          <w:szCs w:val="22"/>
        </w:rPr>
      </w:pPr>
      <w:r w:rsidRPr="00323646">
        <w:rPr>
          <w:rFonts w:ascii="Tahoma" w:hAnsi="Tahoma" w:cs="Tahoma"/>
          <w:color w:val="auto"/>
          <w:sz w:val="22"/>
          <w:szCs w:val="22"/>
        </w:rPr>
        <w:t>Najpóźniej do 7</w:t>
      </w:r>
      <w:r w:rsidR="005C43F6" w:rsidRPr="00323646">
        <w:rPr>
          <w:rFonts w:ascii="Tahoma" w:hAnsi="Tahoma" w:cs="Tahoma"/>
          <w:color w:val="auto"/>
          <w:sz w:val="22"/>
          <w:szCs w:val="22"/>
        </w:rPr>
        <w:t>.</w:t>
      </w:r>
      <w:r w:rsidRPr="00323646">
        <w:rPr>
          <w:rFonts w:ascii="Tahoma" w:hAnsi="Tahoma" w:cs="Tahoma"/>
          <w:color w:val="auto"/>
          <w:sz w:val="22"/>
          <w:szCs w:val="22"/>
        </w:rPr>
        <w:t xml:space="preserve"> dnia po zakończeniu miesiąca kalendarzowego, stanowiącego okres rozliczeniowy, </w:t>
      </w:r>
      <w:r w:rsidRPr="00323646">
        <w:rPr>
          <w:rFonts w:ascii="Tahoma" w:hAnsi="Tahoma" w:cs="Tahoma"/>
          <w:b/>
          <w:color w:val="auto"/>
          <w:sz w:val="22"/>
          <w:szCs w:val="22"/>
        </w:rPr>
        <w:t>OSD</w:t>
      </w:r>
      <w:r w:rsidR="00BF14C8" w:rsidRPr="00323646">
        <w:rPr>
          <w:rFonts w:ascii="Tahoma" w:hAnsi="Tahoma" w:cs="Tahoma"/>
          <w:b/>
          <w:color w:val="auto"/>
          <w:sz w:val="22"/>
          <w:szCs w:val="22"/>
        </w:rPr>
        <w:t>n</w:t>
      </w:r>
      <w:r w:rsidRPr="00323646">
        <w:rPr>
          <w:rFonts w:ascii="Tahoma" w:hAnsi="Tahoma" w:cs="Tahoma"/>
          <w:color w:val="auto"/>
          <w:sz w:val="22"/>
          <w:szCs w:val="22"/>
        </w:rPr>
        <w:t xml:space="preserve"> wystawi </w:t>
      </w:r>
      <w:r w:rsidRPr="00323646">
        <w:rPr>
          <w:rFonts w:ascii="Tahoma" w:hAnsi="Tahoma" w:cs="Tahoma"/>
          <w:b/>
          <w:color w:val="auto"/>
          <w:sz w:val="22"/>
          <w:szCs w:val="22"/>
        </w:rPr>
        <w:t>Sprzedawcy</w:t>
      </w:r>
      <w:r w:rsidRPr="00323646">
        <w:rPr>
          <w:rFonts w:ascii="Tahoma" w:hAnsi="Tahoma" w:cs="Tahoma"/>
          <w:color w:val="auto"/>
          <w:sz w:val="22"/>
          <w:szCs w:val="22"/>
        </w:rPr>
        <w:t xml:space="preserve"> fakturę VAT.</w:t>
      </w:r>
    </w:p>
    <w:p w14:paraId="74CD680F" w14:textId="46C48F5D" w:rsidR="00B35D1D" w:rsidRPr="00323646" w:rsidRDefault="00B35D1D" w:rsidP="00A21BA8">
      <w:pPr>
        <w:pStyle w:val="Stylwyliczanie"/>
        <w:numPr>
          <w:ilvl w:val="0"/>
          <w:numId w:val="26"/>
        </w:numPr>
        <w:tabs>
          <w:tab w:val="clear" w:pos="1276"/>
          <w:tab w:val="clear" w:pos="2552"/>
          <w:tab w:val="clear" w:pos="3261"/>
        </w:tabs>
        <w:spacing w:before="0" w:line="264" w:lineRule="auto"/>
        <w:rPr>
          <w:rFonts w:ascii="Tahoma" w:hAnsi="Tahoma" w:cs="Tahoma"/>
          <w:color w:val="auto"/>
          <w:sz w:val="22"/>
          <w:szCs w:val="22"/>
        </w:rPr>
      </w:pPr>
      <w:r w:rsidRPr="00323646">
        <w:rPr>
          <w:rFonts w:ascii="Tahoma" w:hAnsi="Tahoma" w:cs="Tahoma"/>
          <w:color w:val="auto"/>
          <w:sz w:val="22"/>
          <w:szCs w:val="22"/>
        </w:rPr>
        <w:t xml:space="preserve">W przypadku, gdy niezbędne będzie skorygowanie należności, </w:t>
      </w:r>
      <w:r w:rsidRPr="00323646">
        <w:rPr>
          <w:rFonts w:ascii="Tahoma" w:hAnsi="Tahoma" w:cs="Tahoma"/>
          <w:b/>
          <w:color w:val="auto"/>
          <w:sz w:val="22"/>
          <w:szCs w:val="22"/>
        </w:rPr>
        <w:t>OSD</w:t>
      </w:r>
      <w:r w:rsidR="00BF14C8" w:rsidRPr="00323646">
        <w:rPr>
          <w:rFonts w:ascii="Tahoma" w:hAnsi="Tahoma" w:cs="Tahoma"/>
          <w:b/>
          <w:color w:val="auto"/>
          <w:sz w:val="22"/>
          <w:szCs w:val="22"/>
        </w:rPr>
        <w:t>n</w:t>
      </w:r>
      <w:r w:rsidRPr="00323646">
        <w:rPr>
          <w:rFonts w:ascii="Tahoma" w:hAnsi="Tahoma" w:cs="Tahoma"/>
          <w:color w:val="auto"/>
          <w:sz w:val="22"/>
          <w:szCs w:val="22"/>
        </w:rPr>
        <w:t xml:space="preserve"> wystawi fakturę VAT korygującą.</w:t>
      </w:r>
    </w:p>
    <w:p w14:paraId="071DF526" w14:textId="6DF85C5C" w:rsidR="00B35D1D" w:rsidRPr="00323646" w:rsidRDefault="00B35D1D" w:rsidP="00A21BA8">
      <w:pPr>
        <w:pStyle w:val="Stylwyliczanie"/>
        <w:numPr>
          <w:ilvl w:val="0"/>
          <w:numId w:val="26"/>
        </w:numPr>
        <w:tabs>
          <w:tab w:val="clear" w:pos="1276"/>
          <w:tab w:val="clear" w:pos="2552"/>
          <w:tab w:val="clear" w:pos="3261"/>
        </w:tabs>
        <w:spacing w:before="0" w:line="264" w:lineRule="auto"/>
        <w:rPr>
          <w:rFonts w:ascii="Tahoma" w:hAnsi="Tahoma" w:cs="Tahoma"/>
          <w:color w:val="auto"/>
          <w:sz w:val="22"/>
          <w:szCs w:val="22"/>
        </w:rPr>
      </w:pPr>
      <w:r w:rsidRPr="00323646">
        <w:rPr>
          <w:rFonts w:ascii="Tahoma" w:hAnsi="Tahoma" w:cs="Tahoma"/>
          <w:color w:val="auto"/>
          <w:sz w:val="22"/>
          <w:szCs w:val="22"/>
        </w:rPr>
        <w:t xml:space="preserve">Płatności wynikające z </w:t>
      </w:r>
      <w:r w:rsidRPr="00323646">
        <w:rPr>
          <w:rFonts w:ascii="Tahoma" w:hAnsi="Tahoma" w:cs="Tahoma"/>
          <w:b/>
          <w:color w:val="auto"/>
          <w:sz w:val="22"/>
          <w:szCs w:val="22"/>
        </w:rPr>
        <w:t>Umowy</w:t>
      </w:r>
      <w:r w:rsidRPr="00323646">
        <w:rPr>
          <w:rFonts w:ascii="Tahoma" w:hAnsi="Tahoma" w:cs="Tahoma"/>
          <w:color w:val="auto"/>
          <w:sz w:val="22"/>
          <w:szCs w:val="22"/>
        </w:rPr>
        <w:t xml:space="preserve">, </w:t>
      </w:r>
      <w:r w:rsidRPr="00323646">
        <w:rPr>
          <w:rFonts w:ascii="Tahoma" w:hAnsi="Tahoma" w:cs="Tahoma"/>
          <w:b/>
          <w:color w:val="auto"/>
          <w:sz w:val="22"/>
          <w:szCs w:val="22"/>
        </w:rPr>
        <w:t>Sprzedawca</w:t>
      </w:r>
      <w:r w:rsidRPr="00323646">
        <w:rPr>
          <w:rFonts w:ascii="Tahoma" w:hAnsi="Tahoma" w:cs="Tahoma"/>
          <w:color w:val="auto"/>
          <w:sz w:val="22"/>
          <w:szCs w:val="22"/>
        </w:rPr>
        <w:t xml:space="preserve"> będzie regulował przelewem na konto wskazane na fakturze VAT, w terminie 14 dni </w:t>
      </w:r>
      <w:r w:rsidR="005C27C1" w:rsidRPr="00323646">
        <w:rPr>
          <w:rFonts w:ascii="Tahoma" w:hAnsi="Tahoma" w:cs="Tahoma"/>
          <w:color w:val="auto"/>
          <w:sz w:val="22"/>
          <w:szCs w:val="22"/>
        </w:rPr>
        <w:t xml:space="preserve">kalendarzowych </w:t>
      </w:r>
      <w:r w:rsidRPr="00323646">
        <w:rPr>
          <w:rFonts w:ascii="Tahoma" w:hAnsi="Tahoma" w:cs="Tahoma"/>
          <w:color w:val="auto"/>
          <w:sz w:val="22"/>
          <w:szCs w:val="22"/>
        </w:rPr>
        <w:t xml:space="preserve">od daty wystawienia faktury VAT lub faktury VAT korygującej, jednak nie wcześniej niż 5 dni </w:t>
      </w:r>
      <w:r w:rsidR="005C27C1" w:rsidRPr="00323646">
        <w:rPr>
          <w:rFonts w:ascii="Tahoma" w:hAnsi="Tahoma" w:cs="Tahoma"/>
          <w:color w:val="auto"/>
          <w:sz w:val="22"/>
          <w:szCs w:val="22"/>
        </w:rPr>
        <w:t xml:space="preserve">kalendarzowych </w:t>
      </w:r>
      <w:r w:rsidRPr="00323646">
        <w:rPr>
          <w:rFonts w:ascii="Tahoma" w:hAnsi="Tahoma" w:cs="Tahoma"/>
          <w:color w:val="auto"/>
          <w:sz w:val="22"/>
          <w:szCs w:val="22"/>
        </w:rPr>
        <w:t xml:space="preserve">od daty jej otrzymania. Za datę zapłaty uznaje się datę wpływu należności na rachunek bankowy </w:t>
      </w:r>
      <w:r w:rsidRPr="00323646">
        <w:rPr>
          <w:rFonts w:ascii="Tahoma" w:hAnsi="Tahoma" w:cs="Tahoma"/>
          <w:b/>
          <w:color w:val="auto"/>
          <w:sz w:val="22"/>
          <w:szCs w:val="22"/>
        </w:rPr>
        <w:t>OSD</w:t>
      </w:r>
      <w:r w:rsidR="00BF14C8" w:rsidRPr="00323646">
        <w:rPr>
          <w:rFonts w:ascii="Tahoma" w:hAnsi="Tahoma" w:cs="Tahoma"/>
          <w:b/>
          <w:color w:val="auto"/>
          <w:sz w:val="22"/>
          <w:szCs w:val="22"/>
        </w:rPr>
        <w:t>n</w:t>
      </w:r>
      <w:r w:rsidRPr="00323646">
        <w:rPr>
          <w:rFonts w:ascii="Tahoma" w:hAnsi="Tahoma" w:cs="Tahoma"/>
          <w:color w:val="auto"/>
          <w:sz w:val="22"/>
          <w:szCs w:val="22"/>
        </w:rPr>
        <w:t>.</w:t>
      </w:r>
    </w:p>
    <w:p w14:paraId="23526349" w14:textId="14861EBC" w:rsidR="00B35D1D" w:rsidRPr="00323646" w:rsidRDefault="00B35D1D" w:rsidP="00A21BA8">
      <w:pPr>
        <w:pStyle w:val="Stylwyliczanie"/>
        <w:numPr>
          <w:ilvl w:val="0"/>
          <w:numId w:val="26"/>
        </w:numPr>
        <w:tabs>
          <w:tab w:val="clear" w:pos="1276"/>
          <w:tab w:val="clear" w:pos="2552"/>
          <w:tab w:val="clear" w:pos="3261"/>
          <w:tab w:val="clear" w:pos="4536"/>
          <w:tab w:val="clear" w:pos="9072"/>
        </w:tabs>
        <w:spacing w:before="0" w:line="264" w:lineRule="auto"/>
        <w:rPr>
          <w:rFonts w:ascii="Tahoma" w:hAnsi="Tahoma" w:cs="Tahoma"/>
          <w:color w:val="auto"/>
          <w:sz w:val="22"/>
          <w:szCs w:val="22"/>
        </w:rPr>
      </w:pPr>
      <w:r w:rsidRPr="00323646">
        <w:rPr>
          <w:rFonts w:ascii="Tahoma" w:hAnsi="Tahoma" w:cs="Tahoma"/>
          <w:b/>
          <w:color w:val="auto"/>
          <w:sz w:val="22"/>
          <w:szCs w:val="22"/>
        </w:rPr>
        <w:t>OSD</w:t>
      </w:r>
      <w:r w:rsidR="00BF14C8" w:rsidRPr="00323646">
        <w:rPr>
          <w:rFonts w:ascii="Tahoma" w:hAnsi="Tahoma" w:cs="Tahoma"/>
          <w:b/>
          <w:color w:val="auto"/>
          <w:sz w:val="22"/>
          <w:szCs w:val="22"/>
        </w:rPr>
        <w:t>n</w:t>
      </w:r>
      <w:r w:rsidRPr="00323646">
        <w:rPr>
          <w:rFonts w:ascii="Tahoma" w:hAnsi="Tahoma" w:cs="Tahoma"/>
          <w:color w:val="auto"/>
          <w:sz w:val="22"/>
          <w:szCs w:val="22"/>
        </w:rPr>
        <w:t xml:space="preserve"> i </w:t>
      </w:r>
      <w:r w:rsidRPr="00323646">
        <w:rPr>
          <w:rFonts w:ascii="Tahoma" w:hAnsi="Tahoma" w:cs="Tahoma"/>
          <w:b/>
          <w:color w:val="auto"/>
          <w:sz w:val="22"/>
          <w:szCs w:val="22"/>
        </w:rPr>
        <w:t>Sprzedawca</w:t>
      </w:r>
      <w:r w:rsidRPr="00323646">
        <w:rPr>
          <w:rFonts w:ascii="Tahoma" w:hAnsi="Tahoma" w:cs="Tahoma"/>
          <w:color w:val="auto"/>
          <w:sz w:val="22"/>
          <w:szCs w:val="22"/>
        </w:rPr>
        <w:t xml:space="preserve"> oświadczają, że są podatnikami podatku VAT.</w:t>
      </w:r>
    </w:p>
    <w:p w14:paraId="2AB7AF01" w14:textId="77777777" w:rsidR="00B35D1D" w:rsidRPr="00323646" w:rsidRDefault="00B35D1D" w:rsidP="00A21BA8">
      <w:pPr>
        <w:pStyle w:val="Stylwyliczanie"/>
        <w:numPr>
          <w:ilvl w:val="0"/>
          <w:numId w:val="26"/>
        </w:numPr>
        <w:tabs>
          <w:tab w:val="clear" w:pos="1276"/>
          <w:tab w:val="clear" w:pos="2552"/>
          <w:tab w:val="clear" w:pos="3261"/>
          <w:tab w:val="clear" w:pos="4536"/>
          <w:tab w:val="clear" w:pos="9072"/>
        </w:tabs>
        <w:spacing w:before="0" w:line="264" w:lineRule="auto"/>
        <w:rPr>
          <w:rFonts w:ascii="Tahoma" w:hAnsi="Tahoma" w:cs="Tahoma"/>
          <w:color w:val="auto"/>
          <w:sz w:val="22"/>
          <w:szCs w:val="22"/>
        </w:rPr>
      </w:pPr>
      <w:r w:rsidRPr="00323646">
        <w:rPr>
          <w:rFonts w:ascii="Tahoma" w:hAnsi="Tahoma" w:cs="Tahoma"/>
          <w:color w:val="auto"/>
          <w:sz w:val="22"/>
          <w:szCs w:val="22"/>
        </w:rPr>
        <w:t xml:space="preserve">W przypadku, gdyby którakolwiek ze </w:t>
      </w:r>
      <w:r w:rsidRPr="00323646">
        <w:rPr>
          <w:rFonts w:ascii="Tahoma" w:hAnsi="Tahoma" w:cs="Tahoma"/>
          <w:b/>
          <w:color w:val="auto"/>
          <w:sz w:val="22"/>
          <w:szCs w:val="22"/>
        </w:rPr>
        <w:t>Stron</w:t>
      </w:r>
      <w:r w:rsidRPr="00323646">
        <w:rPr>
          <w:rFonts w:ascii="Tahoma" w:hAnsi="Tahoma" w:cs="Tahoma"/>
          <w:color w:val="auto"/>
          <w:sz w:val="22"/>
          <w:szCs w:val="22"/>
        </w:rPr>
        <w:t xml:space="preserve"> przestała być podatnikiem podatku VAT ma ona obowiązek poinformowania o tym drugą </w:t>
      </w:r>
      <w:r w:rsidRPr="00323646">
        <w:rPr>
          <w:rFonts w:ascii="Tahoma" w:hAnsi="Tahoma" w:cs="Tahoma"/>
          <w:b/>
          <w:color w:val="auto"/>
          <w:sz w:val="22"/>
          <w:szCs w:val="22"/>
        </w:rPr>
        <w:t>Stronę</w:t>
      </w:r>
      <w:r w:rsidRPr="00323646">
        <w:rPr>
          <w:rFonts w:ascii="Tahoma" w:hAnsi="Tahoma" w:cs="Tahoma"/>
          <w:color w:val="auto"/>
          <w:sz w:val="22"/>
          <w:szCs w:val="22"/>
        </w:rPr>
        <w:t>, pod rygorem odszkodowania.</w:t>
      </w:r>
    </w:p>
    <w:p w14:paraId="63C177C7" w14:textId="62F11CE3" w:rsidR="00B35D1D" w:rsidRPr="00323646" w:rsidRDefault="00B35D1D" w:rsidP="00A21BA8">
      <w:pPr>
        <w:pStyle w:val="Stylwyliczanie"/>
        <w:numPr>
          <w:ilvl w:val="0"/>
          <w:numId w:val="26"/>
        </w:numPr>
        <w:tabs>
          <w:tab w:val="clear" w:pos="1276"/>
          <w:tab w:val="clear" w:pos="2552"/>
          <w:tab w:val="clear" w:pos="3261"/>
          <w:tab w:val="clear" w:pos="4536"/>
          <w:tab w:val="clear" w:pos="9072"/>
        </w:tabs>
        <w:spacing w:before="0" w:line="264" w:lineRule="auto"/>
        <w:rPr>
          <w:rFonts w:ascii="Tahoma" w:hAnsi="Tahoma" w:cs="Tahoma"/>
          <w:color w:val="auto"/>
          <w:sz w:val="22"/>
          <w:szCs w:val="22"/>
        </w:rPr>
      </w:pPr>
      <w:r w:rsidRPr="00323646">
        <w:rPr>
          <w:rFonts w:ascii="Tahoma" w:hAnsi="Tahoma" w:cs="Tahoma"/>
          <w:color w:val="auto"/>
          <w:sz w:val="22"/>
          <w:szCs w:val="22"/>
        </w:rPr>
        <w:lastRenderedPageBreak/>
        <w:t xml:space="preserve">W przypadku opóźnienia w płatnościach należności za czynności wymienione w ust. 1 </w:t>
      </w:r>
      <w:r w:rsidRPr="00323646">
        <w:rPr>
          <w:rFonts w:ascii="Tahoma" w:hAnsi="Tahoma" w:cs="Tahoma"/>
          <w:b/>
          <w:color w:val="auto"/>
          <w:sz w:val="22"/>
          <w:szCs w:val="22"/>
        </w:rPr>
        <w:t>OSD</w:t>
      </w:r>
      <w:r w:rsidR="00BF14C8" w:rsidRPr="00323646">
        <w:rPr>
          <w:rFonts w:ascii="Tahoma" w:hAnsi="Tahoma" w:cs="Tahoma"/>
          <w:b/>
          <w:color w:val="auto"/>
          <w:sz w:val="22"/>
          <w:szCs w:val="22"/>
        </w:rPr>
        <w:t>n</w:t>
      </w:r>
      <w:r w:rsidRPr="00323646">
        <w:rPr>
          <w:rFonts w:ascii="Tahoma" w:hAnsi="Tahoma" w:cs="Tahoma"/>
          <w:color w:val="auto"/>
          <w:sz w:val="22"/>
          <w:szCs w:val="22"/>
        </w:rPr>
        <w:t xml:space="preserve"> ma prawo naliczyć odsetki </w:t>
      </w:r>
      <w:r w:rsidR="008F5F8A" w:rsidRPr="00323646">
        <w:rPr>
          <w:rFonts w:ascii="Tahoma" w:hAnsi="Tahoma" w:cs="Tahoma"/>
          <w:color w:val="auto"/>
          <w:sz w:val="22"/>
          <w:szCs w:val="22"/>
        </w:rPr>
        <w:t>określone w przepisach prawa za każdy dzień opóźnienia w płatnościach</w:t>
      </w:r>
      <w:r w:rsidRPr="00323646">
        <w:rPr>
          <w:rFonts w:ascii="Tahoma" w:hAnsi="Tahoma" w:cs="Tahoma"/>
          <w:color w:val="auto"/>
          <w:sz w:val="22"/>
          <w:szCs w:val="22"/>
        </w:rPr>
        <w:t>.</w:t>
      </w:r>
    </w:p>
    <w:p w14:paraId="101CF2E6" w14:textId="6E1AC014" w:rsidR="00B35D1D" w:rsidRPr="00323646" w:rsidRDefault="00B35D1D" w:rsidP="00A21BA8">
      <w:pPr>
        <w:pStyle w:val="Stylwyliczanie"/>
        <w:numPr>
          <w:ilvl w:val="0"/>
          <w:numId w:val="26"/>
        </w:numPr>
        <w:tabs>
          <w:tab w:val="clear" w:pos="1276"/>
          <w:tab w:val="clear" w:pos="2552"/>
          <w:tab w:val="clear" w:pos="3261"/>
          <w:tab w:val="clear" w:pos="4536"/>
          <w:tab w:val="clear" w:pos="9072"/>
        </w:tabs>
        <w:spacing w:before="0" w:line="264" w:lineRule="auto"/>
        <w:rPr>
          <w:rFonts w:ascii="Tahoma" w:hAnsi="Tahoma" w:cs="Tahoma"/>
          <w:color w:val="auto"/>
          <w:sz w:val="22"/>
          <w:szCs w:val="22"/>
        </w:rPr>
      </w:pPr>
      <w:r w:rsidRPr="00323646">
        <w:rPr>
          <w:rFonts w:ascii="Tahoma" w:hAnsi="Tahoma" w:cs="Tahoma"/>
          <w:color w:val="auto"/>
          <w:sz w:val="22"/>
          <w:szCs w:val="22"/>
        </w:rPr>
        <w:t xml:space="preserve">W przypadku opóźnienia w płatnościach w jakiejkolwiek części za usługi określone w ust. 1 </w:t>
      </w:r>
      <w:r w:rsidR="008B4F5E" w:rsidRPr="00323646">
        <w:rPr>
          <w:rFonts w:ascii="Tahoma" w:hAnsi="Tahoma" w:cs="Tahoma"/>
          <w:color w:val="auto"/>
          <w:sz w:val="22"/>
          <w:szCs w:val="22"/>
        </w:rPr>
        <w:t xml:space="preserve">o </w:t>
      </w:r>
      <w:r w:rsidRPr="00323646">
        <w:rPr>
          <w:rFonts w:ascii="Tahoma" w:hAnsi="Tahoma" w:cs="Tahoma"/>
          <w:color w:val="auto"/>
          <w:sz w:val="22"/>
          <w:szCs w:val="22"/>
        </w:rPr>
        <w:t>ponad 30 dni</w:t>
      </w:r>
      <w:r w:rsidR="005C27C1" w:rsidRPr="00323646">
        <w:rPr>
          <w:rFonts w:ascii="Tahoma" w:hAnsi="Tahoma" w:cs="Tahoma"/>
          <w:color w:val="auto"/>
          <w:sz w:val="22"/>
          <w:szCs w:val="22"/>
        </w:rPr>
        <w:t xml:space="preserve"> kalendarzowych</w:t>
      </w:r>
      <w:r w:rsidRPr="00323646">
        <w:rPr>
          <w:rFonts w:ascii="Tahoma" w:hAnsi="Tahoma" w:cs="Tahoma"/>
          <w:color w:val="auto"/>
          <w:sz w:val="22"/>
          <w:szCs w:val="22"/>
        </w:rPr>
        <w:t xml:space="preserve">, </w:t>
      </w:r>
      <w:r w:rsidRPr="00323646">
        <w:rPr>
          <w:rFonts w:ascii="Tahoma" w:hAnsi="Tahoma" w:cs="Tahoma"/>
          <w:b/>
          <w:color w:val="auto"/>
          <w:sz w:val="22"/>
          <w:szCs w:val="22"/>
        </w:rPr>
        <w:t>OSD</w:t>
      </w:r>
      <w:r w:rsidR="00BF14C8" w:rsidRPr="00323646">
        <w:rPr>
          <w:rFonts w:ascii="Tahoma" w:hAnsi="Tahoma" w:cs="Tahoma"/>
          <w:b/>
          <w:color w:val="auto"/>
          <w:sz w:val="22"/>
          <w:szCs w:val="22"/>
        </w:rPr>
        <w:t>n</w:t>
      </w:r>
      <w:r w:rsidRPr="00323646">
        <w:rPr>
          <w:rFonts w:ascii="Tahoma" w:hAnsi="Tahoma" w:cs="Tahoma"/>
          <w:color w:val="auto"/>
          <w:sz w:val="22"/>
          <w:szCs w:val="22"/>
        </w:rPr>
        <w:t xml:space="preserve"> ma prawo wstrzymać realizację </w:t>
      </w:r>
      <w:r w:rsidRPr="00323646">
        <w:rPr>
          <w:rFonts w:ascii="Tahoma" w:hAnsi="Tahoma" w:cs="Tahoma"/>
          <w:b/>
          <w:color w:val="auto"/>
          <w:sz w:val="22"/>
          <w:szCs w:val="22"/>
        </w:rPr>
        <w:t>Umowy</w:t>
      </w:r>
      <w:r w:rsidRPr="00323646">
        <w:rPr>
          <w:rFonts w:ascii="Tahoma" w:hAnsi="Tahoma" w:cs="Tahoma"/>
          <w:color w:val="auto"/>
          <w:sz w:val="22"/>
          <w:szCs w:val="22"/>
        </w:rPr>
        <w:t xml:space="preserve"> w zakresie świadczeń określonych w ust. 1 do czasu dokonania przez </w:t>
      </w:r>
      <w:r w:rsidRPr="00323646">
        <w:rPr>
          <w:rFonts w:ascii="Tahoma" w:hAnsi="Tahoma" w:cs="Tahoma"/>
          <w:b/>
          <w:color w:val="auto"/>
          <w:sz w:val="22"/>
          <w:szCs w:val="22"/>
        </w:rPr>
        <w:t>Sprzedawcę</w:t>
      </w:r>
      <w:r w:rsidRPr="00323646">
        <w:rPr>
          <w:rFonts w:ascii="Tahoma" w:hAnsi="Tahoma" w:cs="Tahoma"/>
          <w:color w:val="auto"/>
          <w:sz w:val="22"/>
          <w:szCs w:val="22"/>
        </w:rPr>
        <w:t xml:space="preserve"> wszystkich wymaganych płatności. Wstrzymanie realizacji Umowy może nastąpić po uprzednim powiadomieniu </w:t>
      </w:r>
      <w:r w:rsidRPr="00323646">
        <w:rPr>
          <w:rFonts w:ascii="Tahoma" w:hAnsi="Tahoma" w:cs="Tahoma"/>
          <w:b/>
          <w:color w:val="auto"/>
          <w:sz w:val="22"/>
          <w:szCs w:val="22"/>
        </w:rPr>
        <w:t>Sprzedawcy</w:t>
      </w:r>
      <w:r w:rsidRPr="00323646">
        <w:rPr>
          <w:rFonts w:ascii="Tahoma" w:hAnsi="Tahoma" w:cs="Tahoma"/>
          <w:color w:val="auto"/>
          <w:sz w:val="22"/>
          <w:szCs w:val="22"/>
        </w:rPr>
        <w:t xml:space="preserve"> o zamiarze wstrzymania spełniania świadczeń określonych w ust. 1 - z co najmniej 7-dniowym wyprzedzeniem </w:t>
      </w:r>
      <w:r w:rsidR="005C43F6" w:rsidRPr="00323646">
        <w:rPr>
          <w:rFonts w:ascii="Tahoma" w:hAnsi="Tahoma" w:cs="Tahoma"/>
          <w:color w:val="auto"/>
          <w:sz w:val="22"/>
          <w:szCs w:val="22"/>
        </w:rPr>
        <w:t xml:space="preserve">(liczonym w dniach kalendarzowych) </w:t>
      </w:r>
      <w:r w:rsidRPr="00323646">
        <w:rPr>
          <w:rFonts w:ascii="Tahoma" w:hAnsi="Tahoma" w:cs="Tahoma"/>
          <w:color w:val="auto"/>
          <w:sz w:val="22"/>
          <w:szCs w:val="22"/>
        </w:rPr>
        <w:t xml:space="preserve">przed datą wstrzymania świadczeń, pocztą elektroniczną na adres przedstawiciela </w:t>
      </w:r>
      <w:r w:rsidRPr="00323646">
        <w:rPr>
          <w:rFonts w:ascii="Tahoma" w:hAnsi="Tahoma" w:cs="Tahoma"/>
          <w:b/>
          <w:color w:val="auto"/>
          <w:sz w:val="22"/>
          <w:szCs w:val="22"/>
        </w:rPr>
        <w:t>Sprzedawcy</w:t>
      </w:r>
      <w:r w:rsidRPr="00323646">
        <w:rPr>
          <w:rFonts w:ascii="Tahoma" w:hAnsi="Tahoma" w:cs="Tahoma"/>
          <w:color w:val="auto"/>
          <w:sz w:val="22"/>
          <w:szCs w:val="22"/>
        </w:rPr>
        <w:t xml:space="preserve"> wymieniony w treści Załącznika nr 1 do Umowy.</w:t>
      </w:r>
    </w:p>
    <w:p w14:paraId="419F20B8" w14:textId="307F5B0A" w:rsidR="00B35D1D" w:rsidRPr="00323646" w:rsidRDefault="00B35D1D" w:rsidP="00A21BA8">
      <w:pPr>
        <w:pStyle w:val="Stylwyliczanie"/>
        <w:numPr>
          <w:ilvl w:val="0"/>
          <w:numId w:val="26"/>
        </w:numPr>
        <w:tabs>
          <w:tab w:val="clear" w:pos="1276"/>
          <w:tab w:val="clear" w:pos="2552"/>
          <w:tab w:val="clear" w:pos="3261"/>
          <w:tab w:val="clear" w:pos="4536"/>
          <w:tab w:val="clear" w:pos="9072"/>
        </w:tabs>
        <w:spacing w:before="0" w:line="264" w:lineRule="auto"/>
        <w:rPr>
          <w:rFonts w:ascii="Tahoma" w:hAnsi="Tahoma" w:cs="Tahoma"/>
          <w:color w:val="auto"/>
          <w:sz w:val="22"/>
          <w:szCs w:val="22"/>
        </w:rPr>
      </w:pPr>
      <w:r w:rsidRPr="00323646">
        <w:rPr>
          <w:rFonts w:ascii="Tahoma" w:hAnsi="Tahoma" w:cs="Tahoma"/>
          <w:color w:val="auto"/>
          <w:sz w:val="22"/>
          <w:szCs w:val="22"/>
        </w:rPr>
        <w:t xml:space="preserve">Płatność wynikająca z </w:t>
      </w:r>
      <w:r w:rsidRPr="00323646">
        <w:rPr>
          <w:rFonts w:ascii="Tahoma" w:hAnsi="Tahoma" w:cs="Tahoma"/>
          <w:b/>
          <w:color w:val="auto"/>
          <w:sz w:val="22"/>
          <w:szCs w:val="22"/>
        </w:rPr>
        <w:t>Umowy</w:t>
      </w:r>
      <w:r w:rsidRPr="00323646">
        <w:rPr>
          <w:rFonts w:ascii="Tahoma" w:hAnsi="Tahoma" w:cs="Tahoma"/>
          <w:color w:val="auto"/>
          <w:sz w:val="22"/>
          <w:szCs w:val="22"/>
        </w:rPr>
        <w:t xml:space="preserve"> będzie realizowana w mechanizmie podzielonej płatności, o którym mowa w ustawie z dnia 11 marca 2004 r. o podatku od towarów i usług (</w:t>
      </w:r>
      <w:r w:rsidR="004C62CE" w:rsidRPr="00323646">
        <w:rPr>
          <w:rFonts w:ascii="Tahoma" w:hAnsi="Tahoma" w:cs="Tahoma"/>
          <w:sz w:val="22"/>
          <w:szCs w:val="22"/>
        </w:rPr>
        <w:t>z późniejszymi zmianami</w:t>
      </w:r>
      <w:r w:rsidRPr="00323646">
        <w:rPr>
          <w:rFonts w:ascii="Tahoma" w:hAnsi="Tahoma" w:cs="Tahoma"/>
          <w:color w:val="auto"/>
          <w:sz w:val="22"/>
          <w:szCs w:val="22"/>
        </w:rPr>
        <w:t xml:space="preserve">), wyłącznie na wskazany przez </w:t>
      </w:r>
      <w:r w:rsidRPr="00323646">
        <w:rPr>
          <w:rFonts w:ascii="Tahoma" w:hAnsi="Tahoma" w:cs="Tahoma"/>
          <w:b/>
          <w:color w:val="auto"/>
          <w:sz w:val="22"/>
          <w:szCs w:val="22"/>
        </w:rPr>
        <w:t>OSD</w:t>
      </w:r>
      <w:r w:rsidR="00BF14C8" w:rsidRPr="00323646">
        <w:rPr>
          <w:rFonts w:ascii="Tahoma" w:hAnsi="Tahoma" w:cs="Tahoma"/>
          <w:b/>
          <w:color w:val="auto"/>
          <w:sz w:val="22"/>
          <w:szCs w:val="22"/>
        </w:rPr>
        <w:t>n</w:t>
      </w:r>
      <w:r w:rsidRPr="00323646">
        <w:rPr>
          <w:rFonts w:ascii="Tahoma" w:hAnsi="Tahoma" w:cs="Tahoma"/>
          <w:color w:val="auto"/>
          <w:sz w:val="22"/>
          <w:szCs w:val="22"/>
        </w:rPr>
        <w:t xml:space="preserve"> rachunek bankowy figurujący w wykazie podatników VAT prowadzonym przez właściwy organ administracji (tzw. Białej Liście). Dotyczy to zarówno rachunków bankowych prowadzonych w złotych polskich, jak i walutach obcych.</w:t>
      </w:r>
    </w:p>
    <w:p w14:paraId="10A369E6" w14:textId="77777777" w:rsidR="008F5F8A" w:rsidRDefault="008F5F8A" w:rsidP="00F249AA">
      <w:pPr>
        <w:pStyle w:val="Tekstpodstawowy"/>
        <w:keepNext/>
        <w:spacing w:after="0" w:line="264" w:lineRule="auto"/>
        <w:jc w:val="center"/>
        <w:rPr>
          <w:rFonts w:ascii="Tahoma" w:hAnsi="Tahoma" w:cs="Tahoma"/>
          <w:b/>
          <w:color w:val="auto"/>
          <w:sz w:val="22"/>
          <w:szCs w:val="22"/>
          <w:lang w:val="pl-PL"/>
        </w:rPr>
      </w:pPr>
    </w:p>
    <w:p w14:paraId="2790FC03" w14:textId="3D5F6B47" w:rsidR="005E58B1" w:rsidRPr="00323646" w:rsidRDefault="006B445E" w:rsidP="00F249AA">
      <w:pPr>
        <w:pStyle w:val="Tekstpodstawowy"/>
        <w:keepNext/>
        <w:spacing w:after="0" w:line="264" w:lineRule="auto"/>
        <w:jc w:val="center"/>
        <w:rPr>
          <w:rFonts w:ascii="Tahoma" w:hAnsi="Tahoma" w:cs="Tahoma"/>
          <w:b/>
          <w:color w:val="auto"/>
          <w:sz w:val="22"/>
          <w:szCs w:val="22"/>
          <w:lang w:val="pl-PL"/>
        </w:rPr>
      </w:pPr>
      <w:r w:rsidRPr="00323646">
        <w:rPr>
          <w:rFonts w:ascii="Tahoma" w:hAnsi="Tahoma" w:cs="Tahoma"/>
          <w:b/>
          <w:color w:val="auto"/>
          <w:sz w:val="22"/>
          <w:szCs w:val="22"/>
          <w:lang w:val="pl-PL"/>
        </w:rPr>
        <w:t>§</w:t>
      </w:r>
      <w:r w:rsidR="00AA1033" w:rsidRPr="00323646">
        <w:rPr>
          <w:rFonts w:ascii="Tahoma" w:hAnsi="Tahoma" w:cs="Tahoma"/>
          <w:b/>
          <w:color w:val="auto"/>
          <w:sz w:val="22"/>
          <w:szCs w:val="22"/>
          <w:lang w:val="pl-PL"/>
        </w:rPr>
        <w:t> </w:t>
      </w:r>
      <w:r w:rsidRPr="00323646">
        <w:rPr>
          <w:rFonts w:ascii="Tahoma" w:hAnsi="Tahoma" w:cs="Tahoma"/>
          <w:b/>
          <w:color w:val="auto"/>
          <w:sz w:val="22"/>
          <w:szCs w:val="22"/>
          <w:lang w:val="pl-PL"/>
        </w:rPr>
        <w:t>1</w:t>
      </w:r>
      <w:r w:rsidR="007F53B3" w:rsidRPr="00323646">
        <w:rPr>
          <w:rFonts w:ascii="Tahoma" w:hAnsi="Tahoma" w:cs="Tahoma"/>
          <w:b/>
          <w:color w:val="auto"/>
          <w:sz w:val="22"/>
          <w:szCs w:val="22"/>
          <w:lang w:val="pl-PL"/>
        </w:rPr>
        <w:t>1</w:t>
      </w:r>
    </w:p>
    <w:p w14:paraId="0020B62B" w14:textId="77777777" w:rsidR="00E41190" w:rsidRPr="00323646" w:rsidRDefault="00E41190" w:rsidP="00F249AA">
      <w:pPr>
        <w:pStyle w:val="styl0"/>
        <w:keepNext/>
        <w:spacing w:line="264" w:lineRule="auto"/>
        <w:jc w:val="center"/>
        <w:rPr>
          <w:rFonts w:ascii="Tahoma" w:hAnsi="Tahoma" w:cs="Tahoma"/>
          <w:b/>
          <w:color w:val="auto"/>
          <w:sz w:val="22"/>
          <w:szCs w:val="22"/>
        </w:rPr>
      </w:pPr>
      <w:r w:rsidRPr="00323646">
        <w:rPr>
          <w:rFonts w:ascii="Tahoma" w:hAnsi="Tahoma" w:cs="Tahoma"/>
          <w:b/>
          <w:color w:val="auto"/>
          <w:sz w:val="22"/>
          <w:szCs w:val="22"/>
        </w:rPr>
        <w:t>Postępowanie reklamacyjne i tryb rozstrzygania sporów</w:t>
      </w:r>
      <w:r w:rsidR="002A758D" w:rsidRPr="00323646">
        <w:rPr>
          <w:rFonts w:ascii="Tahoma" w:hAnsi="Tahoma" w:cs="Tahoma"/>
          <w:b/>
          <w:color w:val="auto"/>
          <w:sz w:val="22"/>
          <w:szCs w:val="22"/>
        </w:rPr>
        <w:t xml:space="preserve"> oraz realizacj</w:t>
      </w:r>
      <w:r w:rsidR="00E42A7E" w:rsidRPr="00323646">
        <w:rPr>
          <w:rFonts w:ascii="Tahoma" w:hAnsi="Tahoma" w:cs="Tahoma"/>
          <w:b/>
          <w:color w:val="auto"/>
          <w:sz w:val="22"/>
          <w:szCs w:val="22"/>
        </w:rPr>
        <w:t>i</w:t>
      </w:r>
      <w:r w:rsidR="002A758D" w:rsidRPr="00323646">
        <w:rPr>
          <w:rFonts w:ascii="Tahoma" w:hAnsi="Tahoma" w:cs="Tahoma"/>
          <w:b/>
          <w:color w:val="auto"/>
          <w:sz w:val="22"/>
          <w:szCs w:val="22"/>
        </w:rPr>
        <w:t xml:space="preserve"> obowiązków informacyjnych</w:t>
      </w:r>
    </w:p>
    <w:p w14:paraId="5F39395A" w14:textId="77777777" w:rsidR="00425D4C" w:rsidRPr="00323646" w:rsidRDefault="002154B9" w:rsidP="00A21BA8">
      <w:pPr>
        <w:pStyle w:val="Nagwek1"/>
        <w:keepNext w:val="0"/>
        <w:numPr>
          <w:ilvl w:val="0"/>
          <w:numId w:val="14"/>
        </w:numPr>
        <w:tabs>
          <w:tab w:val="clear" w:pos="360"/>
          <w:tab w:val="num" w:pos="426"/>
        </w:tabs>
        <w:spacing w:line="264" w:lineRule="auto"/>
        <w:ind w:left="426" w:hanging="426"/>
        <w:rPr>
          <w:rFonts w:ascii="Tahoma" w:hAnsi="Tahoma" w:cs="Tahoma"/>
          <w:b w:val="0"/>
          <w:sz w:val="22"/>
          <w:szCs w:val="22"/>
        </w:rPr>
      </w:pPr>
      <w:r w:rsidRPr="00323646">
        <w:rPr>
          <w:rFonts w:ascii="Tahoma" w:hAnsi="Tahoma" w:cs="Tahoma"/>
          <w:b w:val="0"/>
          <w:sz w:val="22"/>
          <w:szCs w:val="22"/>
        </w:rPr>
        <w:t>Szczegółowe z</w:t>
      </w:r>
      <w:r w:rsidR="00F45DE5" w:rsidRPr="00323646">
        <w:rPr>
          <w:rFonts w:ascii="Tahoma" w:hAnsi="Tahoma" w:cs="Tahoma"/>
          <w:b w:val="0"/>
          <w:sz w:val="22"/>
          <w:szCs w:val="22"/>
        </w:rPr>
        <w:t xml:space="preserve">asady </w:t>
      </w:r>
      <w:r w:rsidRPr="00323646">
        <w:rPr>
          <w:rFonts w:ascii="Tahoma" w:hAnsi="Tahoma" w:cs="Tahoma"/>
          <w:b w:val="0"/>
          <w:color w:val="auto"/>
          <w:sz w:val="22"/>
          <w:szCs w:val="22"/>
        </w:rPr>
        <w:t>postępowania reklamacyjnego oraz realizacji obowiązków informacyjnych</w:t>
      </w:r>
      <w:r w:rsidR="00F45DE5" w:rsidRPr="00323646">
        <w:rPr>
          <w:rFonts w:ascii="Tahoma" w:hAnsi="Tahoma" w:cs="Tahoma"/>
          <w:b w:val="0"/>
          <w:sz w:val="22"/>
          <w:szCs w:val="22"/>
        </w:rPr>
        <w:t>, zawarte są w</w:t>
      </w:r>
      <w:r w:rsidRPr="00323646">
        <w:rPr>
          <w:rFonts w:ascii="Tahoma" w:hAnsi="Tahoma" w:cs="Tahoma"/>
          <w:b w:val="0"/>
          <w:sz w:val="22"/>
          <w:szCs w:val="22"/>
        </w:rPr>
        <w:t xml:space="preserve"> IRiESD.</w:t>
      </w:r>
    </w:p>
    <w:p w14:paraId="315A14E7" w14:textId="04952FBA" w:rsidR="002A758D" w:rsidRPr="00323646" w:rsidRDefault="002A758D" w:rsidP="00A21BA8">
      <w:pPr>
        <w:pStyle w:val="Nagwek1"/>
        <w:keepNext w:val="0"/>
        <w:numPr>
          <w:ilvl w:val="0"/>
          <w:numId w:val="14"/>
        </w:numPr>
        <w:tabs>
          <w:tab w:val="clear" w:pos="360"/>
          <w:tab w:val="num" w:pos="426"/>
        </w:tabs>
        <w:spacing w:line="264" w:lineRule="auto"/>
        <w:ind w:left="426" w:hanging="426"/>
        <w:rPr>
          <w:rFonts w:ascii="Tahoma" w:hAnsi="Tahoma" w:cs="Tahoma"/>
          <w:b w:val="0"/>
          <w:sz w:val="22"/>
          <w:szCs w:val="22"/>
        </w:rPr>
      </w:pPr>
      <w:r w:rsidRPr="00323646">
        <w:rPr>
          <w:rFonts w:ascii="Tahoma" w:hAnsi="Tahoma" w:cs="Tahoma"/>
          <w:b w:val="0"/>
          <w:sz w:val="22"/>
          <w:szCs w:val="22"/>
        </w:rPr>
        <w:t xml:space="preserve">Postępowanie reklamacyjne związane z trybem realizacji </w:t>
      </w:r>
      <w:r w:rsidRPr="00323646">
        <w:rPr>
          <w:rFonts w:ascii="Tahoma" w:hAnsi="Tahoma" w:cs="Tahoma"/>
          <w:sz w:val="22"/>
          <w:szCs w:val="22"/>
        </w:rPr>
        <w:t>Umowy</w:t>
      </w:r>
      <w:r w:rsidR="00AE3DAF" w:rsidRPr="00323646">
        <w:rPr>
          <w:rFonts w:ascii="Tahoma" w:hAnsi="Tahoma" w:cs="Tahoma"/>
          <w:b w:val="0"/>
          <w:sz w:val="22"/>
          <w:szCs w:val="22"/>
        </w:rPr>
        <w:t>:</w:t>
      </w:r>
    </w:p>
    <w:p w14:paraId="67E0A846" w14:textId="2C0D6F11" w:rsidR="002A758D" w:rsidRPr="00323646" w:rsidRDefault="00AA1033" w:rsidP="00A21BA8">
      <w:pPr>
        <w:pStyle w:val="Nagwek1"/>
        <w:keepNext w:val="0"/>
        <w:numPr>
          <w:ilvl w:val="1"/>
          <w:numId w:val="14"/>
        </w:numPr>
        <w:tabs>
          <w:tab w:val="clear" w:pos="792"/>
          <w:tab w:val="num" w:pos="851"/>
        </w:tabs>
        <w:spacing w:line="264" w:lineRule="auto"/>
        <w:ind w:left="851" w:hanging="425"/>
        <w:rPr>
          <w:rFonts w:ascii="Tahoma" w:hAnsi="Tahoma" w:cs="Tahoma"/>
          <w:b w:val="0"/>
          <w:sz w:val="22"/>
          <w:szCs w:val="22"/>
        </w:rPr>
      </w:pPr>
      <w:r w:rsidRPr="00323646">
        <w:rPr>
          <w:rFonts w:ascii="Tahoma" w:hAnsi="Tahoma" w:cs="Tahoma"/>
          <w:b w:val="0"/>
          <w:sz w:val="22"/>
          <w:szCs w:val="22"/>
          <w:lang w:val="pl-PL"/>
        </w:rPr>
        <w:t>w</w:t>
      </w:r>
      <w:r w:rsidR="002A758D" w:rsidRPr="00323646">
        <w:rPr>
          <w:rFonts w:ascii="Tahoma" w:hAnsi="Tahoma" w:cs="Tahoma"/>
          <w:b w:val="0"/>
          <w:sz w:val="22"/>
          <w:szCs w:val="22"/>
        </w:rPr>
        <w:t xml:space="preserve"> przypadku powstania sporu przy realizacji postanowień </w:t>
      </w:r>
      <w:r w:rsidR="002A758D" w:rsidRPr="00323646">
        <w:rPr>
          <w:rFonts w:ascii="Tahoma" w:hAnsi="Tahoma" w:cs="Tahoma"/>
          <w:sz w:val="22"/>
          <w:szCs w:val="22"/>
        </w:rPr>
        <w:t>Umowy</w:t>
      </w:r>
      <w:r w:rsidR="002A758D" w:rsidRPr="00323646">
        <w:rPr>
          <w:rFonts w:ascii="Tahoma" w:hAnsi="Tahoma" w:cs="Tahoma"/>
          <w:b w:val="0"/>
          <w:sz w:val="22"/>
          <w:szCs w:val="22"/>
        </w:rPr>
        <w:t xml:space="preserve">, nieobjętych postępowaniem reklamacyjnym zawartym w IRiESD, </w:t>
      </w:r>
      <w:r w:rsidR="002A758D" w:rsidRPr="00323646">
        <w:rPr>
          <w:rFonts w:ascii="Tahoma" w:hAnsi="Tahoma" w:cs="Tahoma"/>
          <w:sz w:val="22"/>
          <w:szCs w:val="22"/>
        </w:rPr>
        <w:t>Strony</w:t>
      </w:r>
      <w:r w:rsidR="002A758D" w:rsidRPr="00323646">
        <w:rPr>
          <w:rFonts w:ascii="Tahoma" w:hAnsi="Tahoma" w:cs="Tahoma"/>
          <w:b w:val="0"/>
          <w:sz w:val="22"/>
          <w:szCs w:val="22"/>
        </w:rPr>
        <w:t xml:space="preserve"> w pierwszej kolejności podejmą działania zmierzające do polubownego rozwiązania sporu</w:t>
      </w:r>
      <w:r w:rsidRPr="00323646">
        <w:rPr>
          <w:rFonts w:ascii="Tahoma" w:hAnsi="Tahoma" w:cs="Tahoma"/>
          <w:b w:val="0"/>
          <w:sz w:val="22"/>
          <w:szCs w:val="22"/>
        </w:rPr>
        <w:t xml:space="preserve"> w drodze wzajemnych negocjacji;</w:t>
      </w:r>
      <w:r w:rsidR="002A758D" w:rsidRPr="00323646">
        <w:rPr>
          <w:rFonts w:ascii="Tahoma" w:hAnsi="Tahoma" w:cs="Tahoma"/>
          <w:b w:val="0"/>
          <w:sz w:val="22"/>
          <w:szCs w:val="22"/>
        </w:rPr>
        <w:t xml:space="preserve"> </w:t>
      </w:r>
      <w:r w:rsidR="002A758D" w:rsidRPr="00323646">
        <w:rPr>
          <w:rFonts w:ascii="Tahoma" w:hAnsi="Tahoma" w:cs="Tahoma"/>
          <w:sz w:val="22"/>
          <w:szCs w:val="22"/>
        </w:rPr>
        <w:t>Strony</w:t>
      </w:r>
      <w:r w:rsidR="002A758D" w:rsidRPr="00323646">
        <w:rPr>
          <w:rFonts w:ascii="Tahoma" w:hAnsi="Tahoma" w:cs="Tahoma"/>
          <w:b w:val="0"/>
          <w:sz w:val="22"/>
          <w:szCs w:val="22"/>
        </w:rPr>
        <w:t xml:space="preserve"> uznają, że negocjacje zakończyły się bezskutecznie, jeżeli nie uzgodnią sposobu rozwiązania sporu w terminie </w:t>
      </w:r>
      <w:r w:rsidR="00095171" w:rsidRPr="00323646">
        <w:rPr>
          <w:rFonts w:ascii="Tahoma" w:hAnsi="Tahoma" w:cs="Tahoma"/>
          <w:b w:val="0"/>
          <w:sz w:val="22"/>
          <w:szCs w:val="22"/>
          <w:lang w:val="pl-PL"/>
        </w:rPr>
        <w:t>30</w:t>
      </w:r>
      <w:r w:rsidRPr="00323646">
        <w:rPr>
          <w:rFonts w:ascii="Tahoma" w:hAnsi="Tahoma" w:cs="Tahoma"/>
          <w:b w:val="0"/>
          <w:sz w:val="22"/>
          <w:szCs w:val="22"/>
          <w:lang w:val="pl-PL"/>
        </w:rPr>
        <w:t> </w:t>
      </w:r>
      <w:r w:rsidR="002A758D" w:rsidRPr="00323646">
        <w:rPr>
          <w:rFonts w:ascii="Tahoma" w:hAnsi="Tahoma" w:cs="Tahoma"/>
          <w:b w:val="0"/>
          <w:sz w:val="22"/>
          <w:szCs w:val="22"/>
        </w:rPr>
        <w:t xml:space="preserve">dni </w:t>
      </w:r>
      <w:r w:rsidR="00237E5D" w:rsidRPr="00323646">
        <w:rPr>
          <w:rFonts w:ascii="Tahoma" w:hAnsi="Tahoma" w:cs="Tahoma"/>
          <w:b w:val="0"/>
          <w:sz w:val="22"/>
          <w:szCs w:val="22"/>
          <w:lang w:val="pl-PL"/>
        </w:rPr>
        <w:t xml:space="preserve">kalendarzowych </w:t>
      </w:r>
      <w:r w:rsidR="002A758D" w:rsidRPr="00323646">
        <w:rPr>
          <w:rFonts w:ascii="Tahoma" w:hAnsi="Tahoma" w:cs="Tahoma"/>
          <w:b w:val="0"/>
          <w:sz w:val="22"/>
          <w:szCs w:val="22"/>
        </w:rPr>
        <w:t xml:space="preserve">od dnia jego pisemnego zgłoszenia drugiej </w:t>
      </w:r>
      <w:r w:rsidR="002A758D" w:rsidRPr="00323646">
        <w:rPr>
          <w:rFonts w:ascii="Tahoma" w:hAnsi="Tahoma" w:cs="Tahoma"/>
          <w:sz w:val="22"/>
          <w:szCs w:val="22"/>
        </w:rPr>
        <w:t>Stronie</w:t>
      </w:r>
      <w:r w:rsidRPr="00323646">
        <w:rPr>
          <w:rFonts w:ascii="Tahoma" w:hAnsi="Tahoma" w:cs="Tahoma"/>
          <w:b w:val="0"/>
          <w:sz w:val="22"/>
          <w:szCs w:val="22"/>
          <w:lang w:val="pl-PL"/>
        </w:rPr>
        <w:t>;</w:t>
      </w:r>
    </w:p>
    <w:p w14:paraId="30A474C6" w14:textId="5C3F2931" w:rsidR="002A758D" w:rsidRPr="00323646" w:rsidRDefault="00AA1033" w:rsidP="00A21BA8">
      <w:pPr>
        <w:pStyle w:val="styl0"/>
        <w:numPr>
          <w:ilvl w:val="1"/>
          <w:numId w:val="14"/>
        </w:numPr>
        <w:tabs>
          <w:tab w:val="clear" w:pos="792"/>
          <w:tab w:val="num" w:pos="851"/>
        </w:tabs>
        <w:spacing w:line="264" w:lineRule="auto"/>
        <w:ind w:left="851" w:hanging="425"/>
        <w:rPr>
          <w:rFonts w:ascii="Tahoma" w:hAnsi="Tahoma" w:cs="Tahoma"/>
          <w:sz w:val="22"/>
          <w:szCs w:val="22"/>
        </w:rPr>
      </w:pPr>
      <w:r w:rsidRPr="00323646">
        <w:rPr>
          <w:rFonts w:ascii="Tahoma" w:hAnsi="Tahoma" w:cs="Tahoma"/>
          <w:sz w:val="22"/>
          <w:szCs w:val="22"/>
        </w:rPr>
        <w:t>d</w:t>
      </w:r>
      <w:r w:rsidR="002A758D" w:rsidRPr="00323646">
        <w:rPr>
          <w:rFonts w:ascii="Tahoma" w:hAnsi="Tahoma" w:cs="Tahoma"/>
          <w:sz w:val="22"/>
          <w:szCs w:val="22"/>
        </w:rPr>
        <w:t xml:space="preserve">o czasu zakończenia negocjacji określonych w </w:t>
      </w:r>
      <w:r w:rsidR="009D10FB" w:rsidRPr="00323646">
        <w:rPr>
          <w:rFonts w:ascii="Tahoma" w:hAnsi="Tahoma" w:cs="Tahoma"/>
          <w:sz w:val="22"/>
          <w:szCs w:val="22"/>
        </w:rPr>
        <w:t>pkt 1)</w:t>
      </w:r>
      <w:r w:rsidR="002A758D" w:rsidRPr="00323646">
        <w:rPr>
          <w:rFonts w:ascii="Tahoma" w:hAnsi="Tahoma" w:cs="Tahoma"/>
          <w:sz w:val="22"/>
          <w:szCs w:val="22"/>
        </w:rPr>
        <w:t xml:space="preserve">, żadna ze </w:t>
      </w:r>
      <w:r w:rsidR="002A758D" w:rsidRPr="00323646">
        <w:rPr>
          <w:rFonts w:ascii="Tahoma" w:hAnsi="Tahoma" w:cs="Tahoma"/>
          <w:b/>
          <w:sz w:val="22"/>
          <w:szCs w:val="22"/>
        </w:rPr>
        <w:t>Stron</w:t>
      </w:r>
      <w:r w:rsidR="002A758D" w:rsidRPr="00323646">
        <w:rPr>
          <w:rFonts w:ascii="Tahoma" w:hAnsi="Tahoma" w:cs="Tahoma"/>
          <w:sz w:val="22"/>
          <w:szCs w:val="22"/>
        </w:rPr>
        <w:t xml:space="preserve"> nie skieruje sprawy na drogę postępowania sądowego, chyba że będzie to niezbędne dla zachowania terminu do dochodzenia roszczenia,</w:t>
      </w:r>
      <w:r w:rsidR="00095171" w:rsidRPr="00323646">
        <w:rPr>
          <w:rFonts w:ascii="Tahoma" w:hAnsi="Tahoma" w:cs="Tahoma"/>
          <w:sz w:val="22"/>
          <w:szCs w:val="22"/>
        </w:rPr>
        <w:t xml:space="preserve"> w</w:t>
      </w:r>
      <w:r w:rsidRPr="00323646">
        <w:rPr>
          <w:rFonts w:ascii="Tahoma" w:hAnsi="Tahoma" w:cs="Tahoma"/>
          <w:sz w:val="22"/>
          <w:szCs w:val="22"/>
        </w:rPr>
        <w:t>ynikającego z przepisów prawa;</w:t>
      </w:r>
    </w:p>
    <w:p w14:paraId="3020A69F" w14:textId="690EDD32" w:rsidR="002A758D" w:rsidRPr="00323646" w:rsidRDefault="00AA1033" w:rsidP="00A21BA8">
      <w:pPr>
        <w:pStyle w:val="styl0"/>
        <w:numPr>
          <w:ilvl w:val="1"/>
          <w:numId w:val="14"/>
        </w:numPr>
        <w:tabs>
          <w:tab w:val="clear" w:pos="792"/>
          <w:tab w:val="num" w:pos="851"/>
        </w:tabs>
        <w:spacing w:line="264" w:lineRule="auto"/>
        <w:ind w:left="851" w:hanging="425"/>
        <w:rPr>
          <w:rFonts w:ascii="Tahoma" w:hAnsi="Tahoma" w:cs="Tahoma"/>
          <w:sz w:val="22"/>
          <w:szCs w:val="22"/>
        </w:rPr>
      </w:pPr>
      <w:r w:rsidRPr="00323646">
        <w:rPr>
          <w:rFonts w:ascii="Tahoma" w:hAnsi="Tahoma" w:cs="Tahoma"/>
          <w:sz w:val="22"/>
          <w:szCs w:val="22"/>
        </w:rPr>
        <w:t>z</w:t>
      </w:r>
      <w:r w:rsidR="002A758D" w:rsidRPr="00323646">
        <w:rPr>
          <w:rFonts w:ascii="Tahoma" w:hAnsi="Tahoma" w:cs="Tahoma"/>
          <w:sz w:val="22"/>
          <w:szCs w:val="22"/>
        </w:rPr>
        <w:t xml:space="preserve">głoszenie reklamacji, wystąpienie lub istnienie sporu dotyczącego </w:t>
      </w:r>
      <w:r w:rsidR="002A758D" w:rsidRPr="00323646">
        <w:rPr>
          <w:rFonts w:ascii="Tahoma" w:hAnsi="Tahoma" w:cs="Tahoma"/>
          <w:b/>
          <w:sz w:val="22"/>
          <w:szCs w:val="22"/>
        </w:rPr>
        <w:t>Umowy</w:t>
      </w:r>
      <w:r w:rsidR="002A758D" w:rsidRPr="00323646">
        <w:rPr>
          <w:rFonts w:ascii="Tahoma" w:hAnsi="Tahoma" w:cs="Tahoma"/>
          <w:sz w:val="22"/>
          <w:szCs w:val="22"/>
        </w:rPr>
        <w:t xml:space="preserve"> albo zgłoszenie wniosku o renegocjacje </w:t>
      </w:r>
      <w:r w:rsidR="002A758D" w:rsidRPr="00323646">
        <w:rPr>
          <w:rFonts w:ascii="Tahoma" w:hAnsi="Tahoma" w:cs="Tahoma"/>
          <w:b/>
          <w:sz w:val="22"/>
          <w:szCs w:val="22"/>
        </w:rPr>
        <w:t>Umowy</w:t>
      </w:r>
      <w:r w:rsidR="002A758D" w:rsidRPr="00323646">
        <w:rPr>
          <w:rFonts w:ascii="Tahoma" w:hAnsi="Tahoma" w:cs="Tahoma"/>
          <w:sz w:val="22"/>
          <w:szCs w:val="22"/>
        </w:rPr>
        <w:t xml:space="preserve">, nie zwalnia </w:t>
      </w:r>
      <w:r w:rsidR="002A758D" w:rsidRPr="00323646">
        <w:rPr>
          <w:rFonts w:ascii="Tahoma" w:hAnsi="Tahoma" w:cs="Tahoma"/>
          <w:b/>
          <w:sz w:val="22"/>
          <w:szCs w:val="22"/>
        </w:rPr>
        <w:t>Stron</w:t>
      </w:r>
      <w:r w:rsidR="002A758D" w:rsidRPr="00323646">
        <w:rPr>
          <w:rFonts w:ascii="Tahoma" w:hAnsi="Tahoma" w:cs="Tahoma"/>
          <w:sz w:val="22"/>
          <w:szCs w:val="22"/>
        </w:rPr>
        <w:t xml:space="preserve"> z dotrzymania swoich zobowiązań wynikających z</w:t>
      </w:r>
      <w:r w:rsidRPr="00323646">
        <w:rPr>
          <w:rFonts w:ascii="Tahoma" w:hAnsi="Tahoma" w:cs="Tahoma"/>
          <w:sz w:val="22"/>
          <w:szCs w:val="22"/>
        </w:rPr>
        <w:t> </w:t>
      </w:r>
      <w:r w:rsidR="002A758D" w:rsidRPr="00323646">
        <w:rPr>
          <w:rFonts w:ascii="Tahoma" w:hAnsi="Tahoma" w:cs="Tahoma"/>
          <w:b/>
          <w:sz w:val="22"/>
          <w:szCs w:val="22"/>
        </w:rPr>
        <w:t>Umowy</w:t>
      </w:r>
      <w:r w:rsidR="007F53B3" w:rsidRPr="00323646">
        <w:rPr>
          <w:rFonts w:ascii="Tahoma" w:hAnsi="Tahoma" w:cs="Tahoma"/>
          <w:sz w:val="22"/>
          <w:szCs w:val="22"/>
        </w:rPr>
        <w:t>.</w:t>
      </w:r>
    </w:p>
    <w:p w14:paraId="21EC7E68" w14:textId="77777777" w:rsidR="008F5F8A" w:rsidRPr="00601236" w:rsidRDefault="008F5F8A" w:rsidP="00F249AA">
      <w:pPr>
        <w:pStyle w:val="Tekstpodstawowy"/>
        <w:keepNext/>
        <w:spacing w:after="0" w:line="264" w:lineRule="auto"/>
        <w:jc w:val="center"/>
        <w:rPr>
          <w:rFonts w:ascii="Tahoma" w:hAnsi="Tahoma" w:cs="Tahoma"/>
          <w:b/>
          <w:color w:val="auto"/>
          <w:sz w:val="22"/>
          <w:szCs w:val="22"/>
          <w:highlight w:val="cyan"/>
          <w:lang w:val="pl-PL"/>
        </w:rPr>
      </w:pPr>
    </w:p>
    <w:p w14:paraId="0C0CB5E8" w14:textId="62243405" w:rsidR="00E41190" w:rsidRPr="00323646" w:rsidRDefault="00E41190" w:rsidP="00F249AA">
      <w:pPr>
        <w:pStyle w:val="Tekstpodstawowy"/>
        <w:keepNext/>
        <w:spacing w:after="0" w:line="264" w:lineRule="auto"/>
        <w:jc w:val="center"/>
        <w:rPr>
          <w:rFonts w:ascii="Tahoma" w:hAnsi="Tahoma" w:cs="Tahoma"/>
          <w:b/>
          <w:color w:val="auto"/>
          <w:sz w:val="22"/>
          <w:szCs w:val="22"/>
          <w:lang w:val="pl-PL"/>
        </w:rPr>
      </w:pPr>
      <w:r w:rsidRPr="00323646">
        <w:rPr>
          <w:rFonts w:ascii="Tahoma" w:hAnsi="Tahoma" w:cs="Tahoma"/>
          <w:b/>
          <w:color w:val="auto"/>
          <w:sz w:val="22"/>
          <w:szCs w:val="22"/>
          <w:lang w:val="pl-PL"/>
        </w:rPr>
        <w:t>§</w:t>
      </w:r>
      <w:r w:rsidR="00AA1033" w:rsidRPr="00323646">
        <w:rPr>
          <w:rFonts w:ascii="Tahoma" w:hAnsi="Tahoma" w:cs="Tahoma"/>
          <w:b/>
          <w:color w:val="auto"/>
          <w:sz w:val="22"/>
          <w:szCs w:val="22"/>
          <w:lang w:val="pl-PL"/>
        </w:rPr>
        <w:t> </w:t>
      </w:r>
      <w:r w:rsidR="00D67737" w:rsidRPr="00323646">
        <w:rPr>
          <w:rFonts w:ascii="Tahoma" w:hAnsi="Tahoma" w:cs="Tahoma"/>
          <w:b/>
          <w:color w:val="auto"/>
          <w:sz w:val="22"/>
          <w:szCs w:val="22"/>
          <w:lang w:val="pl-PL"/>
        </w:rPr>
        <w:t>1</w:t>
      </w:r>
      <w:r w:rsidR="007F53B3" w:rsidRPr="00323646">
        <w:rPr>
          <w:rFonts w:ascii="Tahoma" w:hAnsi="Tahoma" w:cs="Tahoma"/>
          <w:b/>
          <w:color w:val="auto"/>
          <w:sz w:val="22"/>
          <w:szCs w:val="22"/>
          <w:lang w:val="pl-PL"/>
        </w:rPr>
        <w:t>2</w:t>
      </w:r>
    </w:p>
    <w:p w14:paraId="5EAB3C34" w14:textId="77777777" w:rsidR="00E41190" w:rsidRPr="00323646" w:rsidRDefault="00E41190" w:rsidP="00F249AA">
      <w:pPr>
        <w:pStyle w:val="styl0"/>
        <w:keepNext/>
        <w:spacing w:line="264" w:lineRule="auto"/>
        <w:jc w:val="center"/>
        <w:rPr>
          <w:rFonts w:ascii="Tahoma" w:hAnsi="Tahoma" w:cs="Tahoma"/>
          <w:b/>
          <w:color w:val="auto"/>
          <w:sz w:val="22"/>
          <w:szCs w:val="22"/>
        </w:rPr>
      </w:pPr>
      <w:r w:rsidRPr="00323646">
        <w:rPr>
          <w:rFonts w:ascii="Tahoma" w:hAnsi="Tahoma" w:cs="Tahoma"/>
          <w:b/>
          <w:color w:val="auto"/>
          <w:sz w:val="22"/>
          <w:szCs w:val="22"/>
        </w:rPr>
        <w:t>Zmiany, renegocjacje oraz wypowiedzenie Umowy</w:t>
      </w:r>
    </w:p>
    <w:p w14:paraId="6A317632" w14:textId="77777777" w:rsidR="00E41190" w:rsidRPr="00323646" w:rsidRDefault="00E41190" w:rsidP="00A21BA8">
      <w:pPr>
        <w:pStyle w:val="Stylwyliczanie"/>
        <w:numPr>
          <w:ilvl w:val="0"/>
          <w:numId w:val="27"/>
        </w:numPr>
        <w:tabs>
          <w:tab w:val="clear" w:pos="1276"/>
          <w:tab w:val="clear" w:pos="2552"/>
          <w:tab w:val="clear" w:pos="3261"/>
        </w:tabs>
        <w:spacing w:before="0" w:line="264" w:lineRule="auto"/>
        <w:rPr>
          <w:rFonts w:ascii="Tahoma" w:hAnsi="Tahoma" w:cs="Tahoma"/>
          <w:color w:val="auto"/>
          <w:sz w:val="22"/>
          <w:szCs w:val="22"/>
        </w:rPr>
      </w:pPr>
      <w:r w:rsidRPr="00323646">
        <w:rPr>
          <w:rFonts w:ascii="Tahoma" w:hAnsi="Tahoma" w:cs="Tahoma"/>
          <w:color w:val="auto"/>
          <w:sz w:val="22"/>
          <w:szCs w:val="22"/>
        </w:rPr>
        <w:t xml:space="preserve">Zmiany </w:t>
      </w:r>
      <w:r w:rsidRPr="00323646">
        <w:rPr>
          <w:rFonts w:ascii="Tahoma" w:hAnsi="Tahoma" w:cs="Tahoma"/>
          <w:b/>
          <w:color w:val="auto"/>
          <w:sz w:val="22"/>
          <w:szCs w:val="22"/>
        </w:rPr>
        <w:t>Umowy</w:t>
      </w:r>
      <w:r w:rsidRPr="00323646">
        <w:rPr>
          <w:rFonts w:ascii="Tahoma" w:hAnsi="Tahoma" w:cs="Tahoma"/>
          <w:color w:val="auto"/>
          <w:sz w:val="22"/>
          <w:szCs w:val="22"/>
        </w:rPr>
        <w:t xml:space="preserve"> mogą być dokonywane</w:t>
      </w:r>
      <w:r w:rsidR="008C4C99" w:rsidRPr="00323646">
        <w:rPr>
          <w:rFonts w:ascii="Tahoma" w:hAnsi="Tahoma" w:cs="Tahoma"/>
          <w:color w:val="auto"/>
          <w:sz w:val="22"/>
          <w:szCs w:val="22"/>
        </w:rPr>
        <w:t>,</w:t>
      </w:r>
      <w:r w:rsidRPr="00323646">
        <w:rPr>
          <w:rFonts w:ascii="Tahoma" w:hAnsi="Tahoma" w:cs="Tahoma"/>
          <w:color w:val="auto"/>
          <w:sz w:val="22"/>
          <w:szCs w:val="22"/>
        </w:rPr>
        <w:t xml:space="preserve"> pod rygorem nieważności</w:t>
      </w:r>
      <w:r w:rsidR="008C4C99" w:rsidRPr="00323646">
        <w:rPr>
          <w:rFonts w:ascii="Tahoma" w:hAnsi="Tahoma" w:cs="Tahoma"/>
          <w:color w:val="auto"/>
          <w:sz w:val="22"/>
          <w:szCs w:val="22"/>
        </w:rPr>
        <w:t>,</w:t>
      </w:r>
      <w:r w:rsidRPr="00323646">
        <w:rPr>
          <w:rFonts w:ascii="Tahoma" w:hAnsi="Tahoma" w:cs="Tahoma"/>
          <w:color w:val="auto"/>
          <w:sz w:val="22"/>
          <w:szCs w:val="22"/>
        </w:rPr>
        <w:t xml:space="preserve"> wyłącznie na piśmie w formie </w:t>
      </w:r>
      <w:r w:rsidR="00B53295" w:rsidRPr="00323646">
        <w:rPr>
          <w:rFonts w:ascii="Tahoma" w:hAnsi="Tahoma" w:cs="Tahoma"/>
          <w:color w:val="auto"/>
          <w:sz w:val="22"/>
          <w:szCs w:val="22"/>
        </w:rPr>
        <w:t>a</w:t>
      </w:r>
      <w:r w:rsidRPr="00323646">
        <w:rPr>
          <w:rFonts w:ascii="Tahoma" w:hAnsi="Tahoma" w:cs="Tahoma"/>
          <w:color w:val="auto"/>
          <w:sz w:val="22"/>
          <w:szCs w:val="22"/>
        </w:rPr>
        <w:t xml:space="preserve">neksu do </w:t>
      </w:r>
      <w:r w:rsidRPr="00323646">
        <w:rPr>
          <w:rFonts w:ascii="Tahoma" w:hAnsi="Tahoma" w:cs="Tahoma"/>
          <w:b/>
          <w:color w:val="auto"/>
          <w:sz w:val="22"/>
          <w:szCs w:val="22"/>
        </w:rPr>
        <w:t>Umowy</w:t>
      </w:r>
      <w:r w:rsidRPr="00323646">
        <w:rPr>
          <w:rFonts w:ascii="Tahoma" w:hAnsi="Tahoma" w:cs="Tahoma"/>
          <w:color w:val="auto"/>
          <w:sz w:val="22"/>
          <w:szCs w:val="22"/>
        </w:rPr>
        <w:t xml:space="preserve">, za wyjątkiem zmian jednoznacznie przywołanych w </w:t>
      </w:r>
      <w:r w:rsidRPr="00323646">
        <w:rPr>
          <w:rFonts w:ascii="Tahoma" w:hAnsi="Tahoma" w:cs="Tahoma"/>
          <w:b/>
          <w:color w:val="auto"/>
          <w:sz w:val="22"/>
          <w:szCs w:val="22"/>
        </w:rPr>
        <w:t>Umowie</w:t>
      </w:r>
      <w:r w:rsidRPr="00323646">
        <w:rPr>
          <w:rFonts w:ascii="Tahoma" w:hAnsi="Tahoma" w:cs="Tahoma"/>
          <w:color w:val="auto"/>
          <w:sz w:val="22"/>
          <w:szCs w:val="22"/>
        </w:rPr>
        <w:t>, dla których ustalano, że nie wymagają formy aneksu.</w:t>
      </w:r>
    </w:p>
    <w:p w14:paraId="06905E2B" w14:textId="77777777" w:rsidR="00E41190" w:rsidRPr="00323646" w:rsidRDefault="00E41190" w:rsidP="00A21BA8">
      <w:pPr>
        <w:pStyle w:val="Stylwyliczanie"/>
        <w:numPr>
          <w:ilvl w:val="0"/>
          <w:numId w:val="27"/>
        </w:numPr>
        <w:tabs>
          <w:tab w:val="clear" w:pos="1276"/>
          <w:tab w:val="clear" w:pos="2552"/>
          <w:tab w:val="clear" w:pos="3261"/>
        </w:tabs>
        <w:spacing w:before="0" w:line="264" w:lineRule="auto"/>
        <w:rPr>
          <w:rFonts w:ascii="Tahoma" w:hAnsi="Tahoma" w:cs="Tahoma"/>
          <w:color w:val="auto"/>
          <w:sz w:val="22"/>
          <w:szCs w:val="22"/>
        </w:rPr>
      </w:pPr>
      <w:r w:rsidRPr="00323646">
        <w:rPr>
          <w:rFonts w:ascii="Tahoma" w:hAnsi="Tahoma" w:cs="Tahoma"/>
          <w:color w:val="auto"/>
          <w:sz w:val="22"/>
          <w:szCs w:val="22"/>
        </w:rPr>
        <w:t xml:space="preserve">Jeżeli którekolwiek z postanowień </w:t>
      </w:r>
      <w:r w:rsidRPr="00323646">
        <w:rPr>
          <w:rFonts w:ascii="Tahoma" w:hAnsi="Tahoma" w:cs="Tahoma"/>
          <w:b/>
          <w:color w:val="auto"/>
          <w:sz w:val="22"/>
          <w:szCs w:val="22"/>
        </w:rPr>
        <w:t>Umowy</w:t>
      </w:r>
      <w:r w:rsidRPr="00323646">
        <w:rPr>
          <w:rFonts w:ascii="Tahoma" w:hAnsi="Tahoma" w:cs="Tahoma"/>
          <w:color w:val="auto"/>
          <w:sz w:val="22"/>
          <w:szCs w:val="22"/>
        </w:rPr>
        <w:t xml:space="preserve"> uznane zostanie za nieważne na mocy prawomocnego wyroku sądu lub </w:t>
      </w:r>
      <w:r w:rsidR="00860BA1" w:rsidRPr="00323646">
        <w:rPr>
          <w:rFonts w:ascii="Tahoma" w:hAnsi="Tahoma" w:cs="Tahoma"/>
          <w:color w:val="auto"/>
          <w:sz w:val="22"/>
          <w:szCs w:val="22"/>
        </w:rPr>
        <w:t>ostatecznej</w:t>
      </w:r>
      <w:r w:rsidR="00694890" w:rsidRPr="00323646">
        <w:rPr>
          <w:rFonts w:ascii="Tahoma" w:hAnsi="Tahoma" w:cs="Tahoma"/>
          <w:color w:val="auto"/>
          <w:sz w:val="22"/>
          <w:szCs w:val="22"/>
        </w:rPr>
        <w:t xml:space="preserve"> </w:t>
      </w:r>
      <w:r w:rsidRPr="00323646">
        <w:rPr>
          <w:rFonts w:ascii="Tahoma" w:hAnsi="Tahoma" w:cs="Tahoma"/>
          <w:color w:val="auto"/>
          <w:sz w:val="22"/>
          <w:szCs w:val="22"/>
        </w:rPr>
        <w:t xml:space="preserve">decyzji innego uprawnionego do tego organu władzy publicznej, pozostaje to bez wpływu na ważność pozostałych postanowień </w:t>
      </w:r>
      <w:r w:rsidRPr="00323646">
        <w:rPr>
          <w:rFonts w:ascii="Tahoma" w:hAnsi="Tahoma" w:cs="Tahoma"/>
          <w:b/>
          <w:color w:val="auto"/>
          <w:sz w:val="22"/>
          <w:szCs w:val="22"/>
        </w:rPr>
        <w:t>Umowy</w:t>
      </w:r>
      <w:r w:rsidR="00F6079E" w:rsidRPr="00323646">
        <w:rPr>
          <w:rFonts w:ascii="Tahoma" w:hAnsi="Tahoma" w:cs="Tahoma"/>
          <w:color w:val="auto"/>
          <w:sz w:val="22"/>
          <w:szCs w:val="22"/>
        </w:rPr>
        <w:t xml:space="preserve">. W takim przypadku </w:t>
      </w:r>
      <w:r w:rsidRPr="00323646">
        <w:rPr>
          <w:rFonts w:ascii="Tahoma" w:hAnsi="Tahoma" w:cs="Tahoma"/>
          <w:b/>
          <w:color w:val="auto"/>
          <w:sz w:val="22"/>
          <w:szCs w:val="22"/>
        </w:rPr>
        <w:t>Strony</w:t>
      </w:r>
      <w:r w:rsidRPr="00323646">
        <w:rPr>
          <w:rFonts w:ascii="Tahoma" w:hAnsi="Tahoma" w:cs="Tahoma"/>
          <w:color w:val="auto"/>
          <w:sz w:val="22"/>
          <w:szCs w:val="22"/>
        </w:rPr>
        <w:t xml:space="preserve"> niezwłocznie podejmą negocjacje w celu zastąpienia postanowień nieważnych innymi postanowieniami, które będą realizować możliwie</w:t>
      </w:r>
      <w:r w:rsidR="00311D40" w:rsidRPr="00323646">
        <w:rPr>
          <w:rFonts w:ascii="Tahoma" w:hAnsi="Tahoma" w:cs="Tahoma"/>
          <w:color w:val="auto"/>
          <w:sz w:val="22"/>
          <w:szCs w:val="22"/>
        </w:rPr>
        <w:t xml:space="preserve"> zbliżony cel</w:t>
      </w:r>
      <w:r w:rsidRPr="00323646">
        <w:rPr>
          <w:rFonts w:ascii="Tahoma" w:hAnsi="Tahoma" w:cs="Tahoma"/>
          <w:color w:val="auto"/>
          <w:sz w:val="22"/>
          <w:szCs w:val="22"/>
        </w:rPr>
        <w:t>.</w:t>
      </w:r>
    </w:p>
    <w:p w14:paraId="6B7950B7" w14:textId="77777777" w:rsidR="00E41190" w:rsidRPr="00323646" w:rsidRDefault="00E41190" w:rsidP="00A21BA8">
      <w:pPr>
        <w:pStyle w:val="Stylwyliczanie"/>
        <w:numPr>
          <w:ilvl w:val="0"/>
          <w:numId w:val="27"/>
        </w:numPr>
        <w:tabs>
          <w:tab w:val="clear" w:pos="1276"/>
          <w:tab w:val="clear" w:pos="2552"/>
          <w:tab w:val="clear" w:pos="3261"/>
        </w:tabs>
        <w:spacing w:before="0" w:line="264" w:lineRule="auto"/>
        <w:rPr>
          <w:rFonts w:ascii="Tahoma" w:hAnsi="Tahoma" w:cs="Tahoma"/>
          <w:color w:val="auto"/>
          <w:sz w:val="22"/>
          <w:szCs w:val="22"/>
        </w:rPr>
      </w:pPr>
      <w:r w:rsidRPr="00323646">
        <w:rPr>
          <w:rFonts w:ascii="Tahoma" w:hAnsi="Tahoma" w:cs="Tahoma"/>
          <w:color w:val="auto"/>
          <w:sz w:val="22"/>
          <w:szCs w:val="22"/>
        </w:rPr>
        <w:t xml:space="preserve">Postanowienia ust. 2 stosuje się również, jeżeli po zawarciu </w:t>
      </w:r>
      <w:r w:rsidRPr="00323646">
        <w:rPr>
          <w:rFonts w:ascii="Tahoma" w:hAnsi="Tahoma" w:cs="Tahoma"/>
          <w:b/>
          <w:color w:val="auto"/>
          <w:sz w:val="22"/>
          <w:szCs w:val="22"/>
        </w:rPr>
        <w:t>Umowy</w:t>
      </w:r>
      <w:r w:rsidRPr="00323646">
        <w:rPr>
          <w:rFonts w:ascii="Tahoma" w:hAnsi="Tahoma" w:cs="Tahoma"/>
          <w:color w:val="auto"/>
          <w:sz w:val="22"/>
          <w:szCs w:val="22"/>
        </w:rPr>
        <w:t xml:space="preserve"> wejdą w życie przepisy, na skutek których jakiekolwiek z postanowień </w:t>
      </w:r>
      <w:r w:rsidRPr="00323646">
        <w:rPr>
          <w:rFonts w:ascii="Tahoma" w:hAnsi="Tahoma" w:cs="Tahoma"/>
          <w:b/>
          <w:color w:val="auto"/>
          <w:sz w:val="22"/>
          <w:szCs w:val="22"/>
        </w:rPr>
        <w:t>Umowy</w:t>
      </w:r>
      <w:r w:rsidRPr="00323646">
        <w:rPr>
          <w:rFonts w:ascii="Tahoma" w:hAnsi="Tahoma" w:cs="Tahoma"/>
          <w:color w:val="auto"/>
          <w:sz w:val="22"/>
          <w:szCs w:val="22"/>
        </w:rPr>
        <w:t xml:space="preserve"> stanie się nieważne.</w:t>
      </w:r>
    </w:p>
    <w:p w14:paraId="281A660E" w14:textId="0B23A92E" w:rsidR="00E41190" w:rsidRPr="00323646" w:rsidRDefault="00E41190" w:rsidP="00A21BA8">
      <w:pPr>
        <w:pStyle w:val="Stylwyliczanie"/>
        <w:numPr>
          <w:ilvl w:val="0"/>
          <w:numId w:val="27"/>
        </w:numPr>
        <w:tabs>
          <w:tab w:val="clear" w:pos="1276"/>
          <w:tab w:val="clear" w:pos="2552"/>
          <w:tab w:val="clear" w:pos="3261"/>
        </w:tabs>
        <w:spacing w:before="0" w:line="264" w:lineRule="auto"/>
        <w:rPr>
          <w:rFonts w:ascii="Tahoma" w:hAnsi="Tahoma" w:cs="Tahoma"/>
          <w:color w:val="auto"/>
          <w:sz w:val="22"/>
          <w:szCs w:val="22"/>
        </w:rPr>
      </w:pPr>
      <w:r w:rsidRPr="00323646">
        <w:rPr>
          <w:rFonts w:ascii="Tahoma" w:hAnsi="Tahoma" w:cs="Tahoma"/>
          <w:color w:val="auto"/>
          <w:sz w:val="22"/>
          <w:szCs w:val="22"/>
        </w:rPr>
        <w:lastRenderedPageBreak/>
        <w:t xml:space="preserve">W przypadku zmian w zakresie stanu prawnego lub faktycznego mających związek z postanowieniami </w:t>
      </w:r>
      <w:r w:rsidRPr="00323646">
        <w:rPr>
          <w:rFonts w:ascii="Tahoma" w:hAnsi="Tahoma" w:cs="Tahoma"/>
          <w:b/>
          <w:color w:val="auto"/>
          <w:sz w:val="22"/>
          <w:szCs w:val="22"/>
        </w:rPr>
        <w:t>Umowy</w:t>
      </w:r>
      <w:r w:rsidRPr="00323646">
        <w:rPr>
          <w:rFonts w:ascii="Tahoma" w:hAnsi="Tahoma" w:cs="Tahoma"/>
          <w:color w:val="auto"/>
          <w:sz w:val="22"/>
          <w:szCs w:val="22"/>
        </w:rPr>
        <w:t xml:space="preserve">, </w:t>
      </w:r>
      <w:r w:rsidRPr="00323646">
        <w:rPr>
          <w:rFonts w:ascii="Tahoma" w:hAnsi="Tahoma" w:cs="Tahoma"/>
          <w:b/>
          <w:color w:val="auto"/>
          <w:sz w:val="22"/>
          <w:szCs w:val="22"/>
        </w:rPr>
        <w:t>Strony</w:t>
      </w:r>
      <w:r w:rsidRPr="00323646">
        <w:rPr>
          <w:rFonts w:ascii="Tahoma" w:hAnsi="Tahoma" w:cs="Tahoma"/>
          <w:color w:val="auto"/>
          <w:sz w:val="22"/>
          <w:szCs w:val="22"/>
        </w:rPr>
        <w:t xml:space="preserve"> zobowiązują się do podjęcia w dobrej wierze jej renegocjacji po</w:t>
      </w:r>
      <w:r w:rsidR="00253629" w:rsidRPr="00323646">
        <w:rPr>
          <w:rFonts w:ascii="Tahoma" w:hAnsi="Tahoma" w:cs="Tahoma"/>
          <w:color w:val="auto"/>
          <w:sz w:val="22"/>
          <w:szCs w:val="22"/>
        </w:rPr>
        <w:t>d</w:t>
      </w:r>
      <w:r w:rsidRPr="00323646">
        <w:rPr>
          <w:rFonts w:ascii="Tahoma" w:hAnsi="Tahoma" w:cs="Tahoma"/>
          <w:color w:val="auto"/>
          <w:sz w:val="22"/>
          <w:szCs w:val="22"/>
        </w:rPr>
        <w:t xml:space="preserve"> kątem dostosowania </w:t>
      </w:r>
      <w:r w:rsidRPr="00323646">
        <w:rPr>
          <w:rFonts w:ascii="Tahoma" w:hAnsi="Tahoma" w:cs="Tahoma"/>
          <w:b/>
          <w:color w:val="auto"/>
          <w:sz w:val="22"/>
          <w:szCs w:val="22"/>
        </w:rPr>
        <w:t>Umowy</w:t>
      </w:r>
      <w:r w:rsidRPr="00323646">
        <w:rPr>
          <w:rFonts w:ascii="Tahoma" w:hAnsi="Tahoma" w:cs="Tahoma"/>
          <w:color w:val="auto"/>
          <w:sz w:val="22"/>
          <w:szCs w:val="22"/>
        </w:rPr>
        <w:t xml:space="preserve"> do nowych okoliczności.</w:t>
      </w:r>
    </w:p>
    <w:p w14:paraId="6BF49EC8" w14:textId="19AE3D60" w:rsidR="00E41190" w:rsidRPr="00323646" w:rsidRDefault="00A92802" w:rsidP="00A21BA8">
      <w:pPr>
        <w:pStyle w:val="Stylwyliczanie"/>
        <w:numPr>
          <w:ilvl w:val="0"/>
          <w:numId w:val="27"/>
        </w:numPr>
        <w:tabs>
          <w:tab w:val="clear" w:pos="1276"/>
          <w:tab w:val="clear" w:pos="2552"/>
          <w:tab w:val="clear" w:pos="3261"/>
        </w:tabs>
        <w:spacing w:before="0" w:line="264" w:lineRule="auto"/>
        <w:rPr>
          <w:rFonts w:ascii="Tahoma" w:hAnsi="Tahoma" w:cs="Tahoma"/>
          <w:color w:val="auto"/>
          <w:sz w:val="22"/>
          <w:szCs w:val="22"/>
        </w:rPr>
      </w:pPr>
      <w:bookmarkStart w:id="12" w:name="_Hlk19275023"/>
      <w:r w:rsidRPr="00323646">
        <w:rPr>
          <w:rFonts w:ascii="Tahoma" w:hAnsi="Tahoma" w:cs="Tahoma"/>
          <w:sz w:val="22"/>
          <w:szCs w:val="22"/>
        </w:rPr>
        <w:t xml:space="preserve">Jeśli </w:t>
      </w:r>
      <w:r w:rsidRPr="00323646">
        <w:rPr>
          <w:rFonts w:ascii="Tahoma" w:hAnsi="Tahoma" w:cs="Tahoma"/>
          <w:b/>
          <w:sz w:val="22"/>
          <w:szCs w:val="22"/>
        </w:rPr>
        <w:t>Sprzedawca</w:t>
      </w:r>
      <w:r w:rsidRPr="00323646">
        <w:rPr>
          <w:rFonts w:ascii="Tahoma" w:hAnsi="Tahoma" w:cs="Tahoma"/>
          <w:sz w:val="22"/>
          <w:szCs w:val="22"/>
        </w:rPr>
        <w:t xml:space="preserve"> nie zgadza się ze zmianami wprowadzonymi w IRiESD</w:t>
      </w:r>
      <w:r w:rsidR="00BF14C8" w:rsidRPr="00323646">
        <w:rPr>
          <w:rFonts w:ascii="Tahoma" w:hAnsi="Tahoma" w:cs="Tahoma"/>
          <w:sz w:val="22"/>
          <w:szCs w:val="22"/>
        </w:rPr>
        <w:t>,</w:t>
      </w:r>
      <w:r w:rsidR="00BF14C8" w:rsidRPr="00323646">
        <w:rPr>
          <w:rFonts w:ascii="Tahoma" w:eastAsia="Calibri" w:hAnsi="Tahoma" w:cs="Tahoma"/>
          <w:color w:val="auto"/>
          <w:sz w:val="22"/>
          <w:szCs w:val="22"/>
          <w:lang w:eastAsia="en-US"/>
        </w:rPr>
        <w:t xml:space="preserve"> </w:t>
      </w:r>
      <w:r w:rsidR="00BF14C8" w:rsidRPr="00323646">
        <w:rPr>
          <w:rFonts w:ascii="Tahoma" w:hAnsi="Tahoma" w:cs="Tahoma"/>
          <w:sz w:val="22"/>
          <w:szCs w:val="22"/>
        </w:rPr>
        <w:t>IRiESD OSDp</w:t>
      </w:r>
      <w:r w:rsidRPr="00323646">
        <w:rPr>
          <w:rFonts w:ascii="Tahoma" w:hAnsi="Tahoma" w:cs="Tahoma"/>
          <w:sz w:val="22"/>
          <w:szCs w:val="22"/>
        </w:rPr>
        <w:t xml:space="preserve"> lub </w:t>
      </w:r>
      <w:r w:rsidR="005477EB" w:rsidRPr="00323646">
        <w:rPr>
          <w:rFonts w:ascii="Tahoma" w:hAnsi="Tahoma" w:cs="Tahoma"/>
          <w:sz w:val="22"/>
          <w:szCs w:val="22"/>
        </w:rPr>
        <w:t>WDB</w:t>
      </w:r>
      <w:r w:rsidRPr="00323646">
        <w:rPr>
          <w:rFonts w:ascii="Tahoma" w:hAnsi="Tahoma" w:cs="Tahoma"/>
          <w:sz w:val="22"/>
          <w:szCs w:val="22"/>
        </w:rPr>
        <w:t xml:space="preserve">, wówczas ma prawo wypowiedzenia </w:t>
      </w:r>
      <w:r w:rsidRPr="00323646">
        <w:rPr>
          <w:rFonts w:ascii="Tahoma" w:hAnsi="Tahoma" w:cs="Tahoma"/>
          <w:b/>
          <w:bCs/>
          <w:sz w:val="22"/>
          <w:szCs w:val="22"/>
        </w:rPr>
        <w:t>Umowy</w:t>
      </w:r>
      <w:r w:rsidRPr="00323646">
        <w:rPr>
          <w:rFonts w:ascii="Tahoma" w:hAnsi="Tahoma" w:cs="Tahoma"/>
          <w:bCs/>
          <w:sz w:val="22"/>
          <w:szCs w:val="22"/>
        </w:rPr>
        <w:t xml:space="preserve">, </w:t>
      </w:r>
      <w:r w:rsidRPr="00323646">
        <w:rPr>
          <w:rFonts w:ascii="Tahoma" w:hAnsi="Tahoma" w:cs="Tahoma"/>
          <w:sz w:val="22"/>
          <w:szCs w:val="22"/>
        </w:rPr>
        <w:t xml:space="preserve">przy czym oświadczenie o wypowiedzeniu </w:t>
      </w:r>
      <w:r w:rsidRPr="00323646">
        <w:rPr>
          <w:rFonts w:ascii="Tahoma" w:hAnsi="Tahoma" w:cs="Tahoma"/>
          <w:b/>
          <w:sz w:val="22"/>
          <w:szCs w:val="22"/>
        </w:rPr>
        <w:t>Umowy</w:t>
      </w:r>
      <w:r w:rsidRPr="00323646">
        <w:rPr>
          <w:rFonts w:ascii="Tahoma" w:hAnsi="Tahoma" w:cs="Tahoma"/>
          <w:sz w:val="22"/>
          <w:szCs w:val="22"/>
        </w:rPr>
        <w:t xml:space="preserve"> powinno zostać złożone w terminie 10 dni </w:t>
      </w:r>
      <w:r w:rsidR="000B667C" w:rsidRPr="00323646">
        <w:rPr>
          <w:rFonts w:ascii="Tahoma" w:hAnsi="Tahoma" w:cs="Tahoma"/>
          <w:sz w:val="22"/>
          <w:szCs w:val="22"/>
        </w:rPr>
        <w:t xml:space="preserve">kalendarzowych </w:t>
      </w:r>
      <w:r w:rsidRPr="00323646">
        <w:rPr>
          <w:rFonts w:ascii="Tahoma" w:hAnsi="Tahoma" w:cs="Tahoma"/>
          <w:sz w:val="22"/>
          <w:szCs w:val="22"/>
        </w:rPr>
        <w:t xml:space="preserve">od dnia opublikowania </w:t>
      </w:r>
      <w:r w:rsidR="00BF14C8" w:rsidRPr="00323646">
        <w:rPr>
          <w:rFonts w:ascii="Tahoma" w:hAnsi="Tahoma" w:cs="Tahoma"/>
          <w:sz w:val="22"/>
          <w:szCs w:val="22"/>
        </w:rPr>
        <w:t xml:space="preserve">zmian w IRiESD zgodnie z § 1 ust. 5 lub opublikowania </w:t>
      </w:r>
      <w:r w:rsidRPr="00323646">
        <w:rPr>
          <w:rFonts w:ascii="Tahoma" w:hAnsi="Tahoma" w:cs="Tahoma"/>
          <w:sz w:val="22"/>
          <w:szCs w:val="22"/>
        </w:rPr>
        <w:t xml:space="preserve">w Biuletynie URE zmian </w:t>
      </w:r>
      <w:r w:rsidR="00BF14C8" w:rsidRPr="00323646">
        <w:rPr>
          <w:rFonts w:ascii="Tahoma" w:hAnsi="Tahoma" w:cs="Tahoma"/>
          <w:sz w:val="22"/>
          <w:szCs w:val="22"/>
        </w:rPr>
        <w:t>IRiESD OSDp</w:t>
      </w:r>
      <w:r w:rsidRPr="00323646">
        <w:rPr>
          <w:rFonts w:ascii="Tahoma" w:hAnsi="Tahoma" w:cs="Tahoma"/>
          <w:sz w:val="22"/>
          <w:szCs w:val="22"/>
        </w:rPr>
        <w:t xml:space="preserve"> lub </w:t>
      </w:r>
      <w:r w:rsidR="005477EB" w:rsidRPr="00323646">
        <w:rPr>
          <w:rFonts w:ascii="Tahoma" w:hAnsi="Tahoma" w:cs="Tahoma"/>
          <w:sz w:val="22"/>
          <w:szCs w:val="22"/>
        </w:rPr>
        <w:t>WDB</w:t>
      </w:r>
      <w:r w:rsidRPr="00323646">
        <w:rPr>
          <w:rFonts w:ascii="Tahoma" w:hAnsi="Tahoma" w:cs="Tahoma"/>
          <w:sz w:val="22"/>
          <w:szCs w:val="22"/>
        </w:rPr>
        <w:t xml:space="preserve">. Jeżeli oświadczenie o wypowiedzeniu </w:t>
      </w:r>
      <w:r w:rsidRPr="00323646">
        <w:rPr>
          <w:rFonts w:ascii="Tahoma" w:hAnsi="Tahoma" w:cs="Tahoma"/>
          <w:b/>
          <w:sz w:val="22"/>
          <w:szCs w:val="22"/>
        </w:rPr>
        <w:t>Umowy</w:t>
      </w:r>
      <w:r w:rsidRPr="00323646">
        <w:rPr>
          <w:rFonts w:ascii="Tahoma" w:hAnsi="Tahoma" w:cs="Tahoma"/>
          <w:sz w:val="22"/>
          <w:szCs w:val="22"/>
        </w:rPr>
        <w:t xml:space="preserve"> zostanie złożone </w:t>
      </w:r>
      <w:r w:rsidRPr="00323646">
        <w:rPr>
          <w:rFonts w:ascii="Tahoma" w:hAnsi="Tahoma" w:cs="Tahoma"/>
          <w:b/>
          <w:sz w:val="22"/>
          <w:szCs w:val="22"/>
        </w:rPr>
        <w:t>OSD</w:t>
      </w:r>
      <w:r w:rsidR="007B04F0" w:rsidRPr="00323646">
        <w:rPr>
          <w:rFonts w:ascii="Tahoma" w:hAnsi="Tahoma" w:cs="Tahoma"/>
          <w:b/>
          <w:sz w:val="22"/>
          <w:szCs w:val="22"/>
        </w:rPr>
        <w:t>n</w:t>
      </w:r>
      <w:r w:rsidRPr="00323646">
        <w:rPr>
          <w:rFonts w:ascii="Tahoma" w:hAnsi="Tahoma" w:cs="Tahoma"/>
          <w:sz w:val="22"/>
          <w:szCs w:val="22"/>
        </w:rPr>
        <w:t xml:space="preserve"> najpóźniej na 2 dni robocze przed dniem wejścia w życie zmienionej IRiESD</w:t>
      </w:r>
      <w:r w:rsidR="00BF14C8" w:rsidRPr="00323646">
        <w:rPr>
          <w:rFonts w:ascii="Tahoma" w:hAnsi="Tahoma" w:cs="Tahoma"/>
          <w:sz w:val="22"/>
          <w:szCs w:val="22"/>
        </w:rPr>
        <w:t>,</w:t>
      </w:r>
      <w:r w:rsidR="00BF14C8" w:rsidRPr="00323646">
        <w:rPr>
          <w:sz w:val="22"/>
          <w:szCs w:val="22"/>
        </w:rPr>
        <w:t xml:space="preserve"> </w:t>
      </w:r>
      <w:r w:rsidR="00BF14C8" w:rsidRPr="00323646">
        <w:rPr>
          <w:rFonts w:ascii="Tahoma" w:hAnsi="Tahoma" w:cs="Tahoma"/>
          <w:sz w:val="22"/>
          <w:szCs w:val="22"/>
        </w:rPr>
        <w:t>IRiESD OSDp</w:t>
      </w:r>
      <w:r w:rsidRPr="00323646">
        <w:rPr>
          <w:rFonts w:ascii="Tahoma" w:hAnsi="Tahoma" w:cs="Tahoma"/>
          <w:sz w:val="22"/>
          <w:szCs w:val="22"/>
        </w:rPr>
        <w:t xml:space="preserve"> lub </w:t>
      </w:r>
      <w:r w:rsidR="005477EB" w:rsidRPr="00323646">
        <w:rPr>
          <w:rFonts w:ascii="Tahoma" w:hAnsi="Tahoma" w:cs="Tahoma"/>
          <w:sz w:val="22"/>
          <w:szCs w:val="22"/>
        </w:rPr>
        <w:t>WDB</w:t>
      </w:r>
      <w:r w:rsidRPr="00323646">
        <w:rPr>
          <w:rFonts w:ascii="Tahoma" w:hAnsi="Tahoma" w:cs="Tahoma"/>
          <w:sz w:val="22"/>
          <w:szCs w:val="22"/>
        </w:rPr>
        <w:t xml:space="preserve">, to w takim przypadku wypowiedzenie </w:t>
      </w:r>
      <w:r w:rsidRPr="00323646">
        <w:rPr>
          <w:rFonts w:ascii="Tahoma" w:hAnsi="Tahoma" w:cs="Tahoma"/>
          <w:b/>
          <w:sz w:val="22"/>
          <w:szCs w:val="22"/>
        </w:rPr>
        <w:t>Umowy</w:t>
      </w:r>
      <w:r w:rsidRPr="00323646">
        <w:rPr>
          <w:rFonts w:ascii="Tahoma" w:hAnsi="Tahoma" w:cs="Tahoma"/>
          <w:sz w:val="22"/>
          <w:szCs w:val="22"/>
        </w:rPr>
        <w:t xml:space="preserve"> następuje</w:t>
      </w:r>
      <w:r w:rsidR="004162CB" w:rsidRPr="00323646">
        <w:rPr>
          <w:rFonts w:ascii="Tahoma" w:hAnsi="Tahoma" w:cs="Tahoma"/>
          <w:sz w:val="22"/>
          <w:szCs w:val="22"/>
        </w:rPr>
        <w:t xml:space="preserve"> </w:t>
      </w:r>
      <w:r w:rsidRPr="00323646">
        <w:rPr>
          <w:rFonts w:ascii="Tahoma" w:hAnsi="Tahoma" w:cs="Tahoma"/>
          <w:sz w:val="22"/>
          <w:szCs w:val="22"/>
        </w:rPr>
        <w:t>ze skutkiem na dzień poprzedzający wejście w życie zmienionej IRiESD</w:t>
      </w:r>
      <w:r w:rsidR="00BF14C8" w:rsidRPr="00323646">
        <w:rPr>
          <w:rFonts w:ascii="Tahoma" w:hAnsi="Tahoma" w:cs="Tahoma"/>
          <w:sz w:val="22"/>
          <w:szCs w:val="22"/>
        </w:rPr>
        <w:t>, IRiESD OSDp</w:t>
      </w:r>
      <w:r w:rsidRPr="00323646">
        <w:rPr>
          <w:rFonts w:ascii="Tahoma" w:hAnsi="Tahoma" w:cs="Tahoma"/>
          <w:sz w:val="22"/>
          <w:szCs w:val="22"/>
        </w:rPr>
        <w:t xml:space="preserve"> lub </w:t>
      </w:r>
      <w:r w:rsidR="005477EB" w:rsidRPr="00323646">
        <w:rPr>
          <w:rFonts w:ascii="Tahoma" w:hAnsi="Tahoma" w:cs="Tahoma"/>
          <w:sz w:val="22"/>
          <w:szCs w:val="22"/>
        </w:rPr>
        <w:t>WDB</w:t>
      </w:r>
      <w:r w:rsidRPr="00323646">
        <w:rPr>
          <w:rFonts w:ascii="Tahoma" w:hAnsi="Tahoma" w:cs="Tahoma"/>
          <w:sz w:val="22"/>
          <w:szCs w:val="22"/>
        </w:rPr>
        <w:t xml:space="preserve">. Jeżeli natomiast oświadczenie o wypowiedzeniu </w:t>
      </w:r>
      <w:r w:rsidRPr="00323646">
        <w:rPr>
          <w:rFonts w:ascii="Tahoma" w:hAnsi="Tahoma" w:cs="Tahoma"/>
          <w:b/>
          <w:sz w:val="22"/>
          <w:szCs w:val="22"/>
        </w:rPr>
        <w:t>Umowy</w:t>
      </w:r>
      <w:r w:rsidRPr="00323646">
        <w:rPr>
          <w:rFonts w:ascii="Tahoma" w:hAnsi="Tahoma" w:cs="Tahoma"/>
          <w:sz w:val="22"/>
          <w:szCs w:val="22"/>
        </w:rPr>
        <w:t xml:space="preserve"> zostanie złożone </w:t>
      </w:r>
      <w:r w:rsidRPr="00323646">
        <w:rPr>
          <w:rFonts w:ascii="Tahoma" w:hAnsi="Tahoma" w:cs="Tahoma"/>
          <w:b/>
          <w:sz w:val="22"/>
          <w:szCs w:val="22"/>
        </w:rPr>
        <w:t>OSD</w:t>
      </w:r>
      <w:r w:rsidR="00BF14C8" w:rsidRPr="00323646">
        <w:rPr>
          <w:rFonts w:ascii="Tahoma" w:hAnsi="Tahoma" w:cs="Tahoma"/>
          <w:b/>
          <w:sz w:val="22"/>
          <w:szCs w:val="22"/>
        </w:rPr>
        <w:t>n</w:t>
      </w:r>
      <w:r w:rsidRPr="00323646">
        <w:rPr>
          <w:rFonts w:ascii="Tahoma" w:hAnsi="Tahoma" w:cs="Tahoma"/>
          <w:sz w:val="22"/>
          <w:szCs w:val="22"/>
        </w:rPr>
        <w:t xml:space="preserve"> w</w:t>
      </w:r>
      <w:r w:rsidR="004162CB" w:rsidRPr="00323646">
        <w:rPr>
          <w:rFonts w:ascii="Tahoma" w:hAnsi="Tahoma" w:cs="Tahoma"/>
          <w:sz w:val="22"/>
          <w:szCs w:val="22"/>
        </w:rPr>
        <w:t> </w:t>
      </w:r>
      <w:r w:rsidRPr="00323646">
        <w:rPr>
          <w:rFonts w:ascii="Tahoma" w:hAnsi="Tahoma" w:cs="Tahoma"/>
          <w:sz w:val="22"/>
          <w:szCs w:val="22"/>
        </w:rPr>
        <w:t xml:space="preserve">terminie późniejszym, ale z zachowaniem powyższego 10-dniowego terminu, to wypowiedzenie </w:t>
      </w:r>
      <w:r w:rsidRPr="00323646">
        <w:rPr>
          <w:rFonts w:ascii="Tahoma" w:hAnsi="Tahoma" w:cs="Tahoma"/>
          <w:b/>
          <w:sz w:val="22"/>
          <w:szCs w:val="22"/>
        </w:rPr>
        <w:t>Umowy</w:t>
      </w:r>
      <w:r w:rsidRPr="00323646">
        <w:rPr>
          <w:rFonts w:ascii="Tahoma" w:hAnsi="Tahoma" w:cs="Tahoma"/>
          <w:sz w:val="22"/>
          <w:szCs w:val="22"/>
        </w:rPr>
        <w:t xml:space="preserve"> następuje</w:t>
      </w:r>
      <w:r w:rsidRPr="00323646">
        <w:rPr>
          <w:rFonts w:ascii="Tahoma" w:hAnsi="Tahoma" w:cs="Tahoma"/>
          <w:bCs/>
          <w:sz w:val="22"/>
          <w:szCs w:val="22"/>
        </w:rPr>
        <w:t xml:space="preserve"> </w:t>
      </w:r>
      <w:r w:rsidRPr="00323646">
        <w:rPr>
          <w:rFonts w:ascii="Tahoma" w:hAnsi="Tahoma" w:cs="Tahoma"/>
          <w:sz w:val="22"/>
          <w:szCs w:val="22"/>
        </w:rPr>
        <w:t>ze skutkiem w drugim dniu roboczym po dniu złożenia oświadczenia o</w:t>
      </w:r>
      <w:r w:rsidR="004162CB" w:rsidRPr="00323646">
        <w:rPr>
          <w:rFonts w:ascii="Tahoma" w:hAnsi="Tahoma" w:cs="Tahoma"/>
          <w:sz w:val="22"/>
          <w:szCs w:val="22"/>
        </w:rPr>
        <w:t> </w:t>
      </w:r>
      <w:r w:rsidRPr="00323646">
        <w:rPr>
          <w:rFonts w:ascii="Tahoma" w:hAnsi="Tahoma" w:cs="Tahoma"/>
          <w:sz w:val="22"/>
          <w:szCs w:val="22"/>
        </w:rPr>
        <w:t xml:space="preserve">wypowiedzeniu. W takim </w:t>
      </w:r>
      <w:r w:rsidR="00054813" w:rsidRPr="00323646">
        <w:rPr>
          <w:rFonts w:ascii="Tahoma" w:hAnsi="Tahoma" w:cs="Tahoma"/>
          <w:sz w:val="22"/>
          <w:szCs w:val="22"/>
        </w:rPr>
        <w:t>prz</w:t>
      </w:r>
      <w:r w:rsidRPr="00323646">
        <w:rPr>
          <w:rFonts w:ascii="Tahoma" w:hAnsi="Tahoma" w:cs="Tahoma"/>
          <w:sz w:val="22"/>
          <w:szCs w:val="22"/>
        </w:rPr>
        <w:t>ypadku od dnia wejścia w życie zmienionej IRiESD</w:t>
      </w:r>
      <w:r w:rsidR="00BF14C8" w:rsidRPr="00323646">
        <w:rPr>
          <w:rFonts w:ascii="Tahoma" w:hAnsi="Tahoma" w:cs="Tahoma"/>
          <w:sz w:val="22"/>
          <w:szCs w:val="22"/>
        </w:rPr>
        <w:t>,</w:t>
      </w:r>
      <w:r w:rsidR="00BF14C8" w:rsidRPr="00323646">
        <w:rPr>
          <w:sz w:val="22"/>
          <w:szCs w:val="22"/>
        </w:rPr>
        <w:t xml:space="preserve"> </w:t>
      </w:r>
      <w:r w:rsidR="00BF14C8" w:rsidRPr="00323646">
        <w:rPr>
          <w:rFonts w:ascii="Tahoma" w:hAnsi="Tahoma" w:cs="Tahoma"/>
          <w:sz w:val="22"/>
          <w:szCs w:val="22"/>
        </w:rPr>
        <w:t>IRiESD OSDp</w:t>
      </w:r>
      <w:r w:rsidRPr="00323646">
        <w:rPr>
          <w:rFonts w:ascii="Tahoma" w:hAnsi="Tahoma" w:cs="Tahoma"/>
          <w:sz w:val="22"/>
          <w:szCs w:val="22"/>
        </w:rPr>
        <w:t xml:space="preserve"> lub </w:t>
      </w:r>
      <w:r w:rsidR="005477EB" w:rsidRPr="00323646">
        <w:rPr>
          <w:rFonts w:ascii="Tahoma" w:hAnsi="Tahoma" w:cs="Tahoma"/>
          <w:sz w:val="22"/>
          <w:szCs w:val="22"/>
        </w:rPr>
        <w:t>WDB</w:t>
      </w:r>
      <w:r w:rsidRPr="00323646">
        <w:rPr>
          <w:rFonts w:ascii="Tahoma" w:hAnsi="Tahoma" w:cs="Tahoma"/>
          <w:sz w:val="22"/>
          <w:szCs w:val="22"/>
        </w:rPr>
        <w:t xml:space="preserve"> do dnia wypowiedzenia </w:t>
      </w:r>
      <w:r w:rsidRPr="00323646">
        <w:rPr>
          <w:rFonts w:ascii="Tahoma" w:hAnsi="Tahoma" w:cs="Tahoma"/>
          <w:b/>
          <w:sz w:val="22"/>
          <w:szCs w:val="22"/>
        </w:rPr>
        <w:t>Umowy</w:t>
      </w:r>
      <w:r w:rsidRPr="00323646">
        <w:rPr>
          <w:rFonts w:ascii="Tahoma" w:hAnsi="Tahoma" w:cs="Tahoma"/>
          <w:sz w:val="22"/>
          <w:szCs w:val="22"/>
        </w:rPr>
        <w:t xml:space="preserve"> obowiązują postanowienia nowej IRiESD</w:t>
      </w:r>
      <w:r w:rsidR="00BF14C8" w:rsidRPr="00323646">
        <w:rPr>
          <w:rFonts w:ascii="Tahoma" w:hAnsi="Tahoma" w:cs="Tahoma"/>
          <w:sz w:val="22"/>
          <w:szCs w:val="22"/>
        </w:rPr>
        <w:t>,</w:t>
      </w:r>
      <w:r w:rsidR="00BF14C8" w:rsidRPr="00323646">
        <w:rPr>
          <w:sz w:val="22"/>
          <w:szCs w:val="22"/>
        </w:rPr>
        <w:t xml:space="preserve"> </w:t>
      </w:r>
      <w:r w:rsidR="00BF14C8" w:rsidRPr="00323646">
        <w:rPr>
          <w:rFonts w:ascii="Tahoma" w:hAnsi="Tahoma" w:cs="Tahoma"/>
          <w:sz w:val="22"/>
          <w:szCs w:val="22"/>
        </w:rPr>
        <w:t>IRiESD OSDp</w:t>
      </w:r>
      <w:r w:rsidR="00BF14C8" w:rsidRPr="00323646">
        <w:rPr>
          <w:sz w:val="22"/>
          <w:szCs w:val="22"/>
        </w:rPr>
        <w:t xml:space="preserve"> </w:t>
      </w:r>
      <w:r w:rsidRPr="00323646">
        <w:rPr>
          <w:rFonts w:ascii="Tahoma" w:hAnsi="Tahoma" w:cs="Tahoma"/>
          <w:sz w:val="22"/>
          <w:szCs w:val="22"/>
        </w:rPr>
        <w:t xml:space="preserve">lub </w:t>
      </w:r>
      <w:r w:rsidR="005477EB" w:rsidRPr="00323646">
        <w:rPr>
          <w:rFonts w:ascii="Tahoma" w:hAnsi="Tahoma" w:cs="Tahoma"/>
          <w:sz w:val="22"/>
          <w:szCs w:val="22"/>
        </w:rPr>
        <w:t>WDB</w:t>
      </w:r>
      <w:r w:rsidRPr="00323646">
        <w:rPr>
          <w:rFonts w:ascii="Tahoma" w:hAnsi="Tahoma" w:cs="Tahoma"/>
          <w:sz w:val="22"/>
          <w:szCs w:val="22"/>
        </w:rPr>
        <w:t>.</w:t>
      </w:r>
    </w:p>
    <w:bookmarkEnd w:id="12"/>
    <w:p w14:paraId="52972FAC" w14:textId="64AAD269" w:rsidR="00E41190" w:rsidRPr="00323646" w:rsidRDefault="00E41190" w:rsidP="00A21BA8">
      <w:pPr>
        <w:pStyle w:val="Stylwyliczanie"/>
        <w:numPr>
          <w:ilvl w:val="0"/>
          <w:numId w:val="27"/>
        </w:numPr>
        <w:tabs>
          <w:tab w:val="clear" w:pos="1276"/>
          <w:tab w:val="clear" w:pos="2552"/>
          <w:tab w:val="clear" w:pos="3261"/>
        </w:tabs>
        <w:spacing w:before="0" w:line="264" w:lineRule="auto"/>
        <w:rPr>
          <w:rFonts w:ascii="Tahoma" w:hAnsi="Tahoma" w:cs="Tahoma"/>
          <w:color w:val="auto"/>
          <w:sz w:val="22"/>
          <w:szCs w:val="22"/>
        </w:rPr>
      </w:pPr>
      <w:r w:rsidRPr="00323646">
        <w:rPr>
          <w:rFonts w:ascii="Tahoma" w:hAnsi="Tahoma" w:cs="Tahoma"/>
          <w:color w:val="auto"/>
          <w:sz w:val="22"/>
          <w:szCs w:val="22"/>
        </w:rPr>
        <w:t xml:space="preserve">Każda ze </w:t>
      </w:r>
      <w:r w:rsidRPr="00323646">
        <w:rPr>
          <w:rFonts w:ascii="Tahoma" w:hAnsi="Tahoma" w:cs="Tahoma"/>
          <w:b/>
          <w:color w:val="auto"/>
          <w:sz w:val="22"/>
          <w:szCs w:val="22"/>
        </w:rPr>
        <w:t>Stron</w:t>
      </w:r>
      <w:r w:rsidR="00982F24" w:rsidRPr="00323646">
        <w:rPr>
          <w:rFonts w:ascii="Tahoma" w:hAnsi="Tahoma" w:cs="Tahoma"/>
          <w:color w:val="auto"/>
          <w:sz w:val="22"/>
          <w:szCs w:val="22"/>
        </w:rPr>
        <w:t xml:space="preserve"> </w:t>
      </w:r>
      <w:r w:rsidRPr="00323646">
        <w:rPr>
          <w:rFonts w:ascii="Tahoma" w:hAnsi="Tahoma" w:cs="Tahoma"/>
          <w:color w:val="auto"/>
          <w:sz w:val="22"/>
          <w:szCs w:val="22"/>
        </w:rPr>
        <w:t xml:space="preserve">ma prawo wypowiedzieć </w:t>
      </w:r>
      <w:r w:rsidRPr="00323646">
        <w:rPr>
          <w:rFonts w:ascii="Tahoma" w:hAnsi="Tahoma" w:cs="Tahoma"/>
          <w:b/>
          <w:color w:val="auto"/>
          <w:sz w:val="22"/>
          <w:szCs w:val="22"/>
        </w:rPr>
        <w:t>Umowę</w:t>
      </w:r>
      <w:r w:rsidRPr="00323646">
        <w:rPr>
          <w:rFonts w:ascii="Tahoma" w:hAnsi="Tahoma" w:cs="Tahoma"/>
          <w:color w:val="auto"/>
          <w:sz w:val="22"/>
          <w:szCs w:val="22"/>
        </w:rPr>
        <w:t xml:space="preserve"> z zachowaniem trzymiesięcznego okresu wypowiedzenia, ze skutkiem na koniec miesiąca kalendarzowego.</w:t>
      </w:r>
      <w:r w:rsidR="009C6539" w:rsidRPr="00323646">
        <w:rPr>
          <w:rFonts w:ascii="Tahoma" w:hAnsi="Tahoma" w:cs="Tahoma"/>
          <w:color w:val="auto"/>
          <w:sz w:val="22"/>
          <w:szCs w:val="22"/>
        </w:rPr>
        <w:t xml:space="preserve"> </w:t>
      </w:r>
      <w:r w:rsidRPr="00323646">
        <w:rPr>
          <w:rFonts w:ascii="Tahoma" w:hAnsi="Tahoma" w:cs="Tahoma"/>
          <w:color w:val="auto"/>
          <w:sz w:val="22"/>
          <w:szCs w:val="22"/>
        </w:rPr>
        <w:t>Wypowiedzenie wymaga</w:t>
      </w:r>
      <w:r w:rsidR="001E0598" w:rsidRPr="00323646">
        <w:rPr>
          <w:rFonts w:ascii="Tahoma" w:hAnsi="Tahoma" w:cs="Tahoma"/>
          <w:color w:val="auto"/>
          <w:sz w:val="22"/>
          <w:szCs w:val="22"/>
        </w:rPr>
        <w:t xml:space="preserve"> dla </w:t>
      </w:r>
      <w:r w:rsidRPr="00323646">
        <w:rPr>
          <w:rFonts w:ascii="Tahoma" w:hAnsi="Tahoma" w:cs="Tahoma"/>
          <w:color w:val="auto"/>
          <w:sz w:val="22"/>
          <w:szCs w:val="22"/>
        </w:rPr>
        <w:t xml:space="preserve">swej skuteczności zachowania formy pisemnej zawiadomienia drugiej </w:t>
      </w:r>
      <w:r w:rsidRPr="00323646">
        <w:rPr>
          <w:rFonts w:ascii="Tahoma" w:hAnsi="Tahoma" w:cs="Tahoma"/>
          <w:b/>
          <w:color w:val="auto"/>
          <w:sz w:val="22"/>
          <w:szCs w:val="22"/>
        </w:rPr>
        <w:t>Strony</w:t>
      </w:r>
      <w:r w:rsidRPr="00323646">
        <w:rPr>
          <w:rFonts w:ascii="Tahoma" w:hAnsi="Tahoma" w:cs="Tahoma"/>
          <w:color w:val="auto"/>
          <w:sz w:val="22"/>
          <w:szCs w:val="22"/>
        </w:rPr>
        <w:t xml:space="preserve">. </w:t>
      </w:r>
      <w:r w:rsidRPr="00323646">
        <w:rPr>
          <w:rFonts w:ascii="Tahoma" w:hAnsi="Tahoma" w:cs="Tahoma"/>
          <w:b/>
          <w:color w:val="auto"/>
          <w:sz w:val="22"/>
          <w:szCs w:val="22"/>
        </w:rPr>
        <w:t>Strony</w:t>
      </w:r>
      <w:r w:rsidRPr="00323646">
        <w:rPr>
          <w:rFonts w:ascii="Tahoma" w:hAnsi="Tahoma" w:cs="Tahoma"/>
          <w:color w:val="auto"/>
          <w:sz w:val="22"/>
          <w:szCs w:val="22"/>
        </w:rPr>
        <w:t xml:space="preserve"> dopuszczają możliwość rozwiązania </w:t>
      </w:r>
      <w:r w:rsidRPr="00323646">
        <w:rPr>
          <w:rFonts w:ascii="Tahoma" w:hAnsi="Tahoma" w:cs="Tahoma"/>
          <w:b/>
          <w:color w:val="auto"/>
          <w:sz w:val="22"/>
          <w:szCs w:val="22"/>
        </w:rPr>
        <w:t>Umowy</w:t>
      </w:r>
      <w:r w:rsidRPr="00323646">
        <w:rPr>
          <w:rFonts w:ascii="Tahoma" w:hAnsi="Tahoma" w:cs="Tahoma"/>
          <w:color w:val="auto"/>
          <w:sz w:val="22"/>
          <w:szCs w:val="22"/>
        </w:rPr>
        <w:t xml:space="preserve"> w innym, wzajemnie uzgodnionym terminie</w:t>
      </w:r>
      <w:r w:rsidR="000741BA" w:rsidRPr="00323646">
        <w:rPr>
          <w:rFonts w:ascii="Tahoma" w:hAnsi="Tahoma" w:cs="Tahoma"/>
          <w:color w:val="auto"/>
          <w:sz w:val="22"/>
          <w:szCs w:val="22"/>
        </w:rPr>
        <w:t>.</w:t>
      </w:r>
    </w:p>
    <w:p w14:paraId="3D61D0A4" w14:textId="57C28D02" w:rsidR="00E41190" w:rsidRPr="00323646" w:rsidRDefault="00E41190" w:rsidP="00A21BA8">
      <w:pPr>
        <w:pStyle w:val="Stylwyliczanie"/>
        <w:numPr>
          <w:ilvl w:val="0"/>
          <w:numId w:val="27"/>
        </w:numPr>
        <w:tabs>
          <w:tab w:val="clear" w:pos="1276"/>
          <w:tab w:val="clear" w:pos="2552"/>
          <w:tab w:val="clear" w:pos="3261"/>
        </w:tabs>
        <w:spacing w:before="0" w:line="264" w:lineRule="auto"/>
        <w:rPr>
          <w:rFonts w:ascii="Tahoma" w:hAnsi="Tahoma" w:cs="Tahoma"/>
          <w:color w:val="auto"/>
          <w:sz w:val="22"/>
          <w:szCs w:val="22"/>
        </w:rPr>
      </w:pPr>
      <w:r w:rsidRPr="00323646">
        <w:rPr>
          <w:rFonts w:ascii="Tahoma" w:hAnsi="Tahoma" w:cs="Tahoma"/>
          <w:color w:val="auto"/>
          <w:sz w:val="22"/>
          <w:szCs w:val="22"/>
        </w:rPr>
        <w:t xml:space="preserve">Każda ze </w:t>
      </w:r>
      <w:r w:rsidRPr="00323646">
        <w:rPr>
          <w:rFonts w:ascii="Tahoma" w:hAnsi="Tahoma" w:cs="Tahoma"/>
          <w:b/>
          <w:color w:val="auto"/>
          <w:sz w:val="22"/>
          <w:szCs w:val="22"/>
        </w:rPr>
        <w:t>Stron</w:t>
      </w:r>
      <w:r w:rsidRPr="00323646">
        <w:rPr>
          <w:rFonts w:ascii="Tahoma" w:hAnsi="Tahoma" w:cs="Tahoma"/>
          <w:color w:val="auto"/>
          <w:sz w:val="22"/>
          <w:szCs w:val="22"/>
        </w:rPr>
        <w:t xml:space="preserve"> ma również prawo </w:t>
      </w:r>
      <w:r w:rsidR="00C34BA8" w:rsidRPr="00323646">
        <w:rPr>
          <w:rFonts w:ascii="Tahoma" w:hAnsi="Tahoma" w:cs="Tahoma"/>
          <w:color w:val="auto"/>
          <w:sz w:val="22"/>
          <w:szCs w:val="22"/>
        </w:rPr>
        <w:t xml:space="preserve">rozwiązania </w:t>
      </w:r>
      <w:r w:rsidR="00913422" w:rsidRPr="00323646">
        <w:rPr>
          <w:rFonts w:ascii="Tahoma" w:hAnsi="Tahoma" w:cs="Tahoma"/>
          <w:b/>
          <w:color w:val="auto"/>
          <w:sz w:val="22"/>
          <w:szCs w:val="22"/>
        </w:rPr>
        <w:t>Umowy</w:t>
      </w:r>
      <w:r w:rsidR="00913422" w:rsidRPr="00323646">
        <w:rPr>
          <w:rFonts w:ascii="Tahoma" w:hAnsi="Tahoma" w:cs="Tahoma"/>
          <w:color w:val="auto"/>
          <w:sz w:val="22"/>
          <w:szCs w:val="22"/>
        </w:rPr>
        <w:t xml:space="preserve"> </w:t>
      </w:r>
      <w:r w:rsidRPr="00323646">
        <w:rPr>
          <w:rFonts w:ascii="Tahoma" w:hAnsi="Tahoma" w:cs="Tahoma"/>
          <w:color w:val="auto"/>
          <w:sz w:val="22"/>
          <w:szCs w:val="22"/>
        </w:rPr>
        <w:t>z zachowaniem jednomiesięcznego okresu wypowiedzenia</w:t>
      </w:r>
      <w:r w:rsidR="004162CB" w:rsidRPr="00323646">
        <w:rPr>
          <w:rFonts w:ascii="Tahoma" w:hAnsi="Tahoma" w:cs="Tahoma"/>
          <w:color w:val="auto"/>
          <w:sz w:val="22"/>
          <w:szCs w:val="22"/>
        </w:rPr>
        <w:t>,</w:t>
      </w:r>
      <w:r w:rsidRPr="00323646">
        <w:rPr>
          <w:rFonts w:ascii="Tahoma" w:hAnsi="Tahoma" w:cs="Tahoma"/>
          <w:color w:val="auto"/>
          <w:sz w:val="22"/>
          <w:szCs w:val="22"/>
        </w:rPr>
        <w:t xml:space="preserve"> w przypadk</w:t>
      </w:r>
      <w:r w:rsidR="007F53B3" w:rsidRPr="00323646">
        <w:rPr>
          <w:rFonts w:ascii="Tahoma" w:hAnsi="Tahoma" w:cs="Tahoma"/>
          <w:color w:val="auto"/>
          <w:sz w:val="22"/>
          <w:szCs w:val="22"/>
        </w:rPr>
        <w:t xml:space="preserve">u </w:t>
      </w:r>
      <w:r w:rsidRPr="00323646">
        <w:rPr>
          <w:rFonts w:ascii="Tahoma" w:hAnsi="Tahoma" w:cs="Tahoma"/>
          <w:color w:val="auto"/>
          <w:sz w:val="22"/>
          <w:szCs w:val="22"/>
        </w:rPr>
        <w:t xml:space="preserve">istotnego zawinionego naruszenia przez drugą </w:t>
      </w:r>
      <w:r w:rsidRPr="00323646">
        <w:rPr>
          <w:rFonts w:ascii="Tahoma" w:hAnsi="Tahoma" w:cs="Tahoma"/>
          <w:b/>
          <w:color w:val="auto"/>
          <w:sz w:val="22"/>
          <w:szCs w:val="22"/>
        </w:rPr>
        <w:t>Stronę</w:t>
      </w:r>
      <w:r w:rsidRPr="00323646">
        <w:rPr>
          <w:rFonts w:ascii="Tahoma" w:hAnsi="Tahoma" w:cs="Tahoma"/>
          <w:color w:val="auto"/>
          <w:sz w:val="22"/>
          <w:szCs w:val="22"/>
        </w:rPr>
        <w:t xml:space="preserve"> warunków </w:t>
      </w:r>
      <w:r w:rsidRPr="00323646">
        <w:rPr>
          <w:rFonts w:ascii="Tahoma" w:hAnsi="Tahoma" w:cs="Tahoma"/>
          <w:b/>
          <w:color w:val="auto"/>
          <w:sz w:val="22"/>
          <w:szCs w:val="22"/>
        </w:rPr>
        <w:t>Umowy</w:t>
      </w:r>
      <w:r w:rsidRPr="00323646">
        <w:rPr>
          <w:rFonts w:ascii="Tahoma" w:hAnsi="Tahoma" w:cs="Tahoma"/>
          <w:color w:val="auto"/>
          <w:sz w:val="22"/>
          <w:szCs w:val="22"/>
        </w:rPr>
        <w:t xml:space="preserve">, jeśli przyczyny i skutki naruszenia nie zostały usunięte w terminie 14 dni </w:t>
      </w:r>
      <w:r w:rsidR="000B667C" w:rsidRPr="00323646">
        <w:rPr>
          <w:rFonts w:ascii="Tahoma" w:hAnsi="Tahoma" w:cs="Tahoma"/>
          <w:color w:val="auto"/>
          <w:sz w:val="22"/>
          <w:szCs w:val="22"/>
        </w:rPr>
        <w:t xml:space="preserve">kalendarzowych </w:t>
      </w:r>
      <w:r w:rsidRPr="00323646">
        <w:rPr>
          <w:rFonts w:ascii="Tahoma" w:hAnsi="Tahoma" w:cs="Tahoma"/>
          <w:color w:val="auto"/>
          <w:sz w:val="22"/>
          <w:szCs w:val="22"/>
        </w:rPr>
        <w:t>od daty otrzymania pisemnego zgłoszenia żądania ich usunięcia zawierającego:</w:t>
      </w:r>
    </w:p>
    <w:p w14:paraId="6C8DF998" w14:textId="77777777" w:rsidR="00E41190" w:rsidRPr="00323646" w:rsidRDefault="00E41190" w:rsidP="00A21BA8">
      <w:pPr>
        <w:pStyle w:val="Stylwyliczanie"/>
        <w:numPr>
          <w:ilvl w:val="0"/>
          <w:numId w:val="25"/>
        </w:numPr>
        <w:tabs>
          <w:tab w:val="clear" w:pos="1276"/>
          <w:tab w:val="clear" w:pos="2552"/>
          <w:tab w:val="clear" w:pos="3261"/>
        </w:tabs>
        <w:spacing w:before="0" w:line="264" w:lineRule="auto"/>
        <w:ind w:left="851"/>
        <w:rPr>
          <w:rFonts w:ascii="Tahoma" w:hAnsi="Tahoma" w:cs="Tahoma"/>
          <w:color w:val="auto"/>
          <w:sz w:val="22"/>
          <w:szCs w:val="22"/>
        </w:rPr>
      </w:pPr>
      <w:r w:rsidRPr="00323646">
        <w:rPr>
          <w:rFonts w:ascii="Tahoma" w:hAnsi="Tahoma" w:cs="Tahoma"/>
          <w:color w:val="auto"/>
          <w:sz w:val="22"/>
          <w:szCs w:val="22"/>
        </w:rPr>
        <w:t>stwierdzeni</w:t>
      </w:r>
      <w:r w:rsidR="00D41C91" w:rsidRPr="00323646">
        <w:rPr>
          <w:rFonts w:ascii="Tahoma" w:hAnsi="Tahoma" w:cs="Tahoma"/>
          <w:color w:val="auto"/>
          <w:sz w:val="22"/>
          <w:szCs w:val="22"/>
        </w:rPr>
        <w:t>e</w:t>
      </w:r>
      <w:r w:rsidRPr="00323646">
        <w:rPr>
          <w:rFonts w:ascii="Tahoma" w:hAnsi="Tahoma" w:cs="Tahoma"/>
          <w:color w:val="auto"/>
          <w:sz w:val="22"/>
          <w:szCs w:val="22"/>
        </w:rPr>
        <w:t xml:space="preserve"> przyczyny uzasadniającej wypowiedzenie </w:t>
      </w:r>
      <w:r w:rsidRPr="00323646">
        <w:rPr>
          <w:rFonts w:ascii="Tahoma" w:hAnsi="Tahoma" w:cs="Tahoma"/>
          <w:b/>
          <w:color w:val="auto"/>
          <w:sz w:val="22"/>
          <w:szCs w:val="22"/>
        </w:rPr>
        <w:t>Umowy</w:t>
      </w:r>
      <w:r w:rsidRPr="00323646">
        <w:rPr>
          <w:rFonts w:ascii="Tahoma" w:hAnsi="Tahoma" w:cs="Tahoma"/>
          <w:color w:val="auto"/>
          <w:sz w:val="22"/>
          <w:szCs w:val="22"/>
        </w:rPr>
        <w:t>,</w:t>
      </w:r>
    </w:p>
    <w:p w14:paraId="1DAD2A24" w14:textId="77777777" w:rsidR="00E41190" w:rsidRPr="00323646" w:rsidRDefault="00E41190" w:rsidP="00A21BA8">
      <w:pPr>
        <w:pStyle w:val="Stylwyliczanie"/>
        <w:numPr>
          <w:ilvl w:val="0"/>
          <w:numId w:val="25"/>
        </w:numPr>
        <w:tabs>
          <w:tab w:val="clear" w:pos="1276"/>
          <w:tab w:val="clear" w:pos="2552"/>
          <w:tab w:val="clear" w:pos="3261"/>
        </w:tabs>
        <w:spacing w:before="0" w:line="264" w:lineRule="auto"/>
        <w:ind w:left="851"/>
        <w:rPr>
          <w:rFonts w:ascii="Tahoma" w:hAnsi="Tahoma" w:cs="Tahoma"/>
          <w:color w:val="auto"/>
          <w:sz w:val="22"/>
          <w:szCs w:val="22"/>
        </w:rPr>
      </w:pPr>
      <w:r w:rsidRPr="00323646">
        <w:rPr>
          <w:rFonts w:ascii="Tahoma" w:hAnsi="Tahoma" w:cs="Tahoma"/>
          <w:color w:val="auto"/>
          <w:sz w:val="22"/>
          <w:szCs w:val="22"/>
        </w:rPr>
        <w:t>określenie istotnych szczegółów naruszenia,</w:t>
      </w:r>
    </w:p>
    <w:p w14:paraId="6851C21F" w14:textId="15E0BBFB" w:rsidR="00E41190" w:rsidRPr="00323646" w:rsidRDefault="00E41190" w:rsidP="00F249AA">
      <w:pPr>
        <w:pStyle w:val="Stylwyliczanie"/>
        <w:tabs>
          <w:tab w:val="clear" w:pos="1276"/>
          <w:tab w:val="clear" w:pos="2552"/>
          <w:tab w:val="clear" w:pos="3261"/>
        </w:tabs>
        <w:spacing w:before="0" w:line="264" w:lineRule="auto"/>
        <w:ind w:left="426"/>
        <w:rPr>
          <w:rFonts w:ascii="Tahoma" w:hAnsi="Tahoma" w:cs="Tahoma"/>
          <w:color w:val="auto"/>
          <w:sz w:val="22"/>
          <w:szCs w:val="22"/>
        </w:rPr>
      </w:pPr>
      <w:r w:rsidRPr="00323646">
        <w:rPr>
          <w:rFonts w:ascii="Tahoma" w:hAnsi="Tahoma" w:cs="Tahoma"/>
          <w:color w:val="auto"/>
          <w:sz w:val="22"/>
          <w:szCs w:val="22"/>
        </w:rPr>
        <w:t xml:space="preserve">Prawo rozwiązania </w:t>
      </w:r>
      <w:r w:rsidRPr="00323646">
        <w:rPr>
          <w:rFonts w:ascii="Tahoma" w:hAnsi="Tahoma" w:cs="Tahoma"/>
          <w:b/>
          <w:color w:val="auto"/>
          <w:sz w:val="22"/>
          <w:szCs w:val="22"/>
        </w:rPr>
        <w:t>Umowy</w:t>
      </w:r>
      <w:r w:rsidRPr="00323646">
        <w:rPr>
          <w:rFonts w:ascii="Tahoma" w:hAnsi="Tahoma" w:cs="Tahoma"/>
          <w:color w:val="auto"/>
          <w:sz w:val="22"/>
          <w:szCs w:val="22"/>
        </w:rPr>
        <w:t xml:space="preserve">, o którym mowa w niniejszym ustępie, nie przysługuje </w:t>
      </w:r>
      <w:r w:rsidRPr="00323646">
        <w:rPr>
          <w:rFonts w:ascii="Tahoma" w:hAnsi="Tahoma" w:cs="Tahoma"/>
          <w:b/>
          <w:color w:val="auto"/>
          <w:sz w:val="22"/>
          <w:szCs w:val="22"/>
        </w:rPr>
        <w:t>Stronie</w:t>
      </w:r>
      <w:r w:rsidRPr="00323646">
        <w:rPr>
          <w:rFonts w:ascii="Tahoma" w:hAnsi="Tahoma" w:cs="Tahoma"/>
          <w:color w:val="auto"/>
          <w:sz w:val="22"/>
          <w:szCs w:val="22"/>
        </w:rPr>
        <w:t xml:space="preserve">, która poprzez swoje </w:t>
      </w:r>
      <w:r w:rsidR="00311D40" w:rsidRPr="00323646">
        <w:rPr>
          <w:rFonts w:ascii="Tahoma" w:hAnsi="Tahoma" w:cs="Tahoma"/>
          <w:color w:val="auto"/>
          <w:sz w:val="22"/>
          <w:szCs w:val="22"/>
        </w:rPr>
        <w:t xml:space="preserve">umyślne </w:t>
      </w:r>
      <w:r w:rsidRPr="00323646">
        <w:rPr>
          <w:rFonts w:ascii="Tahoma" w:hAnsi="Tahoma" w:cs="Tahoma"/>
          <w:color w:val="auto"/>
          <w:sz w:val="22"/>
          <w:szCs w:val="22"/>
        </w:rPr>
        <w:t xml:space="preserve">działanie spowodowała istotne naruszenie postanowień </w:t>
      </w:r>
      <w:r w:rsidRPr="00323646">
        <w:rPr>
          <w:rFonts w:ascii="Tahoma" w:hAnsi="Tahoma" w:cs="Tahoma"/>
          <w:b/>
          <w:color w:val="auto"/>
          <w:sz w:val="22"/>
          <w:szCs w:val="22"/>
        </w:rPr>
        <w:t>Umowy</w:t>
      </w:r>
      <w:r w:rsidRPr="00323646">
        <w:rPr>
          <w:rFonts w:ascii="Tahoma" w:hAnsi="Tahoma" w:cs="Tahoma"/>
          <w:color w:val="auto"/>
          <w:sz w:val="22"/>
          <w:szCs w:val="22"/>
        </w:rPr>
        <w:t>.</w:t>
      </w:r>
    </w:p>
    <w:p w14:paraId="30EF652F" w14:textId="3AA8162F" w:rsidR="00E41190" w:rsidRPr="00323646" w:rsidRDefault="00E41190" w:rsidP="00A21BA8">
      <w:pPr>
        <w:pStyle w:val="Stylwyliczanie"/>
        <w:numPr>
          <w:ilvl w:val="0"/>
          <w:numId w:val="28"/>
        </w:numPr>
        <w:tabs>
          <w:tab w:val="clear" w:pos="1276"/>
          <w:tab w:val="clear" w:pos="2552"/>
          <w:tab w:val="clear" w:pos="3261"/>
        </w:tabs>
        <w:spacing w:before="0" w:line="264" w:lineRule="auto"/>
        <w:rPr>
          <w:rFonts w:ascii="Tahoma" w:hAnsi="Tahoma" w:cs="Tahoma"/>
          <w:color w:val="auto"/>
          <w:sz w:val="22"/>
          <w:szCs w:val="22"/>
        </w:rPr>
      </w:pPr>
      <w:r w:rsidRPr="00323646">
        <w:rPr>
          <w:rFonts w:ascii="Tahoma" w:hAnsi="Tahoma" w:cs="Tahoma"/>
          <w:b/>
          <w:color w:val="auto"/>
          <w:sz w:val="22"/>
          <w:szCs w:val="22"/>
        </w:rPr>
        <w:t>OSD</w:t>
      </w:r>
      <w:r w:rsidR="00BF14C8" w:rsidRPr="00323646">
        <w:rPr>
          <w:rFonts w:ascii="Tahoma" w:hAnsi="Tahoma" w:cs="Tahoma"/>
          <w:b/>
          <w:color w:val="auto"/>
          <w:sz w:val="22"/>
          <w:szCs w:val="22"/>
        </w:rPr>
        <w:t>n</w:t>
      </w:r>
      <w:r w:rsidRPr="00323646">
        <w:rPr>
          <w:rFonts w:ascii="Tahoma" w:hAnsi="Tahoma" w:cs="Tahoma"/>
          <w:color w:val="auto"/>
          <w:sz w:val="22"/>
          <w:szCs w:val="22"/>
        </w:rPr>
        <w:t xml:space="preserve"> ma prawo</w:t>
      </w:r>
      <w:r w:rsidR="004D32E5" w:rsidRPr="00323646">
        <w:rPr>
          <w:rFonts w:ascii="Tahoma" w:hAnsi="Tahoma" w:cs="Tahoma"/>
          <w:color w:val="auto"/>
          <w:sz w:val="22"/>
          <w:szCs w:val="22"/>
        </w:rPr>
        <w:t>, bez ponoszenia odpowiedzialności z tego tytułu,</w:t>
      </w:r>
      <w:r w:rsidRPr="00323646">
        <w:rPr>
          <w:rFonts w:ascii="Tahoma" w:hAnsi="Tahoma" w:cs="Tahoma"/>
          <w:color w:val="auto"/>
          <w:sz w:val="22"/>
          <w:szCs w:val="22"/>
        </w:rPr>
        <w:t xml:space="preserve"> niezależnie od ograniczenia lub wstrzymania świadczenia usług będących przedmiotem </w:t>
      </w:r>
      <w:r w:rsidRPr="00323646">
        <w:rPr>
          <w:rFonts w:ascii="Tahoma" w:hAnsi="Tahoma" w:cs="Tahoma"/>
          <w:b/>
          <w:color w:val="auto"/>
          <w:sz w:val="22"/>
          <w:szCs w:val="22"/>
        </w:rPr>
        <w:t>Umowy</w:t>
      </w:r>
      <w:r w:rsidRPr="00323646">
        <w:rPr>
          <w:rFonts w:ascii="Tahoma" w:hAnsi="Tahoma" w:cs="Tahoma"/>
          <w:color w:val="auto"/>
          <w:sz w:val="22"/>
          <w:szCs w:val="22"/>
        </w:rPr>
        <w:t xml:space="preserve">, do </w:t>
      </w:r>
      <w:r w:rsidR="00377035" w:rsidRPr="00323646">
        <w:rPr>
          <w:rFonts w:ascii="Tahoma" w:hAnsi="Tahoma" w:cs="Tahoma"/>
          <w:color w:val="auto"/>
          <w:sz w:val="22"/>
          <w:szCs w:val="22"/>
        </w:rPr>
        <w:t xml:space="preserve">rozwiązania </w:t>
      </w:r>
      <w:r w:rsidRPr="00323646">
        <w:rPr>
          <w:rFonts w:ascii="Tahoma" w:hAnsi="Tahoma" w:cs="Tahoma"/>
          <w:b/>
          <w:color w:val="auto"/>
          <w:sz w:val="22"/>
          <w:szCs w:val="22"/>
        </w:rPr>
        <w:t>Umowy</w:t>
      </w:r>
      <w:r w:rsidRPr="00323646">
        <w:rPr>
          <w:rFonts w:ascii="Tahoma" w:hAnsi="Tahoma" w:cs="Tahoma"/>
          <w:color w:val="auto"/>
          <w:sz w:val="22"/>
          <w:szCs w:val="22"/>
        </w:rPr>
        <w:t xml:space="preserve"> ze skutkiem natychmiastowym w przypadku:</w:t>
      </w:r>
    </w:p>
    <w:p w14:paraId="3A07A748" w14:textId="5FED4C48" w:rsidR="00E41190" w:rsidRPr="00323646" w:rsidRDefault="00E41190" w:rsidP="00A21BA8">
      <w:pPr>
        <w:pStyle w:val="Stylwyliczanie"/>
        <w:numPr>
          <w:ilvl w:val="1"/>
          <w:numId w:val="28"/>
        </w:numPr>
        <w:tabs>
          <w:tab w:val="clear" w:pos="1276"/>
          <w:tab w:val="clear" w:pos="2552"/>
          <w:tab w:val="clear" w:pos="3261"/>
        </w:tabs>
        <w:spacing w:before="0" w:line="264" w:lineRule="auto"/>
        <w:ind w:left="851" w:hanging="425"/>
        <w:rPr>
          <w:rFonts w:ascii="Tahoma" w:hAnsi="Tahoma" w:cs="Tahoma"/>
          <w:color w:val="auto"/>
          <w:sz w:val="22"/>
          <w:szCs w:val="22"/>
        </w:rPr>
      </w:pPr>
      <w:r w:rsidRPr="00323646">
        <w:rPr>
          <w:rFonts w:ascii="Tahoma" w:hAnsi="Tahoma" w:cs="Tahoma"/>
          <w:color w:val="auto"/>
          <w:sz w:val="22"/>
          <w:szCs w:val="22"/>
        </w:rPr>
        <w:t>cofnięcia przez Prezesa URE lub upływu okresu obowiązywania koncesji przywołanej w § 1 ust. </w:t>
      </w:r>
      <w:r w:rsidR="00F96180" w:rsidRPr="00323646">
        <w:rPr>
          <w:rFonts w:ascii="Tahoma" w:hAnsi="Tahoma" w:cs="Tahoma"/>
          <w:color w:val="auto"/>
          <w:sz w:val="22"/>
          <w:szCs w:val="22"/>
        </w:rPr>
        <w:t>8</w:t>
      </w:r>
      <w:r w:rsidR="002758C2" w:rsidRPr="00323646">
        <w:rPr>
          <w:rFonts w:ascii="Tahoma" w:hAnsi="Tahoma" w:cs="Tahoma"/>
          <w:color w:val="auto"/>
          <w:sz w:val="22"/>
          <w:szCs w:val="22"/>
        </w:rPr>
        <w:t xml:space="preserve"> pkt</w:t>
      </w:r>
      <w:r w:rsidR="004162CB" w:rsidRPr="00323646">
        <w:rPr>
          <w:rFonts w:ascii="Tahoma" w:hAnsi="Tahoma" w:cs="Tahoma"/>
          <w:color w:val="auto"/>
          <w:sz w:val="22"/>
          <w:szCs w:val="22"/>
        </w:rPr>
        <w:t> </w:t>
      </w:r>
      <w:r w:rsidR="002758C2" w:rsidRPr="00323646">
        <w:rPr>
          <w:rFonts w:ascii="Tahoma" w:hAnsi="Tahoma" w:cs="Tahoma"/>
          <w:color w:val="auto"/>
          <w:sz w:val="22"/>
          <w:szCs w:val="22"/>
        </w:rPr>
        <w:t>1)</w:t>
      </w:r>
      <w:r w:rsidRPr="00323646">
        <w:rPr>
          <w:rFonts w:ascii="Tahoma" w:hAnsi="Tahoma" w:cs="Tahoma"/>
          <w:color w:val="auto"/>
          <w:sz w:val="22"/>
          <w:szCs w:val="22"/>
        </w:rPr>
        <w:t xml:space="preserve"> </w:t>
      </w:r>
      <w:r w:rsidRPr="00323646">
        <w:rPr>
          <w:rFonts w:ascii="Tahoma" w:hAnsi="Tahoma" w:cs="Tahoma"/>
          <w:b/>
          <w:color w:val="auto"/>
          <w:sz w:val="22"/>
          <w:szCs w:val="22"/>
        </w:rPr>
        <w:t>Umowy</w:t>
      </w:r>
      <w:r w:rsidRPr="00323646">
        <w:rPr>
          <w:rFonts w:ascii="Tahoma" w:hAnsi="Tahoma" w:cs="Tahoma"/>
          <w:color w:val="auto"/>
          <w:sz w:val="22"/>
          <w:szCs w:val="22"/>
        </w:rPr>
        <w:t xml:space="preserve">, niezbędnej do zawarcia i realizacji </w:t>
      </w:r>
      <w:r w:rsidRPr="00323646">
        <w:rPr>
          <w:rFonts w:ascii="Tahoma" w:hAnsi="Tahoma" w:cs="Tahoma"/>
          <w:b/>
          <w:color w:val="auto"/>
          <w:sz w:val="22"/>
          <w:szCs w:val="22"/>
        </w:rPr>
        <w:t>Umowy</w:t>
      </w:r>
      <w:r w:rsidRPr="00323646">
        <w:rPr>
          <w:rFonts w:ascii="Tahoma" w:hAnsi="Tahoma" w:cs="Tahoma"/>
          <w:color w:val="auto"/>
          <w:sz w:val="22"/>
          <w:szCs w:val="22"/>
        </w:rPr>
        <w:t>;</w:t>
      </w:r>
    </w:p>
    <w:p w14:paraId="52A93B97" w14:textId="0C35F42C" w:rsidR="00E41190" w:rsidRPr="00323646" w:rsidRDefault="00A92802" w:rsidP="00A21BA8">
      <w:pPr>
        <w:pStyle w:val="Stylwyliczanie"/>
        <w:numPr>
          <w:ilvl w:val="1"/>
          <w:numId w:val="28"/>
        </w:numPr>
        <w:tabs>
          <w:tab w:val="clear" w:pos="1276"/>
          <w:tab w:val="clear" w:pos="2552"/>
          <w:tab w:val="clear" w:pos="3261"/>
        </w:tabs>
        <w:spacing w:before="0" w:line="264" w:lineRule="auto"/>
        <w:ind w:left="851" w:hanging="425"/>
        <w:rPr>
          <w:rFonts w:ascii="Tahoma" w:hAnsi="Tahoma" w:cs="Tahoma"/>
          <w:color w:val="auto"/>
          <w:sz w:val="22"/>
          <w:szCs w:val="22"/>
        </w:rPr>
      </w:pPr>
      <w:r w:rsidRPr="00323646">
        <w:rPr>
          <w:rFonts w:ascii="Tahoma" w:hAnsi="Tahoma" w:cs="Tahoma"/>
          <w:color w:val="auto"/>
          <w:sz w:val="22"/>
          <w:szCs w:val="22"/>
        </w:rPr>
        <w:t>braku POB</w:t>
      </w:r>
      <w:r w:rsidR="001F142C" w:rsidRPr="00323646">
        <w:rPr>
          <w:rFonts w:ascii="Tahoma" w:hAnsi="Tahoma" w:cs="Tahoma"/>
          <w:color w:val="auto"/>
          <w:sz w:val="22"/>
          <w:szCs w:val="22"/>
        </w:rPr>
        <w:t>z</w:t>
      </w:r>
      <w:r w:rsidRPr="00323646">
        <w:rPr>
          <w:rFonts w:ascii="Tahoma" w:hAnsi="Tahoma" w:cs="Tahoma"/>
          <w:color w:val="auto"/>
          <w:sz w:val="22"/>
          <w:szCs w:val="22"/>
        </w:rPr>
        <w:t xml:space="preserve"> </w:t>
      </w:r>
      <w:r w:rsidRPr="00323646">
        <w:rPr>
          <w:rFonts w:ascii="Tahoma" w:hAnsi="Tahoma" w:cs="Tahoma"/>
          <w:b/>
          <w:color w:val="auto"/>
          <w:sz w:val="22"/>
          <w:szCs w:val="22"/>
        </w:rPr>
        <w:t>Sprzedawcy</w:t>
      </w:r>
      <w:r w:rsidR="007F53B3" w:rsidRPr="00323646">
        <w:rPr>
          <w:rFonts w:ascii="Tahoma" w:hAnsi="Tahoma" w:cs="Tahoma"/>
          <w:color w:val="auto"/>
          <w:sz w:val="22"/>
          <w:szCs w:val="22"/>
        </w:rPr>
        <w:t>.</w:t>
      </w:r>
    </w:p>
    <w:p w14:paraId="00598A6D" w14:textId="158CBF36" w:rsidR="00E41190" w:rsidRPr="00323646" w:rsidRDefault="00E41190" w:rsidP="00A21BA8">
      <w:pPr>
        <w:pStyle w:val="Stylwyliczanie"/>
        <w:numPr>
          <w:ilvl w:val="0"/>
          <w:numId w:val="28"/>
        </w:numPr>
        <w:tabs>
          <w:tab w:val="clear" w:pos="1276"/>
          <w:tab w:val="clear" w:pos="2552"/>
          <w:tab w:val="clear" w:pos="3261"/>
        </w:tabs>
        <w:spacing w:before="0" w:line="264" w:lineRule="auto"/>
        <w:ind w:left="425" w:hanging="425"/>
        <w:rPr>
          <w:rFonts w:ascii="Tahoma" w:hAnsi="Tahoma" w:cs="Tahoma"/>
          <w:color w:val="auto"/>
          <w:sz w:val="22"/>
          <w:szCs w:val="22"/>
        </w:rPr>
      </w:pPr>
      <w:r w:rsidRPr="00323646">
        <w:rPr>
          <w:rFonts w:ascii="Tahoma" w:hAnsi="Tahoma" w:cs="Tahoma"/>
          <w:b/>
          <w:color w:val="auto"/>
          <w:sz w:val="22"/>
          <w:szCs w:val="22"/>
        </w:rPr>
        <w:t>Sprzedawca</w:t>
      </w:r>
      <w:r w:rsidRPr="00323646">
        <w:rPr>
          <w:rFonts w:ascii="Tahoma" w:hAnsi="Tahoma" w:cs="Tahoma"/>
          <w:color w:val="auto"/>
          <w:sz w:val="22"/>
          <w:szCs w:val="22"/>
        </w:rPr>
        <w:t xml:space="preserve"> ma prawo do rozwiązania </w:t>
      </w:r>
      <w:r w:rsidRPr="00323646">
        <w:rPr>
          <w:rFonts w:ascii="Tahoma" w:hAnsi="Tahoma" w:cs="Tahoma"/>
          <w:b/>
          <w:color w:val="auto"/>
          <w:sz w:val="22"/>
          <w:szCs w:val="22"/>
        </w:rPr>
        <w:t>Umowy</w:t>
      </w:r>
      <w:r w:rsidRPr="00323646">
        <w:rPr>
          <w:rFonts w:ascii="Tahoma" w:hAnsi="Tahoma" w:cs="Tahoma"/>
          <w:color w:val="auto"/>
          <w:sz w:val="22"/>
          <w:szCs w:val="22"/>
        </w:rPr>
        <w:t xml:space="preserve"> ze skutkiem natychmiastowym w przypadku cofnięcia przez Prezesa URE</w:t>
      </w:r>
      <w:r w:rsidR="0061001B" w:rsidRPr="00323646">
        <w:rPr>
          <w:rFonts w:ascii="Tahoma" w:hAnsi="Tahoma" w:cs="Tahoma"/>
          <w:color w:val="auto"/>
          <w:sz w:val="22"/>
          <w:szCs w:val="22"/>
        </w:rPr>
        <w:t xml:space="preserve"> </w:t>
      </w:r>
      <w:r w:rsidRPr="00323646">
        <w:rPr>
          <w:rFonts w:ascii="Tahoma" w:hAnsi="Tahoma" w:cs="Tahoma"/>
          <w:color w:val="auto"/>
          <w:sz w:val="22"/>
          <w:szCs w:val="22"/>
        </w:rPr>
        <w:t xml:space="preserve">lub upływu okresu obowiązywania koncesji </w:t>
      </w:r>
      <w:r w:rsidRPr="00323646">
        <w:rPr>
          <w:rFonts w:ascii="Tahoma" w:hAnsi="Tahoma" w:cs="Tahoma"/>
          <w:b/>
          <w:color w:val="auto"/>
          <w:sz w:val="22"/>
          <w:szCs w:val="22"/>
        </w:rPr>
        <w:t>OSD</w:t>
      </w:r>
      <w:r w:rsidR="00BF14C8" w:rsidRPr="00323646">
        <w:rPr>
          <w:rFonts w:ascii="Tahoma" w:hAnsi="Tahoma" w:cs="Tahoma"/>
          <w:b/>
          <w:color w:val="auto"/>
          <w:sz w:val="22"/>
          <w:szCs w:val="22"/>
        </w:rPr>
        <w:t>n</w:t>
      </w:r>
      <w:r w:rsidRPr="00323646">
        <w:rPr>
          <w:rFonts w:ascii="Tahoma" w:hAnsi="Tahoma" w:cs="Tahoma"/>
          <w:color w:val="auto"/>
          <w:sz w:val="22"/>
          <w:szCs w:val="22"/>
        </w:rPr>
        <w:t xml:space="preserve"> na dystrybucję energii elektryczne</w:t>
      </w:r>
      <w:r w:rsidR="00652274" w:rsidRPr="00323646">
        <w:rPr>
          <w:rFonts w:ascii="Tahoma" w:hAnsi="Tahoma" w:cs="Tahoma"/>
          <w:color w:val="auto"/>
          <w:sz w:val="22"/>
          <w:szCs w:val="22"/>
        </w:rPr>
        <w:t>j</w:t>
      </w:r>
      <w:r w:rsidR="009371D7" w:rsidRPr="00323646">
        <w:rPr>
          <w:rFonts w:ascii="Tahoma" w:hAnsi="Tahoma" w:cs="Tahoma"/>
          <w:color w:val="auto"/>
          <w:sz w:val="22"/>
          <w:szCs w:val="22"/>
        </w:rPr>
        <w:t xml:space="preserve"> lub </w:t>
      </w:r>
      <w:r w:rsidR="001A38F1" w:rsidRPr="00323646">
        <w:rPr>
          <w:rFonts w:ascii="Tahoma" w:hAnsi="Tahoma" w:cs="Tahoma"/>
          <w:color w:val="auto"/>
          <w:sz w:val="22"/>
          <w:szCs w:val="22"/>
        </w:rPr>
        <w:t xml:space="preserve">utraty przez </w:t>
      </w:r>
      <w:r w:rsidR="009371D7" w:rsidRPr="00323646">
        <w:rPr>
          <w:rFonts w:ascii="Tahoma" w:hAnsi="Tahoma" w:cs="Tahoma"/>
          <w:b/>
          <w:color w:val="auto"/>
          <w:sz w:val="22"/>
          <w:szCs w:val="22"/>
        </w:rPr>
        <w:t>OSD</w:t>
      </w:r>
      <w:r w:rsidR="00BF14C8" w:rsidRPr="00323646">
        <w:rPr>
          <w:rFonts w:ascii="Tahoma" w:hAnsi="Tahoma" w:cs="Tahoma"/>
          <w:b/>
          <w:color w:val="auto"/>
          <w:sz w:val="22"/>
          <w:szCs w:val="22"/>
        </w:rPr>
        <w:t>n</w:t>
      </w:r>
      <w:r w:rsidR="00B64D2B" w:rsidRPr="00323646">
        <w:rPr>
          <w:rFonts w:ascii="Tahoma" w:hAnsi="Tahoma" w:cs="Tahoma"/>
          <w:color w:val="auto"/>
          <w:sz w:val="22"/>
          <w:szCs w:val="22"/>
        </w:rPr>
        <w:t xml:space="preserve"> </w:t>
      </w:r>
      <w:r w:rsidR="001A38F1" w:rsidRPr="00323646">
        <w:rPr>
          <w:rFonts w:ascii="Tahoma" w:hAnsi="Tahoma" w:cs="Tahoma"/>
          <w:color w:val="auto"/>
          <w:sz w:val="22"/>
          <w:szCs w:val="22"/>
        </w:rPr>
        <w:t xml:space="preserve">statusu </w:t>
      </w:r>
      <w:r w:rsidR="00B64D2B" w:rsidRPr="00323646">
        <w:rPr>
          <w:rFonts w:ascii="Tahoma" w:hAnsi="Tahoma" w:cs="Tahoma"/>
          <w:color w:val="auto"/>
          <w:sz w:val="22"/>
          <w:szCs w:val="22"/>
        </w:rPr>
        <w:t>operatora systemu dystrybucyjnego</w:t>
      </w:r>
      <w:r w:rsidRPr="00323646">
        <w:rPr>
          <w:rFonts w:ascii="Tahoma" w:hAnsi="Tahoma" w:cs="Tahoma"/>
          <w:color w:val="auto"/>
          <w:sz w:val="22"/>
          <w:szCs w:val="22"/>
        </w:rPr>
        <w:t>.</w:t>
      </w:r>
    </w:p>
    <w:p w14:paraId="208D83E9" w14:textId="0A720777" w:rsidR="00A92802" w:rsidRPr="00323646" w:rsidRDefault="00A92802" w:rsidP="00A21BA8">
      <w:pPr>
        <w:pStyle w:val="Stylwyliczanie"/>
        <w:numPr>
          <w:ilvl w:val="0"/>
          <w:numId w:val="28"/>
        </w:numPr>
        <w:tabs>
          <w:tab w:val="clear" w:pos="1276"/>
          <w:tab w:val="clear" w:pos="2552"/>
          <w:tab w:val="clear" w:pos="3261"/>
        </w:tabs>
        <w:spacing w:before="0" w:line="264" w:lineRule="auto"/>
        <w:ind w:left="425" w:hanging="425"/>
        <w:rPr>
          <w:rFonts w:ascii="Tahoma" w:hAnsi="Tahoma" w:cs="Tahoma"/>
          <w:color w:val="auto"/>
          <w:sz w:val="22"/>
          <w:szCs w:val="22"/>
        </w:rPr>
      </w:pPr>
      <w:bookmarkStart w:id="13" w:name="_Hlk19275219"/>
      <w:r w:rsidRPr="00323646">
        <w:rPr>
          <w:rFonts w:ascii="Tahoma" w:hAnsi="Tahoma" w:cs="Tahoma"/>
          <w:sz w:val="22"/>
          <w:szCs w:val="22"/>
        </w:rPr>
        <w:t xml:space="preserve">Oświadczenie </w:t>
      </w:r>
      <w:r w:rsidRPr="00323646">
        <w:rPr>
          <w:rFonts w:ascii="Tahoma" w:hAnsi="Tahoma" w:cs="Tahoma"/>
          <w:b/>
          <w:bCs/>
          <w:sz w:val="22"/>
          <w:szCs w:val="22"/>
        </w:rPr>
        <w:t>Strony</w:t>
      </w:r>
      <w:r w:rsidRPr="00323646">
        <w:rPr>
          <w:rFonts w:ascii="Tahoma" w:hAnsi="Tahoma" w:cs="Tahoma"/>
          <w:bCs/>
          <w:sz w:val="22"/>
          <w:szCs w:val="22"/>
        </w:rPr>
        <w:t xml:space="preserve"> </w:t>
      </w:r>
      <w:r w:rsidRPr="00323646">
        <w:rPr>
          <w:rFonts w:ascii="Tahoma" w:hAnsi="Tahoma" w:cs="Tahoma"/>
          <w:sz w:val="22"/>
          <w:szCs w:val="22"/>
        </w:rPr>
        <w:t xml:space="preserve">o wypowiedzeniu lub rozwiązaniu </w:t>
      </w:r>
      <w:r w:rsidRPr="00323646">
        <w:rPr>
          <w:rFonts w:ascii="Tahoma" w:hAnsi="Tahoma" w:cs="Tahoma"/>
          <w:b/>
          <w:sz w:val="22"/>
          <w:szCs w:val="22"/>
        </w:rPr>
        <w:t>Umowy</w:t>
      </w:r>
      <w:r w:rsidRPr="00323646">
        <w:rPr>
          <w:rFonts w:ascii="Tahoma" w:hAnsi="Tahoma" w:cs="Tahoma"/>
          <w:sz w:val="22"/>
          <w:szCs w:val="22"/>
        </w:rPr>
        <w:t xml:space="preserve"> powinno być pod rygorem nieważności złożone drugiej </w:t>
      </w:r>
      <w:r w:rsidRPr="00323646">
        <w:rPr>
          <w:rFonts w:ascii="Tahoma" w:hAnsi="Tahoma" w:cs="Tahoma"/>
          <w:b/>
          <w:bCs/>
          <w:sz w:val="22"/>
          <w:szCs w:val="22"/>
        </w:rPr>
        <w:t xml:space="preserve">Stronie </w:t>
      </w:r>
      <w:r w:rsidRPr="00323646">
        <w:rPr>
          <w:rFonts w:ascii="Tahoma" w:hAnsi="Tahoma" w:cs="Tahoma"/>
          <w:sz w:val="22"/>
          <w:szCs w:val="22"/>
        </w:rPr>
        <w:t>na piśmie</w:t>
      </w:r>
      <w:r w:rsidR="00F37BDD" w:rsidRPr="00323646">
        <w:rPr>
          <w:rFonts w:ascii="Tahoma" w:hAnsi="Tahoma" w:cs="Tahoma"/>
          <w:sz w:val="22"/>
          <w:szCs w:val="22"/>
        </w:rPr>
        <w:t xml:space="preserve"> na adres wskazany w Załączniku nr </w:t>
      </w:r>
      <w:r w:rsidR="002B6BE1" w:rsidRPr="00323646">
        <w:rPr>
          <w:rFonts w:ascii="Tahoma" w:hAnsi="Tahoma" w:cs="Tahoma"/>
          <w:sz w:val="22"/>
          <w:szCs w:val="22"/>
        </w:rPr>
        <w:t xml:space="preserve">1 </w:t>
      </w:r>
      <w:r w:rsidR="001A38F1" w:rsidRPr="00323646">
        <w:rPr>
          <w:rFonts w:ascii="Tahoma" w:hAnsi="Tahoma" w:cs="Tahoma"/>
          <w:sz w:val="22"/>
          <w:szCs w:val="22"/>
        </w:rPr>
        <w:t xml:space="preserve">do </w:t>
      </w:r>
      <w:r w:rsidR="001A38F1" w:rsidRPr="00323646">
        <w:rPr>
          <w:rFonts w:ascii="Tahoma" w:hAnsi="Tahoma" w:cs="Tahoma"/>
          <w:b/>
          <w:bCs/>
          <w:sz w:val="22"/>
          <w:szCs w:val="22"/>
        </w:rPr>
        <w:t>Umowy</w:t>
      </w:r>
      <w:r w:rsidR="001A38F1" w:rsidRPr="00323646">
        <w:rPr>
          <w:rFonts w:ascii="Tahoma" w:hAnsi="Tahoma" w:cs="Tahoma"/>
          <w:sz w:val="22"/>
          <w:szCs w:val="22"/>
        </w:rPr>
        <w:t>.</w:t>
      </w:r>
    </w:p>
    <w:p w14:paraId="700A4D65" w14:textId="7A09457B" w:rsidR="00A92802" w:rsidRPr="00323646" w:rsidRDefault="00A92802" w:rsidP="00A21BA8">
      <w:pPr>
        <w:pStyle w:val="Stylwyliczanie"/>
        <w:numPr>
          <w:ilvl w:val="0"/>
          <w:numId w:val="28"/>
        </w:numPr>
        <w:tabs>
          <w:tab w:val="clear" w:pos="1276"/>
          <w:tab w:val="clear" w:pos="2552"/>
          <w:tab w:val="clear" w:pos="3261"/>
        </w:tabs>
        <w:spacing w:before="0" w:line="264" w:lineRule="auto"/>
        <w:ind w:left="425" w:hanging="425"/>
        <w:rPr>
          <w:rFonts w:ascii="Tahoma" w:hAnsi="Tahoma" w:cs="Tahoma"/>
          <w:color w:val="auto"/>
          <w:sz w:val="22"/>
          <w:szCs w:val="22"/>
        </w:rPr>
      </w:pPr>
      <w:r w:rsidRPr="00323646">
        <w:rPr>
          <w:rFonts w:ascii="Tahoma" w:hAnsi="Tahoma" w:cs="Tahoma"/>
          <w:b/>
          <w:color w:val="auto"/>
          <w:sz w:val="22"/>
          <w:szCs w:val="22"/>
        </w:rPr>
        <w:t>Strony</w:t>
      </w:r>
      <w:r w:rsidRPr="00323646">
        <w:rPr>
          <w:rFonts w:ascii="Tahoma" w:hAnsi="Tahoma" w:cs="Tahoma"/>
          <w:color w:val="auto"/>
          <w:sz w:val="22"/>
          <w:szCs w:val="22"/>
        </w:rPr>
        <w:t xml:space="preserve"> zobowiązują się do dokonywania wszelkich rozliczeń wynikających z </w:t>
      </w:r>
      <w:r w:rsidRPr="00323646">
        <w:rPr>
          <w:rFonts w:ascii="Tahoma" w:hAnsi="Tahoma" w:cs="Tahoma"/>
          <w:b/>
          <w:color w:val="auto"/>
          <w:sz w:val="22"/>
          <w:szCs w:val="22"/>
        </w:rPr>
        <w:t>Umowy</w:t>
      </w:r>
      <w:r w:rsidRPr="00323646">
        <w:rPr>
          <w:rFonts w:ascii="Tahoma" w:hAnsi="Tahoma" w:cs="Tahoma"/>
          <w:color w:val="auto"/>
          <w:sz w:val="22"/>
          <w:szCs w:val="22"/>
        </w:rPr>
        <w:t>, również po jej zakończeniu, a powstałych w związku z dokonywaniem korekt w trybach przewidzianych w</w:t>
      </w:r>
      <w:r w:rsidR="004162CB" w:rsidRPr="00323646">
        <w:rPr>
          <w:rFonts w:ascii="Tahoma" w:hAnsi="Tahoma" w:cs="Tahoma"/>
          <w:color w:val="auto"/>
          <w:sz w:val="22"/>
          <w:szCs w:val="22"/>
        </w:rPr>
        <w:t> </w:t>
      </w:r>
      <w:r w:rsidRPr="00323646">
        <w:rPr>
          <w:rFonts w:ascii="Tahoma" w:hAnsi="Tahoma" w:cs="Tahoma"/>
          <w:color w:val="auto"/>
          <w:sz w:val="22"/>
          <w:szCs w:val="22"/>
        </w:rPr>
        <w:t>IRiESD oraz w przepisach powszechnie obowiązując</w:t>
      </w:r>
      <w:r w:rsidR="00F37BDD" w:rsidRPr="00323646">
        <w:rPr>
          <w:rFonts w:ascii="Tahoma" w:hAnsi="Tahoma" w:cs="Tahoma"/>
          <w:color w:val="auto"/>
          <w:sz w:val="22"/>
          <w:szCs w:val="22"/>
        </w:rPr>
        <w:t>ych</w:t>
      </w:r>
      <w:r w:rsidRPr="00323646">
        <w:rPr>
          <w:rFonts w:ascii="Tahoma" w:hAnsi="Tahoma" w:cs="Tahoma"/>
          <w:color w:val="auto"/>
          <w:sz w:val="22"/>
          <w:szCs w:val="22"/>
        </w:rPr>
        <w:t>.</w:t>
      </w:r>
    </w:p>
    <w:bookmarkEnd w:id="13"/>
    <w:p w14:paraId="00C3ECB2" w14:textId="77777777" w:rsidR="00601236" w:rsidRDefault="00601236" w:rsidP="00F249AA">
      <w:pPr>
        <w:pStyle w:val="Tekstpodstawowy"/>
        <w:spacing w:after="0" w:line="264" w:lineRule="auto"/>
        <w:jc w:val="center"/>
        <w:rPr>
          <w:rFonts w:ascii="Tahoma" w:hAnsi="Tahoma" w:cs="Tahoma"/>
          <w:b/>
          <w:color w:val="auto"/>
          <w:sz w:val="22"/>
          <w:szCs w:val="22"/>
          <w:lang w:val="pl-PL"/>
        </w:rPr>
      </w:pPr>
    </w:p>
    <w:p w14:paraId="31865A84" w14:textId="7E32DFE2" w:rsidR="00E41190" w:rsidRPr="00323646" w:rsidRDefault="00E41190" w:rsidP="00F249AA">
      <w:pPr>
        <w:pStyle w:val="Tekstpodstawowy"/>
        <w:spacing w:after="0" w:line="264" w:lineRule="auto"/>
        <w:jc w:val="center"/>
        <w:rPr>
          <w:rFonts w:ascii="Tahoma" w:hAnsi="Tahoma" w:cs="Tahoma"/>
          <w:b/>
          <w:color w:val="auto"/>
          <w:sz w:val="22"/>
          <w:szCs w:val="22"/>
          <w:lang w:val="pl-PL"/>
        </w:rPr>
      </w:pPr>
      <w:r w:rsidRPr="00323646">
        <w:rPr>
          <w:rFonts w:ascii="Tahoma" w:hAnsi="Tahoma" w:cs="Tahoma"/>
          <w:b/>
          <w:color w:val="auto"/>
          <w:sz w:val="22"/>
          <w:szCs w:val="22"/>
          <w:lang w:val="pl-PL"/>
        </w:rPr>
        <w:t>§</w:t>
      </w:r>
      <w:r w:rsidR="004162CB" w:rsidRPr="00323646">
        <w:rPr>
          <w:rFonts w:ascii="Tahoma" w:hAnsi="Tahoma" w:cs="Tahoma"/>
          <w:b/>
          <w:color w:val="auto"/>
          <w:sz w:val="22"/>
          <w:szCs w:val="22"/>
          <w:lang w:val="pl-PL"/>
        </w:rPr>
        <w:t> </w:t>
      </w:r>
      <w:r w:rsidR="00D67737" w:rsidRPr="00323646">
        <w:rPr>
          <w:rFonts w:ascii="Tahoma" w:hAnsi="Tahoma" w:cs="Tahoma"/>
          <w:b/>
          <w:color w:val="auto"/>
          <w:sz w:val="22"/>
          <w:szCs w:val="22"/>
          <w:lang w:val="pl-PL"/>
        </w:rPr>
        <w:t>1</w:t>
      </w:r>
      <w:r w:rsidR="00F47D32" w:rsidRPr="00323646">
        <w:rPr>
          <w:rFonts w:ascii="Tahoma" w:hAnsi="Tahoma" w:cs="Tahoma"/>
          <w:b/>
          <w:color w:val="auto"/>
          <w:sz w:val="22"/>
          <w:szCs w:val="22"/>
          <w:lang w:val="pl-PL"/>
        </w:rPr>
        <w:t>3</w:t>
      </w:r>
    </w:p>
    <w:p w14:paraId="0A4B5050" w14:textId="7FE34591" w:rsidR="00792A59" w:rsidRPr="009E1114" w:rsidRDefault="001A38F1" w:rsidP="00F249AA">
      <w:pPr>
        <w:pStyle w:val="Tekstpodstawowy"/>
        <w:spacing w:after="0" w:line="264" w:lineRule="auto"/>
        <w:jc w:val="center"/>
        <w:rPr>
          <w:rFonts w:ascii="Tahoma" w:hAnsi="Tahoma" w:cs="Tahoma"/>
          <w:b/>
          <w:color w:val="auto"/>
          <w:sz w:val="22"/>
          <w:szCs w:val="22"/>
          <w:lang w:val="pl-PL"/>
        </w:rPr>
      </w:pPr>
      <w:r w:rsidRPr="00323646">
        <w:rPr>
          <w:rFonts w:ascii="Tahoma" w:hAnsi="Tahoma" w:cs="Tahoma"/>
          <w:b/>
          <w:color w:val="auto"/>
          <w:sz w:val="22"/>
          <w:szCs w:val="22"/>
          <w:lang w:val="pl-PL"/>
        </w:rPr>
        <w:t>Zasady s</w:t>
      </w:r>
      <w:r w:rsidR="00055A1E" w:rsidRPr="00323646">
        <w:rPr>
          <w:rFonts w:ascii="Tahoma" w:hAnsi="Tahoma" w:cs="Tahoma"/>
          <w:b/>
          <w:color w:val="auto"/>
          <w:sz w:val="22"/>
          <w:szCs w:val="22"/>
          <w:lang w:val="pl-PL"/>
        </w:rPr>
        <w:t>przedaż</w:t>
      </w:r>
      <w:r w:rsidRPr="00323646">
        <w:rPr>
          <w:rFonts w:ascii="Tahoma" w:hAnsi="Tahoma" w:cs="Tahoma"/>
          <w:b/>
          <w:color w:val="auto"/>
          <w:sz w:val="22"/>
          <w:szCs w:val="22"/>
          <w:lang w:val="pl-PL"/>
        </w:rPr>
        <w:t>y</w:t>
      </w:r>
      <w:r w:rsidR="00055A1E" w:rsidRPr="00323646">
        <w:rPr>
          <w:rFonts w:ascii="Tahoma" w:hAnsi="Tahoma" w:cs="Tahoma"/>
          <w:b/>
          <w:color w:val="auto"/>
          <w:sz w:val="22"/>
          <w:szCs w:val="22"/>
          <w:lang w:val="pl-PL"/>
        </w:rPr>
        <w:t xml:space="preserve"> r</w:t>
      </w:r>
      <w:r w:rsidR="00792A59" w:rsidRPr="00323646">
        <w:rPr>
          <w:rFonts w:ascii="Tahoma" w:hAnsi="Tahoma" w:cs="Tahoma"/>
          <w:b/>
          <w:color w:val="auto"/>
          <w:sz w:val="22"/>
          <w:szCs w:val="22"/>
          <w:lang w:val="pl-PL"/>
        </w:rPr>
        <w:t>ezerwow</w:t>
      </w:r>
      <w:r w:rsidRPr="00323646">
        <w:rPr>
          <w:rFonts w:ascii="Tahoma" w:hAnsi="Tahoma" w:cs="Tahoma"/>
          <w:b/>
          <w:color w:val="auto"/>
          <w:sz w:val="22"/>
          <w:szCs w:val="22"/>
          <w:lang w:val="pl-PL"/>
        </w:rPr>
        <w:t>ej</w:t>
      </w:r>
    </w:p>
    <w:p w14:paraId="6CCD5107" w14:textId="77777777" w:rsidR="00AF3BDC" w:rsidRDefault="00AF3BDC" w:rsidP="00AF3BDC">
      <w:pPr>
        <w:pStyle w:val="Stylwyliczanie"/>
        <w:tabs>
          <w:tab w:val="clear" w:pos="1276"/>
          <w:tab w:val="clear" w:pos="2552"/>
          <w:tab w:val="clear" w:pos="3261"/>
        </w:tabs>
        <w:spacing w:before="0" w:line="264" w:lineRule="auto"/>
        <w:rPr>
          <w:rFonts w:ascii="Tahoma" w:hAnsi="Tahoma" w:cs="Tahoma"/>
          <w:color w:val="auto"/>
          <w:sz w:val="22"/>
          <w:szCs w:val="22"/>
        </w:rPr>
      </w:pPr>
    </w:p>
    <w:p w14:paraId="3746F59E" w14:textId="77777777" w:rsidR="00AF3BDC" w:rsidRPr="00D13882" w:rsidRDefault="00AF3BDC" w:rsidP="00A21BA8">
      <w:pPr>
        <w:pStyle w:val="Tekstpodstawowy"/>
        <w:numPr>
          <w:ilvl w:val="0"/>
          <w:numId w:val="42"/>
        </w:numPr>
        <w:spacing w:after="0" w:line="264" w:lineRule="auto"/>
        <w:jc w:val="center"/>
        <w:rPr>
          <w:rFonts w:ascii="Tahoma" w:hAnsi="Tahoma" w:cs="Tahoma"/>
          <w:b/>
          <w:color w:val="auto"/>
          <w:sz w:val="21"/>
          <w:szCs w:val="21"/>
          <w:lang w:val="pl-PL"/>
        </w:rPr>
      </w:pPr>
      <w:r w:rsidRPr="00D13882">
        <w:rPr>
          <w:rFonts w:ascii="Tahoma" w:hAnsi="Tahoma" w:cs="Tahoma"/>
          <w:b/>
          <w:color w:val="auto"/>
          <w:sz w:val="21"/>
          <w:szCs w:val="21"/>
          <w:lang w:val="pl-PL"/>
        </w:rPr>
        <w:t xml:space="preserve">Zasady </w:t>
      </w:r>
      <w:r>
        <w:rPr>
          <w:rFonts w:ascii="Tahoma" w:hAnsi="Tahoma" w:cs="Tahoma"/>
          <w:b/>
          <w:color w:val="auto"/>
          <w:sz w:val="21"/>
          <w:szCs w:val="21"/>
          <w:lang w:val="pl-PL"/>
        </w:rPr>
        <w:t>ogólne</w:t>
      </w:r>
    </w:p>
    <w:p w14:paraId="38497A74" w14:textId="77777777" w:rsidR="00AF3BDC" w:rsidRDefault="00AF3BDC" w:rsidP="00AF3BDC">
      <w:pPr>
        <w:pStyle w:val="Tekstpodstawowy"/>
        <w:spacing w:after="0" w:line="264" w:lineRule="auto"/>
        <w:jc w:val="left"/>
        <w:rPr>
          <w:rFonts w:ascii="Tahoma" w:hAnsi="Tahoma" w:cs="Tahoma"/>
          <w:bCs/>
          <w:color w:val="auto"/>
          <w:sz w:val="21"/>
          <w:szCs w:val="21"/>
          <w:lang w:val="pl-PL"/>
        </w:rPr>
      </w:pPr>
    </w:p>
    <w:p w14:paraId="75EB75A0" w14:textId="77777777" w:rsidR="00AF3BDC" w:rsidRDefault="00AF3BDC" w:rsidP="00A21BA8">
      <w:pPr>
        <w:pStyle w:val="Stylwyliczanie"/>
        <w:numPr>
          <w:ilvl w:val="0"/>
          <w:numId w:val="43"/>
        </w:numPr>
        <w:tabs>
          <w:tab w:val="clear" w:pos="360"/>
          <w:tab w:val="clear" w:pos="1276"/>
          <w:tab w:val="clear" w:pos="2552"/>
          <w:tab w:val="clear" w:pos="3261"/>
        </w:tabs>
        <w:spacing w:line="264" w:lineRule="auto"/>
        <w:rPr>
          <w:rFonts w:ascii="Tahoma" w:hAnsi="Tahoma" w:cs="Tahoma"/>
          <w:bCs/>
          <w:color w:val="auto"/>
          <w:sz w:val="21"/>
          <w:szCs w:val="21"/>
        </w:rPr>
      </w:pPr>
      <w:r w:rsidRPr="00447218">
        <w:rPr>
          <w:rFonts w:ascii="Tahoma" w:hAnsi="Tahoma" w:cs="Tahoma"/>
          <w:bCs/>
          <w:color w:val="auto"/>
          <w:sz w:val="21"/>
          <w:szCs w:val="21"/>
        </w:rPr>
        <w:t xml:space="preserve">Zasady </w:t>
      </w:r>
      <w:r>
        <w:rPr>
          <w:rFonts w:ascii="Tahoma" w:hAnsi="Tahoma" w:cs="Tahoma"/>
          <w:bCs/>
          <w:color w:val="auto"/>
          <w:sz w:val="21"/>
          <w:szCs w:val="21"/>
        </w:rPr>
        <w:t xml:space="preserve">zawarte w niniejszym paragrafie stosuje się do </w:t>
      </w:r>
      <w:r w:rsidRPr="00447218">
        <w:rPr>
          <w:rFonts w:ascii="Tahoma" w:hAnsi="Tahoma" w:cs="Tahoma"/>
          <w:b/>
          <w:color w:val="auto"/>
          <w:sz w:val="21"/>
          <w:szCs w:val="21"/>
        </w:rPr>
        <w:t>Sprzedawcy</w:t>
      </w:r>
      <w:r>
        <w:rPr>
          <w:rFonts w:ascii="Tahoma" w:hAnsi="Tahoma" w:cs="Tahoma"/>
          <w:bCs/>
          <w:color w:val="auto"/>
          <w:sz w:val="21"/>
          <w:szCs w:val="21"/>
        </w:rPr>
        <w:t xml:space="preserve"> - jeżeli </w:t>
      </w:r>
      <w:r w:rsidRPr="00447218">
        <w:rPr>
          <w:rFonts w:ascii="Tahoma" w:hAnsi="Tahoma" w:cs="Tahoma"/>
          <w:bCs/>
          <w:color w:val="auto"/>
          <w:sz w:val="21"/>
          <w:szCs w:val="21"/>
        </w:rPr>
        <w:t>zgodnie z art. 40 ust. 3 pkt 1 ustawy OZE</w:t>
      </w:r>
      <w:r>
        <w:rPr>
          <w:rFonts w:ascii="Tahoma" w:hAnsi="Tahoma" w:cs="Tahoma"/>
          <w:bCs/>
          <w:color w:val="auto"/>
          <w:sz w:val="21"/>
          <w:szCs w:val="21"/>
        </w:rPr>
        <w:t xml:space="preserve"> -</w:t>
      </w:r>
      <w:r w:rsidRPr="00447218">
        <w:rPr>
          <w:rFonts w:ascii="Tahoma" w:hAnsi="Tahoma" w:cs="Tahoma"/>
          <w:bCs/>
          <w:color w:val="auto"/>
          <w:sz w:val="21"/>
          <w:szCs w:val="21"/>
        </w:rPr>
        <w:t xml:space="preserve"> </w:t>
      </w:r>
      <w:r w:rsidRPr="00447218">
        <w:rPr>
          <w:rFonts w:ascii="Tahoma" w:hAnsi="Tahoma" w:cs="Tahoma"/>
          <w:b/>
          <w:color w:val="auto"/>
          <w:sz w:val="21"/>
          <w:szCs w:val="21"/>
        </w:rPr>
        <w:t>Sprzedawca</w:t>
      </w:r>
      <w:r>
        <w:rPr>
          <w:rFonts w:ascii="Tahoma" w:hAnsi="Tahoma" w:cs="Tahoma"/>
          <w:bCs/>
          <w:color w:val="auto"/>
          <w:sz w:val="21"/>
          <w:szCs w:val="21"/>
        </w:rPr>
        <w:t xml:space="preserve"> jest wyznaczony przez Prezesa URE na sprzedawcę zobowiązanego </w:t>
      </w:r>
      <w:r w:rsidRPr="00447218">
        <w:rPr>
          <w:rFonts w:ascii="Tahoma" w:hAnsi="Tahoma" w:cs="Tahoma"/>
          <w:bCs/>
          <w:color w:val="auto"/>
          <w:sz w:val="21"/>
          <w:szCs w:val="21"/>
        </w:rPr>
        <w:t xml:space="preserve">o którym  mowa w art. 40 ust. 1 ustawy OZE </w:t>
      </w:r>
      <w:r>
        <w:rPr>
          <w:rFonts w:ascii="Tahoma" w:hAnsi="Tahoma" w:cs="Tahoma"/>
          <w:bCs/>
          <w:color w:val="auto"/>
          <w:sz w:val="21"/>
          <w:szCs w:val="21"/>
        </w:rPr>
        <w:t xml:space="preserve"> - na obszarze działania </w:t>
      </w:r>
      <w:r w:rsidRPr="00A80D7B">
        <w:rPr>
          <w:rFonts w:ascii="Tahoma" w:hAnsi="Tahoma" w:cs="Tahoma"/>
          <w:b/>
          <w:color w:val="auto"/>
          <w:sz w:val="21"/>
          <w:szCs w:val="21"/>
        </w:rPr>
        <w:t>OSDn</w:t>
      </w:r>
      <w:r>
        <w:rPr>
          <w:rFonts w:ascii="Tahoma" w:hAnsi="Tahoma" w:cs="Tahoma"/>
          <w:bCs/>
          <w:color w:val="auto"/>
          <w:sz w:val="21"/>
          <w:szCs w:val="21"/>
        </w:rPr>
        <w:t>.</w:t>
      </w:r>
    </w:p>
    <w:p w14:paraId="650C71E2" w14:textId="0813C1BF" w:rsidR="00AF3BDC" w:rsidRDefault="00AF3BDC" w:rsidP="00A21BA8">
      <w:pPr>
        <w:pStyle w:val="Akapitzlist"/>
        <w:numPr>
          <w:ilvl w:val="0"/>
          <w:numId w:val="43"/>
        </w:numPr>
        <w:spacing w:line="264" w:lineRule="auto"/>
        <w:jc w:val="both"/>
        <w:rPr>
          <w:rFonts w:ascii="Tahoma" w:hAnsi="Tahoma" w:cs="Tahoma"/>
          <w:sz w:val="22"/>
          <w:szCs w:val="22"/>
        </w:rPr>
      </w:pPr>
      <w:r w:rsidRPr="00925E7A">
        <w:rPr>
          <w:rFonts w:ascii="Tahoma" w:hAnsi="Tahoma" w:cs="Tahoma"/>
          <w:sz w:val="22"/>
          <w:szCs w:val="22"/>
        </w:rPr>
        <w:t>Sprzedawca publikuje na swojej stronie internetowej informację o cenie energii elektrycznej sprzedawanej w ramach sprzedaży rezerwowej energii elektrycznej i o warunkach jej świadczenia, a także wzór umowy sprzedaży rezerwowej energii elektrycznej.</w:t>
      </w:r>
    </w:p>
    <w:p w14:paraId="2979E78F" w14:textId="77777777" w:rsidR="00AF3BDC" w:rsidRPr="00F964D6" w:rsidRDefault="00AF3BDC" w:rsidP="00A21BA8">
      <w:pPr>
        <w:pStyle w:val="Akapitzlist"/>
        <w:numPr>
          <w:ilvl w:val="0"/>
          <w:numId w:val="43"/>
        </w:numPr>
        <w:spacing w:line="264" w:lineRule="auto"/>
        <w:jc w:val="both"/>
        <w:rPr>
          <w:rFonts w:ascii="Tahoma" w:hAnsi="Tahoma" w:cs="Tahoma"/>
          <w:sz w:val="22"/>
          <w:szCs w:val="22"/>
          <w:highlight w:val="yellow"/>
        </w:rPr>
      </w:pPr>
      <w:r w:rsidRPr="00F964D6">
        <w:rPr>
          <w:rFonts w:ascii="Tahoma" w:hAnsi="Tahoma" w:cs="Tahoma"/>
          <w:sz w:val="22"/>
          <w:szCs w:val="22"/>
          <w:highlight w:val="yellow"/>
        </w:rPr>
        <w:t>Sprzedawca zobowiązany jest do przekazania OSDn informacji o adresie strony internetowej, o której mowa w ust. 2 – nie później niż w terminie 3 dni roboczych od daty wydania w stosunku do Sprzedawcy decyzji Prezesa URE, o której mowa w  ust. 1 albo co najmniej na trzy dni robocze przed planowaną zmianą tego adresu internetowego.</w:t>
      </w:r>
    </w:p>
    <w:p w14:paraId="44B52779" w14:textId="77777777" w:rsidR="00AF3BDC" w:rsidRDefault="00AF3BDC" w:rsidP="00A21BA8">
      <w:pPr>
        <w:pStyle w:val="Akapitzlist"/>
        <w:numPr>
          <w:ilvl w:val="0"/>
          <w:numId w:val="43"/>
        </w:numPr>
        <w:spacing w:line="264" w:lineRule="auto"/>
        <w:jc w:val="both"/>
        <w:rPr>
          <w:rFonts w:ascii="Tahoma" w:hAnsi="Tahoma" w:cs="Tahoma"/>
          <w:sz w:val="22"/>
          <w:szCs w:val="22"/>
        </w:rPr>
      </w:pPr>
      <w:r>
        <w:rPr>
          <w:rFonts w:ascii="Tahoma" w:hAnsi="Tahoma" w:cs="Tahoma"/>
          <w:sz w:val="22"/>
          <w:szCs w:val="22"/>
        </w:rPr>
        <w:t xml:space="preserve">OSDn </w:t>
      </w:r>
      <w:r w:rsidRPr="00D13882">
        <w:rPr>
          <w:rFonts w:ascii="Tahoma" w:hAnsi="Tahoma" w:cs="Tahoma"/>
          <w:sz w:val="22"/>
          <w:szCs w:val="22"/>
        </w:rPr>
        <w:t xml:space="preserve">publikuje na swojej stronie internetowej informację o </w:t>
      </w:r>
      <w:r>
        <w:rPr>
          <w:rFonts w:ascii="Tahoma" w:hAnsi="Tahoma" w:cs="Tahoma"/>
          <w:sz w:val="22"/>
          <w:szCs w:val="22"/>
        </w:rPr>
        <w:t>S</w:t>
      </w:r>
      <w:r w:rsidRPr="00D13882">
        <w:rPr>
          <w:rFonts w:ascii="Tahoma" w:hAnsi="Tahoma" w:cs="Tahoma"/>
          <w:sz w:val="22"/>
          <w:szCs w:val="22"/>
        </w:rPr>
        <w:t>przedawcy</w:t>
      </w:r>
      <w:r>
        <w:rPr>
          <w:rFonts w:ascii="Tahoma" w:hAnsi="Tahoma" w:cs="Tahoma"/>
          <w:sz w:val="22"/>
          <w:szCs w:val="22"/>
        </w:rPr>
        <w:t xml:space="preserve"> jako sprzedawcy</w:t>
      </w:r>
      <w:r w:rsidRPr="00D13882">
        <w:rPr>
          <w:rFonts w:ascii="Tahoma" w:hAnsi="Tahoma" w:cs="Tahoma"/>
          <w:sz w:val="22"/>
          <w:szCs w:val="22"/>
        </w:rPr>
        <w:t xml:space="preserve"> rezerwowym energii elektrycznej działającym na jego obszarze oraz publikuje adres strony internetowej, o której mowa w ust. </w:t>
      </w:r>
      <w:r>
        <w:rPr>
          <w:rFonts w:ascii="Tahoma" w:hAnsi="Tahoma" w:cs="Tahoma"/>
          <w:sz w:val="22"/>
          <w:szCs w:val="22"/>
        </w:rPr>
        <w:t>2.</w:t>
      </w:r>
    </w:p>
    <w:p w14:paraId="74B83494" w14:textId="77777777" w:rsidR="00AF3BDC" w:rsidRDefault="00AF3BDC" w:rsidP="00A21BA8">
      <w:pPr>
        <w:pStyle w:val="Stylwyliczanie"/>
        <w:numPr>
          <w:ilvl w:val="0"/>
          <w:numId w:val="43"/>
        </w:numPr>
        <w:tabs>
          <w:tab w:val="clear" w:pos="1276"/>
          <w:tab w:val="clear" w:pos="2552"/>
          <w:tab w:val="clear" w:pos="3261"/>
        </w:tabs>
        <w:spacing w:before="0" w:line="264" w:lineRule="auto"/>
        <w:rPr>
          <w:rFonts w:ascii="Tahoma" w:hAnsi="Tahoma" w:cs="Tahoma"/>
          <w:color w:val="auto"/>
          <w:sz w:val="22"/>
          <w:szCs w:val="22"/>
        </w:rPr>
      </w:pPr>
      <w:r>
        <w:rPr>
          <w:rFonts w:ascii="Tahoma" w:hAnsi="Tahoma" w:cs="Tahoma"/>
          <w:color w:val="auto"/>
          <w:sz w:val="22"/>
          <w:szCs w:val="22"/>
        </w:rPr>
        <w:t>OSDn</w:t>
      </w:r>
      <w:r w:rsidRPr="006D78BE">
        <w:rPr>
          <w:rFonts w:ascii="Tahoma" w:hAnsi="Tahoma" w:cs="Tahoma"/>
          <w:color w:val="auto"/>
          <w:sz w:val="22"/>
          <w:szCs w:val="22"/>
        </w:rPr>
        <w:t xml:space="preserve"> nie ponosi odpowiedzialności za konsekwencje uruchomienia lub nieuruchomienia sprzedaży rezerwowej energii elektrycznej wynikające z działań lub zaniechań użytkowników systemu</w:t>
      </w:r>
      <w:r>
        <w:rPr>
          <w:rFonts w:ascii="Tahoma" w:hAnsi="Tahoma" w:cs="Tahoma"/>
          <w:color w:val="auto"/>
          <w:sz w:val="22"/>
          <w:szCs w:val="22"/>
        </w:rPr>
        <w:t>.</w:t>
      </w:r>
    </w:p>
    <w:p w14:paraId="59C619FC" w14:textId="77777777" w:rsidR="00AF3BDC" w:rsidRDefault="00AF3BDC" w:rsidP="00AF3BDC">
      <w:pPr>
        <w:pStyle w:val="Akapitzlist"/>
        <w:spacing w:line="264" w:lineRule="auto"/>
        <w:ind w:left="360"/>
        <w:jc w:val="both"/>
        <w:rPr>
          <w:rFonts w:ascii="Tahoma" w:hAnsi="Tahoma" w:cs="Tahoma"/>
          <w:sz w:val="22"/>
          <w:szCs w:val="22"/>
        </w:rPr>
      </w:pPr>
    </w:p>
    <w:p w14:paraId="1FDFBB14" w14:textId="77777777" w:rsidR="00AF3BDC" w:rsidRPr="00447218" w:rsidRDefault="00AF3BDC" w:rsidP="00AF3BDC">
      <w:pPr>
        <w:pStyle w:val="Tekstpodstawowy"/>
        <w:spacing w:after="0" w:line="264" w:lineRule="auto"/>
        <w:ind w:left="2520"/>
        <w:jc w:val="left"/>
        <w:rPr>
          <w:rFonts w:ascii="Tahoma" w:hAnsi="Tahoma" w:cs="Tahoma"/>
          <w:bCs/>
          <w:color w:val="auto"/>
          <w:sz w:val="21"/>
          <w:szCs w:val="21"/>
          <w:lang w:val="pl-PL"/>
        </w:rPr>
      </w:pPr>
    </w:p>
    <w:p w14:paraId="6518C2A2" w14:textId="77777777" w:rsidR="00AF3BDC" w:rsidRDefault="00AF3BDC" w:rsidP="00AF3BDC">
      <w:pPr>
        <w:pStyle w:val="Tekstpodstawowy"/>
        <w:spacing w:after="0" w:line="264" w:lineRule="auto"/>
        <w:jc w:val="center"/>
        <w:rPr>
          <w:rFonts w:ascii="Tahoma" w:hAnsi="Tahoma" w:cs="Tahoma"/>
          <w:b/>
          <w:color w:val="auto"/>
          <w:sz w:val="21"/>
          <w:szCs w:val="21"/>
          <w:lang w:val="pl-PL"/>
        </w:rPr>
      </w:pPr>
    </w:p>
    <w:p w14:paraId="01EFAEED" w14:textId="77777777" w:rsidR="00AF3BDC" w:rsidRDefault="00AF3BDC" w:rsidP="00AF3BDC">
      <w:pPr>
        <w:pStyle w:val="Tekstpodstawowy"/>
        <w:spacing w:after="0" w:line="264" w:lineRule="auto"/>
        <w:jc w:val="center"/>
        <w:rPr>
          <w:rFonts w:ascii="Tahoma" w:hAnsi="Tahoma" w:cs="Tahoma"/>
          <w:b/>
          <w:color w:val="auto"/>
          <w:sz w:val="21"/>
          <w:szCs w:val="21"/>
          <w:lang w:val="pl-PL"/>
        </w:rPr>
      </w:pPr>
    </w:p>
    <w:p w14:paraId="6316670E" w14:textId="77777777" w:rsidR="00AF3BDC" w:rsidRDefault="00AF3BDC" w:rsidP="00AF3BDC">
      <w:pPr>
        <w:pStyle w:val="Tekstpodstawowy"/>
        <w:spacing w:after="0" w:line="264" w:lineRule="auto"/>
        <w:jc w:val="center"/>
        <w:rPr>
          <w:rFonts w:ascii="Tahoma" w:hAnsi="Tahoma" w:cs="Tahoma"/>
          <w:b/>
          <w:color w:val="auto"/>
          <w:sz w:val="21"/>
          <w:szCs w:val="21"/>
          <w:lang w:val="pl-PL"/>
        </w:rPr>
      </w:pPr>
      <w:r>
        <w:rPr>
          <w:rFonts w:ascii="Tahoma" w:hAnsi="Tahoma" w:cs="Tahoma"/>
          <w:b/>
          <w:color w:val="auto"/>
          <w:sz w:val="21"/>
          <w:szCs w:val="21"/>
          <w:lang w:val="pl-PL"/>
        </w:rPr>
        <w:t>B.  Zasady sprzedaży rezerwowej przed rozpoczęciem przez OSDn realizacji zadań, o których mowa w rozdziale 2d Ustawy</w:t>
      </w:r>
    </w:p>
    <w:p w14:paraId="6D7C5D53" w14:textId="77777777" w:rsidR="00AF3BDC" w:rsidRDefault="00AF3BDC" w:rsidP="00AF3BDC">
      <w:pPr>
        <w:pStyle w:val="Tekstpodstawowy"/>
        <w:spacing w:after="0" w:line="264" w:lineRule="auto"/>
        <w:jc w:val="center"/>
        <w:rPr>
          <w:rFonts w:ascii="Tahoma" w:hAnsi="Tahoma" w:cs="Tahoma"/>
          <w:b/>
          <w:color w:val="auto"/>
          <w:sz w:val="21"/>
          <w:szCs w:val="21"/>
          <w:lang w:val="pl-PL"/>
        </w:rPr>
      </w:pPr>
    </w:p>
    <w:p w14:paraId="571536CE" w14:textId="77777777" w:rsidR="00AF3BDC" w:rsidRPr="000A12F1" w:rsidRDefault="00AF3BDC" w:rsidP="00AF3BDC">
      <w:pPr>
        <w:pStyle w:val="Tekstpodstawowy"/>
        <w:spacing w:after="0" w:line="264" w:lineRule="auto"/>
        <w:jc w:val="center"/>
        <w:rPr>
          <w:rFonts w:ascii="Tahoma" w:hAnsi="Tahoma" w:cs="Tahoma"/>
          <w:b/>
          <w:color w:val="auto"/>
          <w:sz w:val="21"/>
          <w:szCs w:val="21"/>
          <w:lang w:val="pl-PL"/>
        </w:rPr>
      </w:pPr>
    </w:p>
    <w:p w14:paraId="63E46E33" w14:textId="7F449D01" w:rsidR="00AF3BDC" w:rsidRPr="00447218" w:rsidRDefault="00AF3BDC" w:rsidP="00A21BA8">
      <w:pPr>
        <w:pStyle w:val="Akapitzlist"/>
        <w:numPr>
          <w:ilvl w:val="0"/>
          <w:numId w:val="17"/>
        </w:numPr>
        <w:tabs>
          <w:tab w:val="clear" w:pos="360"/>
          <w:tab w:val="num" w:pos="426"/>
        </w:tabs>
        <w:spacing w:line="264" w:lineRule="auto"/>
        <w:ind w:left="426" w:hanging="426"/>
        <w:rPr>
          <w:rFonts w:ascii="Tahoma" w:hAnsi="Tahoma" w:cs="Tahoma"/>
          <w:sz w:val="22"/>
          <w:szCs w:val="22"/>
        </w:rPr>
      </w:pPr>
      <w:r w:rsidRPr="00447218">
        <w:rPr>
          <w:rFonts w:ascii="Tahoma" w:hAnsi="Tahoma" w:cs="Tahoma"/>
          <w:sz w:val="22"/>
          <w:szCs w:val="22"/>
        </w:rPr>
        <w:t xml:space="preserve">W przypadku gdy w okresie od dnia 1 lipca 2025 r. do dnia rozpoczęcia przez OSDn realizacji zadań, o których mowa w rozdziale 2d Ustawy – OSDn  poweźmie informację, że dla danego punktu poboru energii odbiorcy lub podmiotu, o którym mowa w art. 5ag Ustawy, nie jest realizowana umowa </w:t>
      </w:r>
      <w:r>
        <w:rPr>
          <w:rFonts w:ascii="Tahoma" w:hAnsi="Tahoma" w:cs="Tahoma"/>
          <w:sz w:val="22"/>
          <w:szCs w:val="22"/>
        </w:rPr>
        <w:t>sprzedaży energii elektrycznej</w:t>
      </w:r>
      <w:r w:rsidRPr="00447218">
        <w:rPr>
          <w:rFonts w:ascii="Tahoma" w:hAnsi="Tahoma" w:cs="Tahoma"/>
          <w:sz w:val="22"/>
          <w:szCs w:val="22"/>
        </w:rPr>
        <w:t>, w szczególności z powodu:</w:t>
      </w:r>
    </w:p>
    <w:p w14:paraId="4D6493E9" w14:textId="08A394E0" w:rsidR="00AF3BDC" w:rsidRDefault="00AF3BDC" w:rsidP="00A21BA8">
      <w:pPr>
        <w:pStyle w:val="Stylwyliczanie"/>
        <w:numPr>
          <w:ilvl w:val="1"/>
          <w:numId w:val="17"/>
        </w:numPr>
        <w:tabs>
          <w:tab w:val="clear" w:pos="1276"/>
          <w:tab w:val="clear" w:pos="2552"/>
          <w:tab w:val="clear" w:pos="3261"/>
        </w:tabs>
        <w:spacing w:before="0" w:line="264" w:lineRule="auto"/>
        <w:rPr>
          <w:rFonts w:ascii="Tahoma" w:hAnsi="Tahoma" w:cs="Tahoma"/>
          <w:color w:val="auto"/>
          <w:sz w:val="22"/>
          <w:szCs w:val="22"/>
        </w:rPr>
      </w:pPr>
      <w:r w:rsidRPr="00AB37B3">
        <w:rPr>
          <w:rFonts w:ascii="Tahoma" w:hAnsi="Tahoma" w:cs="Tahoma"/>
          <w:color w:val="auto"/>
          <w:sz w:val="22"/>
          <w:szCs w:val="22"/>
        </w:rPr>
        <w:t>niezgłoszenia do realizacji umowy sprzedaży energii elektrycznej</w:t>
      </w:r>
      <w:r>
        <w:rPr>
          <w:rFonts w:ascii="Tahoma" w:hAnsi="Tahoma" w:cs="Tahoma"/>
          <w:color w:val="auto"/>
          <w:sz w:val="22"/>
          <w:szCs w:val="22"/>
        </w:rPr>
        <w:t>;</w:t>
      </w:r>
    </w:p>
    <w:p w14:paraId="268B3560" w14:textId="77777777" w:rsidR="00AF3BDC" w:rsidRDefault="00AF3BDC" w:rsidP="00A21BA8">
      <w:pPr>
        <w:pStyle w:val="Stylwyliczanie"/>
        <w:numPr>
          <w:ilvl w:val="1"/>
          <w:numId w:val="17"/>
        </w:numPr>
        <w:tabs>
          <w:tab w:val="clear" w:pos="1276"/>
          <w:tab w:val="clear" w:pos="2552"/>
          <w:tab w:val="clear" w:pos="3261"/>
        </w:tabs>
        <w:spacing w:before="0" w:line="264" w:lineRule="auto"/>
        <w:rPr>
          <w:rFonts w:ascii="Tahoma" w:hAnsi="Tahoma" w:cs="Tahoma"/>
          <w:color w:val="auto"/>
          <w:sz w:val="22"/>
          <w:szCs w:val="22"/>
        </w:rPr>
      </w:pPr>
      <w:r w:rsidRPr="00AB37B3">
        <w:rPr>
          <w:rFonts w:ascii="Tahoma" w:hAnsi="Tahoma" w:cs="Tahoma"/>
          <w:color w:val="auto"/>
          <w:sz w:val="22"/>
          <w:szCs w:val="22"/>
        </w:rPr>
        <w:t>zaprzestania sprzedaży energii elektrycznej na podstawie dotychczasowej umowy</w:t>
      </w:r>
      <w:r>
        <w:rPr>
          <w:rFonts w:ascii="Tahoma" w:hAnsi="Tahoma" w:cs="Tahoma"/>
          <w:color w:val="auto"/>
          <w:sz w:val="22"/>
          <w:szCs w:val="22"/>
        </w:rPr>
        <w:t>;</w:t>
      </w:r>
    </w:p>
    <w:p w14:paraId="458B74A6" w14:textId="24EDF748" w:rsidR="00AF3BDC" w:rsidRDefault="00AF3BDC" w:rsidP="00A21BA8">
      <w:pPr>
        <w:pStyle w:val="Stylwyliczanie"/>
        <w:numPr>
          <w:ilvl w:val="1"/>
          <w:numId w:val="17"/>
        </w:numPr>
        <w:tabs>
          <w:tab w:val="clear" w:pos="1276"/>
          <w:tab w:val="clear" w:pos="2552"/>
          <w:tab w:val="clear" w:pos="3261"/>
        </w:tabs>
        <w:spacing w:before="0" w:line="264" w:lineRule="auto"/>
        <w:rPr>
          <w:rFonts w:ascii="Tahoma" w:hAnsi="Tahoma" w:cs="Tahoma"/>
          <w:color w:val="auto"/>
          <w:sz w:val="22"/>
          <w:szCs w:val="22"/>
        </w:rPr>
      </w:pPr>
      <w:r w:rsidRPr="00AB37B3">
        <w:rPr>
          <w:rFonts w:ascii="Tahoma" w:hAnsi="Tahoma" w:cs="Tahoma"/>
          <w:color w:val="auto"/>
          <w:sz w:val="22"/>
          <w:szCs w:val="22"/>
        </w:rPr>
        <w:t xml:space="preserve">wygaśnięcia albo rozwiązania umowy </w:t>
      </w:r>
      <w:r w:rsidR="003D3218">
        <w:rPr>
          <w:rFonts w:ascii="Tahoma" w:hAnsi="Tahoma" w:cs="Tahoma"/>
          <w:color w:val="auto"/>
          <w:sz w:val="22"/>
          <w:szCs w:val="22"/>
        </w:rPr>
        <w:t>sprzedaży energii elektrycznej</w:t>
      </w:r>
      <w:r w:rsidRPr="00AB37B3">
        <w:rPr>
          <w:rFonts w:ascii="Tahoma" w:hAnsi="Tahoma" w:cs="Tahoma"/>
          <w:color w:val="auto"/>
          <w:sz w:val="22"/>
          <w:szCs w:val="22"/>
        </w:rPr>
        <w:t xml:space="preserve"> z dotychczasowym sprzedawcą energii elektrycznej</w:t>
      </w:r>
    </w:p>
    <w:p w14:paraId="1206D6CE" w14:textId="03137A48" w:rsidR="00AF3BDC" w:rsidRDefault="00AF3BDC" w:rsidP="00AF3BDC">
      <w:pPr>
        <w:pStyle w:val="Stylwyliczanie"/>
        <w:tabs>
          <w:tab w:val="clear" w:pos="1276"/>
          <w:tab w:val="clear" w:pos="2552"/>
          <w:tab w:val="clear" w:pos="3261"/>
        </w:tabs>
        <w:spacing w:before="0" w:line="264" w:lineRule="auto"/>
        <w:ind w:left="426"/>
        <w:rPr>
          <w:rFonts w:ascii="Tahoma" w:hAnsi="Tahoma" w:cs="Tahoma"/>
          <w:color w:val="auto"/>
          <w:sz w:val="22"/>
          <w:szCs w:val="22"/>
        </w:rPr>
      </w:pPr>
      <w:r>
        <w:rPr>
          <w:rFonts w:ascii="Tahoma" w:hAnsi="Tahoma" w:cs="Tahoma"/>
          <w:color w:val="auto"/>
          <w:sz w:val="22"/>
          <w:szCs w:val="22"/>
        </w:rPr>
        <w:t xml:space="preserve">- </w:t>
      </w:r>
      <w:r w:rsidRPr="00AB37B3">
        <w:rPr>
          <w:rFonts w:ascii="Tahoma" w:hAnsi="Tahoma" w:cs="Tahoma"/>
          <w:color w:val="auto"/>
          <w:sz w:val="22"/>
          <w:szCs w:val="22"/>
        </w:rPr>
        <w:t>informuje niezwłocznie sprzedawcę rezerwowego o zawarciu z mocy prawa umowy sprzedaży rezerwowej energii elektrycznej oraz o dacie zawarcia tej umowy</w:t>
      </w:r>
      <w:r>
        <w:rPr>
          <w:rFonts w:ascii="Tahoma" w:hAnsi="Tahoma" w:cs="Tahoma"/>
          <w:color w:val="auto"/>
          <w:sz w:val="22"/>
          <w:szCs w:val="22"/>
        </w:rPr>
        <w:t>.</w:t>
      </w:r>
    </w:p>
    <w:p w14:paraId="2B6B4FCA" w14:textId="0915DC5F" w:rsidR="00AF3BDC" w:rsidRDefault="00AF3BDC" w:rsidP="00A21BA8">
      <w:pPr>
        <w:pStyle w:val="Stylwyliczanie"/>
        <w:numPr>
          <w:ilvl w:val="0"/>
          <w:numId w:val="17"/>
        </w:numPr>
        <w:tabs>
          <w:tab w:val="clear" w:pos="360"/>
          <w:tab w:val="clear" w:pos="1276"/>
          <w:tab w:val="clear" w:pos="2552"/>
          <w:tab w:val="clear" w:pos="3261"/>
          <w:tab w:val="num" w:pos="426"/>
        </w:tabs>
        <w:spacing w:before="0" w:line="264" w:lineRule="auto"/>
        <w:ind w:left="426" w:hanging="426"/>
        <w:rPr>
          <w:rFonts w:ascii="Tahoma" w:hAnsi="Tahoma" w:cs="Tahoma"/>
          <w:color w:val="auto"/>
          <w:sz w:val="22"/>
          <w:szCs w:val="22"/>
        </w:rPr>
      </w:pPr>
      <w:r w:rsidRPr="00AB37B3">
        <w:rPr>
          <w:rFonts w:ascii="Tahoma" w:hAnsi="Tahoma" w:cs="Tahoma"/>
          <w:color w:val="auto"/>
          <w:sz w:val="22"/>
          <w:szCs w:val="22"/>
        </w:rPr>
        <w:t xml:space="preserve">Umowa sprzedaży rezerwowej energii elektrycznej jest zawierana z mocy prawa z dniem zaprzestania realizacji umowy </w:t>
      </w:r>
      <w:r w:rsidR="003D3218">
        <w:rPr>
          <w:rFonts w:ascii="Tahoma" w:hAnsi="Tahoma" w:cs="Tahoma"/>
          <w:color w:val="auto"/>
          <w:sz w:val="22"/>
          <w:szCs w:val="22"/>
        </w:rPr>
        <w:t>sprzedaży energii elektrycznej</w:t>
      </w:r>
      <w:r>
        <w:rPr>
          <w:rFonts w:ascii="Tahoma" w:hAnsi="Tahoma" w:cs="Tahoma"/>
          <w:color w:val="auto"/>
          <w:sz w:val="22"/>
          <w:szCs w:val="22"/>
        </w:rPr>
        <w:t>. Umowa ta jest zawierana na czas nieokreślony.</w:t>
      </w:r>
    </w:p>
    <w:p w14:paraId="4EE0BFA4" w14:textId="2E6298CC" w:rsidR="00AF3BDC" w:rsidRDefault="00AF3BDC" w:rsidP="00A21BA8">
      <w:pPr>
        <w:pStyle w:val="Stylwyliczanie"/>
        <w:numPr>
          <w:ilvl w:val="0"/>
          <w:numId w:val="17"/>
        </w:numPr>
        <w:tabs>
          <w:tab w:val="clear" w:pos="360"/>
          <w:tab w:val="clear" w:pos="1276"/>
          <w:tab w:val="clear" w:pos="2552"/>
          <w:tab w:val="clear" w:pos="3261"/>
          <w:tab w:val="num" w:pos="426"/>
        </w:tabs>
        <w:spacing w:before="0" w:line="264" w:lineRule="auto"/>
        <w:ind w:left="426" w:hanging="426"/>
        <w:rPr>
          <w:rFonts w:ascii="Tahoma" w:hAnsi="Tahoma" w:cs="Tahoma"/>
          <w:color w:val="auto"/>
          <w:sz w:val="22"/>
          <w:szCs w:val="22"/>
        </w:rPr>
      </w:pPr>
      <w:r w:rsidRPr="000237E6">
        <w:rPr>
          <w:rFonts w:ascii="Tahoma" w:hAnsi="Tahoma" w:cs="Tahoma"/>
          <w:color w:val="auto"/>
          <w:sz w:val="22"/>
          <w:szCs w:val="22"/>
        </w:rPr>
        <w:t xml:space="preserve">Umowa sprzedaży rezerwowej energii elektrycznej nie jest zawierana w przypadku wystąpienia przesłanek, o których mowa w art. 5ac ust. 6 pkt 1–6 </w:t>
      </w:r>
      <w:r>
        <w:rPr>
          <w:rFonts w:ascii="Tahoma" w:hAnsi="Tahoma" w:cs="Tahoma"/>
          <w:color w:val="auto"/>
          <w:sz w:val="22"/>
          <w:szCs w:val="22"/>
        </w:rPr>
        <w:t>Ustawy.</w:t>
      </w:r>
    </w:p>
    <w:p w14:paraId="1F24C674" w14:textId="6C974092" w:rsidR="00AF3BDC" w:rsidRDefault="00AF3BDC" w:rsidP="00A21BA8">
      <w:pPr>
        <w:pStyle w:val="Stylwyliczanie"/>
        <w:numPr>
          <w:ilvl w:val="0"/>
          <w:numId w:val="17"/>
        </w:numPr>
        <w:tabs>
          <w:tab w:val="clear" w:pos="360"/>
          <w:tab w:val="clear" w:pos="1276"/>
          <w:tab w:val="clear" w:pos="2552"/>
          <w:tab w:val="clear" w:pos="3261"/>
          <w:tab w:val="num" w:pos="426"/>
        </w:tabs>
        <w:spacing w:before="0" w:line="264" w:lineRule="auto"/>
        <w:ind w:left="426" w:hanging="426"/>
        <w:rPr>
          <w:rFonts w:ascii="Tahoma" w:hAnsi="Tahoma" w:cs="Tahoma"/>
          <w:color w:val="auto"/>
          <w:sz w:val="22"/>
          <w:szCs w:val="22"/>
        </w:rPr>
      </w:pPr>
      <w:r>
        <w:rPr>
          <w:rFonts w:ascii="Tahoma" w:hAnsi="Tahoma" w:cs="Tahoma"/>
          <w:color w:val="auto"/>
          <w:sz w:val="22"/>
          <w:szCs w:val="22"/>
        </w:rPr>
        <w:t>OSDn.</w:t>
      </w:r>
      <w:r w:rsidRPr="000237E6">
        <w:rPr>
          <w:rFonts w:ascii="Tahoma" w:hAnsi="Tahoma" w:cs="Tahoma"/>
          <w:color w:val="auto"/>
          <w:sz w:val="22"/>
          <w:szCs w:val="22"/>
        </w:rPr>
        <w:t xml:space="preserve"> informuje odbiorcę końcowego przyłączonego do jego sieci o zawarciu umowy sprzedaży rezerwowej energii elektrycznej, dacie uruchomienia sprzedaży rezerwowej energii elektrycznej, podstawie prawnej jej uruchomienia, jak również przyczynach jej uruchomienia, danych teleadresowych sprzedawcy rezerwowego oraz miejscu opublikowania przez sprzedawcę rezerwowego warunków umowy sprzedaży rezerwowej</w:t>
      </w:r>
      <w:r w:rsidR="00351EB4">
        <w:rPr>
          <w:rFonts w:ascii="Tahoma" w:hAnsi="Tahoma" w:cs="Tahoma"/>
          <w:color w:val="auto"/>
          <w:sz w:val="22"/>
          <w:szCs w:val="22"/>
        </w:rPr>
        <w:t xml:space="preserve"> -</w:t>
      </w:r>
      <w:r w:rsidRPr="000237E6">
        <w:rPr>
          <w:rFonts w:ascii="Tahoma" w:hAnsi="Tahoma" w:cs="Tahoma"/>
          <w:color w:val="auto"/>
          <w:sz w:val="22"/>
          <w:szCs w:val="22"/>
        </w:rPr>
        <w:t xml:space="preserve"> w terminie 5 dni od dnia uruchomienia sprzedaży rezerwowej energii elektrycznej</w:t>
      </w:r>
      <w:r>
        <w:rPr>
          <w:rFonts w:ascii="Tahoma" w:hAnsi="Tahoma" w:cs="Tahoma"/>
          <w:color w:val="auto"/>
          <w:sz w:val="22"/>
          <w:szCs w:val="22"/>
        </w:rPr>
        <w:t>.</w:t>
      </w:r>
    </w:p>
    <w:p w14:paraId="60DE1BBE" w14:textId="1ED3BE98" w:rsidR="00AF3BDC" w:rsidRDefault="00316262" w:rsidP="00A21BA8">
      <w:pPr>
        <w:pStyle w:val="Stylwyliczanie"/>
        <w:numPr>
          <w:ilvl w:val="0"/>
          <w:numId w:val="17"/>
        </w:numPr>
        <w:tabs>
          <w:tab w:val="clear" w:pos="360"/>
          <w:tab w:val="clear" w:pos="1276"/>
          <w:tab w:val="clear" w:pos="2552"/>
          <w:tab w:val="clear" w:pos="3261"/>
          <w:tab w:val="num" w:pos="426"/>
        </w:tabs>
        <w:spacing w:before="0" w:line="264" w:lineRule="auto"/>
        <w:ind w:left="426" w:hanging="426"/>
        <w:rPr>
          <w:rFonts w:ascii="Tahoma" w:hAnsi="Tahoma" w:cs="Tahoma"/>
          <w:color w:val="auto"/>
          <w:sz w:val="22"/>
          <w:szCs w:val="22"/>
        </w:rPr>
      </w:pPr>
      <w:r>
        <w:rPr>
          <w:rFonts w:ascii="Tahoma" w:hAnsi="Tahoma" w:cs="Tahoma"/>
          <w:color w:val="auto"/>
          <w:sz w:val="22"/>
          <w:szCs w:val="22"/>
        </w:rPr>
        <w:t>S</w:t>
      </w:r>
      <w:r w:rsidR="00AF3BDC" w:rsidRPr="006D78BE">
        <w:rPr>
          <w:rFonts w:ascii="Tahoma" w:hAnsi="Tahoma" w:cs="Tahoma"/>
          <w:color w:val="auto"/>
          <w:sz w:val="22"/>
          <w:szCs w:val="22"/>
        </w:rPr>
        <w:t xml:space="preserve">przedawca rezerwowy przekazuje odbiorcy końcowemu jeden egzemplarz umowy sprzedaży rezerwowej w terminie 30 dni od dnia otrzymania przez sprzedawcę rezerwowego energii </w:t>
      </w:r>
      <w:r w:rsidR="00AF3BDC" w:rsidRPr="006D78BE">
        <w:rPr>
          <w:rFonts w:ascii="Tahoma" w:hAnsi="Tahoma" w:cs="Tahoma"/>
          <w:color w:val="auto"/>
          <w:sz w:val="22"/>
          <w:szCs w:val="22"/>
        </w:rPr>
        <w:lastRenderedPageBreak/>
        <w:t xml:space="preserve">elektrycznej informacji od </w:t>
      </w:r>
      <w:r w:rsidR="00AF3BDC">
        <w:rPr>
          <w:rFonts w:ascii="Tahoma" w:hAnsi="Tahoma" w:cs="Tahoma"/>
          <w:color w:val="auto"/>
          <w:sz w:val="22"/>
          <w:szCs w:val="22"/>
        </w:rPr>
        <w:t>OSDn</w:t>
      </w:r>
      <w:r w:rsidR="00AF3BDC" w:rsidRPr="006D78BE">
        <w:rPr>
          <w:rFonts w:ascii="Tahoma" w:hAnsi="Tahoma" w:cs="Tahoma"/>
          <w:color w:val="auto"/>
          <w:sz w:val="22"/>
          <w:szCs w:val="22"/>
        </w:rPr>
        <w:t xml:space="preserve">, o której mowa w ust. </w:t>
      </w:r>
      <w:r w:rsidR="00AF3BDC">
        <w:rPr>
          <w:rFonts w:ascii="Tahoma" w:hAnsi="Tahoma" w:cs="Tahoma"/>
          <w:color w:val="auto"/>
          <w:sz w:val="22"/>
          <w:szCs w:val="22"/>
        </w:rPr>
        <w:t>1</w:t>
      </w:r>
      <w:r w:rsidR="00AF3BDC" w:rsidRPr="006D78BE">
        <w:rPr>
          <w:rFonts w:ascii="Tahoma" w:hAnsi="Tahoma" w:cs="Tahoma"/>
          <w:color w:val="auto"/>
          <w:sz w:val="22"/>
          <w:szCs w:val="22"/>
        </w:rPr>
        <w:t>, oraz informuje o prawie odbiorcy końcowego do wypowiedzenia tej umowy</w:t>
      </w:r>
      <w:r w:rsidR="00AF3BDC">
        <w:rPr>
          <w:rFonts w:ascii="Tahoma" w:hAnsi="Tahoma" w:cs="Tahoma"/>
          <w:color w:val="auto"/>
          <w:sz w:val="22"/>
          <w:szCs w:val="22"/>
        </w:rPr>
        <w:t>.</w:t>
      </w:r>
      <w:r w:rsidR="00AF3BDC" w:rsidRPr="00007EC0">
        <w:rPr>
          <w:rFonts w:ascii="Tahoma" w:hAnsi="Tahoma" w:cs="Tahoma"/>
          <w:color w:val="auto"/>
          <w:sz w:val="22"/>
          <w:szCs w:val="22"/>
        </w:rPr>
        <w:t xml:space="preserve"> </w:t>
      </w:r>
    </w:p>
    <w:p w14:paraId="43DB2C6D" w14:textId="7867CE32" w:rsidR="00AF3BDC" w:rsidRPr="003E4955" w:rsidRDefault="00AF3BDC" w:rsidP="00A21BA8">
      <w:pPr>
        <w:pStyle w:val="Stylwyliczanie"/>
        <w:numPr>
          <w:ilvl w:val="0"/>
          <w:numId w:val="17"/>
        </w:numPr>
        <w:tabs>
          <w:tab w:val="clear" w:pos="360"/>
          <w:tab w:val="clear" w:pos="1276"/>
          <w:tab w:val="clear" w:pos="2552"/>
          <w:tab w:val="clear" w:pos="3261"/>
          <w:tab w:val="num" w:pos="426"/>
        </w:tabs>
        <w:spacing w:before="0" w:line="264" w:lineRule="auto"/>
        <w:ind w:left="426" w:hanging="426"/>
        <w:rPr>
          <w:rFonts w:ascii="Tahoma" w:hAnsi="Tahoma" w:cs="Tahoma"/>
          <w:color w:val="auto"/>
          <w:sz w:val="22"/>
          <w:szCs w:val="22"/>
        </w:rPr>
      </w:pPr>
      <w:r w:rsidRPr="003E4955">
        <w:rPr>
          <w:rFonts w:ascii="Tahoma" w:hAnsi="Tahoma" w:cs="Tahoma"/>
          <w:color w:val="auto"/>
          <w:sz w:val="22"/>
          <w:szCs w:val="22"/>
        </w:rPr>
        <w:t>Sprzedaż rezerwowa energii elektrycznej</w:t>
      </w:r>
      <w:r>
        <w:rPr>
          <w:rFonts w:ascii="Tahoma" w:hAnsi="Tahoma" w:cs="Tahoma"/>
          <w:color w:val="auto"/>
          <w:sz w:val="22"/>
          <w:szCs w:val="22"/>
        </w:rPr>
        <w:t xml:space="preserve"> -</w:t>
      </w:r>
      <w:r w:rsidRPr="003E4955">
        <w:rPr>
          <w:rFonts w:ascii="Tahoma" w:hAnsi="Tahoma" w:cs="Tahoma"/>
          <w:color w:val="auto"/>
          <w:sz w:val="22"/>
          <w:szCs w:val="22"/>
        </w:rPr>
        <w:t xml:space="preserve"> ustaje na skutek:</w:t>
      </w:r>
    </w:p>
    <w:p w14:paraId="4A443AB9" w14:textId="0383CBE8" w:rsidR="00AF3BDC" w:rsidRPr="003E4955" w:rsidRDefault="00AF3BDC" w:rsidP="00A21BA8">
      <w:pPr>
        <w:pStyle w:val="Stylwyliczanie"/>
        <w:numPr>
          <w:ilvl w:val="0"/>
          <w:numId w:val="44"/>
        </w:numPr>
        <w:tabs>
          <w:tab w:val="clear" w:pos="1276"/>
          <w:tab w:val="clear" w:pos="2552"/>
          <w:tab w:val="clear" w:pos="3261"/>
        </w:tabs>
        <w:spacing w:before="0" w:line="264" w:lineRule="auto"/>
        <w:rPr>
          <w:rFonts w:ascii="Tahoma" w:hAnsi="Tahoma" w:cs="Tahoma"/>
          <w:color w:val="auto"/>
          <w:sz w:val="22"/>
          <w:szCs w:val="22"/>
        </w:rPr>
      </w:pPr>
      <w:r w:rsidRPr="003E4955">
        <w:rPr>
          <w:rFonts w:ascii="Tahoma" w:hAnsi="Tahoma" w:cs="Tahoma"/>
          <w:color w:val="auto"/>
          <w:sz w:val="22"/>
          <w:szCs w:val="22"/>
        </w:rPr>
        <w:t xml:space="preserve">rozpoczęcia realizacji sprzedaży energii elektrycznej na podstawie umowy </w:t>
      </w:r>
      <w:r w:rsidR="00316262">
        <w:rPr>
          <w:rFonts w:ascii="Tahoma" w:hAnsi="Tahoma" w:cs="Tahoma"/>
          <w:color w:val="auto"/>
          <w:sz w:val="22"/>
          <w:szCs w:val="22"/>
        </w:rPr>
        <w:t>sprzedaży</w:t>
      </w:r>
      <w:r w:rsidR="00AA4643">
        <w:rPr>
          <w:rFonts w:ascii="Tahoma" w:hAnsi="Tahoma" w:cs="Tahoma"/>
          <w:color w:val="auto"/>
          <w:sz w:val="22"/>
          <w:szCs w:val="22"/>
        </w:rPr>
        <w:t xml:space="preserve"> energii elektrycznej</w:t>
      </w:r>
      <w:r w:rsidR="00316262">
        <w:rPr>
          <w:rFonts w:ascii="Tahoma" w:hAnsi="Tahoma" w:cs="Tahoma"/>
          <w:color w:val="auto"/>
          <w:sz w:val="22"/>
          <w:szCs w:val="22"/>
        </w:rPr>
        <w:t xml:space="preserve"> lub umowy </w:t>
      </w:r>
      <w:r w:rsidRPr="003E4955">
        <w:rPr>
          <w:rFonts w:ascii="Tahoma" w:hAnsi="Tahoma" w:cs="Tahoma"/>
          <w:color w:val="auto"/>
          <w:sz w:val="22"/>
          <w:szCs w:val="22"/>
        </w:rPr>
        <w:t xml:space="preserve">kompleksowej z nowym sprzedawcą dla danego punktu poboru energii - z chwilą rozpoczęcia realizacji </w:t>
      </w:r>
      <w:r w:rsidR="00AA4643" w:rsidRPr="00AA4643">
        <w:rPr>
          <w:rFonts w:ascii="Tahoma" w:hAnsi="Tahoma" w:cs="Tahoma"/>
          <w:color w:val="auto"/>
          <w:sz w:val="22"/>
          <w:szCs w:val="22"/>
        </w:rPr>
        <w:t xml:space="preserve">odpowiednio umowy sprzedaży energii elektrycznej lub umowy kompleksowej </w:t>
      </w:r>
      <w:r>
        <w:rPr>
          <w:rFonts w:ascii="Tahoma" w:hAnsi="Tahoma" w:cs="Tahoma"/>
          <w:color w:val="auto"/>
          <w:sz w:val="22"/>
          <w:szCs w:val="22"/>
        </w:rPr>
        <w:t xml:space="preserve">– i w takim przypadku </w:t>
      </w:r>
      <w:r w:rsidRPr="003E4955">
        <w:rPr>
          <w:rFonts w:ascii="Tahoma" w:hAnsi="Tahoma" w:cs="Tahoma"/>
          <w:color w:val="auto"/>
          <w:sz w:val="22"/>
          <w:szCs w:val="22"/>
        </w:rPr>
        <w:t>umowa sprzedaży rezerwowej energii elektrycznej wygasa z mocy prawa;</w:t>
      </w:r>
    </w:p>
    <w:p w14:paraId="368D9EFA" w14:textId="77777777" w:rsidR="00AF3BDC" w:rsidRPr="003E4955" w:rsidRDefault="00AF3BDC" w:rsidP="00A21BA8">
      <w:pPr>
        <w:pStyle w:val="Stylwyliczanie"/>
        <w:numPr>
          <w:ilvl w:val="0"/>
          <w:numId w:val="44"/>
        </w:numPr>
        <w:tabs>
          <w:tab w:val="clear" w:pos="1276"/>
          <w:tab w:val="clear" w:pos="2552"/>
          <w:tab w:val="clear" w:pos="3261"/>
        </w:tabs>
        <w:spacing w:before="0" w:line="264" w:lineRule="auto"/>
        <w:rPr>
          <w:rFonts w:ascii="Tahoma" w:hAnsi="Tahoma" w:cs="Tahoma"/>
          <w:color w:val="auto"/>
          <w:sz w:val="22"/>
          <w:szCs w:val="22"/>
        </w:rPr>
      </w:pPr>
      <w:r w:rsidRPr="003E4955">
        <w:rPr>
          <w:rFonts w:ascii="Tahoma" w:hAnsi="Tahoma" w:cs="Tahoma"/>
          <w:color w:val="auto"/>
          <w:sz w:val="22"/>
          <w:szCs w:val="22"/>
        </w:rPr>
        <w:t>wygaśnięcia lub rozwiązania umowy sprzedaży rezerwowej energii elektrycznej dla danego punktu poboru energii - z chwilą wygaśnięcia lub rozwiązania tej umowy;</w:t>
      </w:r>
    </w:p>
    <w:p w14:paraId="7218B981" w14:textId="77777777" w:rsidR="00AF3BDC" w:rsidRDefault="00AF3BDC" w:rsidP="00AF3BDC">
      <w:pPr>
        <w:jc w:val="center"/>
        <w:rPr>
          <w:rFonts w:ascii="Tahoma" w:eastAsia="Calibri" w:hAnsi="Tahoma" w:cs="Tahoma"/>
          <w:b/>
          <w:sz w:val="20"/>
          <w:szCs w:val="20"/>
          <w:lang w:eastAsia="en-US"/>
        </w:rPr>
      </w:pPr>
    </w:p>
    <w:p w14:paraId="39917E27" w14:textId="77777777" w:rsidR="00AF3BDC" w:rsidRDefault="00AF3BDC" w:rsidP="00AF3BDC">
      <w:pPr>
        <w:jc w:val="center"/>
        <w:rPr>
          <w:rFonts w:ascii="Tahoma" w:eastAsia="Calibri" w:hAnsi="Tahoma" w:cs="Tahoma"/>
          <w:b/>
          <w:sz w:val="20"/>
          <w:szCs w:val="20"/>
          <w:lang w:eastAsia="en-US"/>
        </w:rPr>
      </w:pPr>
    </w:p>
    <w:p w14:paraId="1DA1746A" w14:textId="77777777" w:rsidR="00AF3BDC" w:rsidRDefault="00AF3BDC" w:rsidP="00AF3BDC">
      <w:pPr>
        <w:pStyle w:val="Tekstpodstawowy"/>
        <w:spacing w:after="0" w:line="264" w:lineRule="auto"/>
        <w:jc w:val="center"/>
        <w:rPr>
          <w:rFonts w:ascii="Tahoma" w:hAnsi="Tahoma" w:cs="Tahoma"/>
          <w:b/>
          <w:color w:val="auto"/>
          <w:sz w:val="21"/>
          <w:szCs w:val="21"/>
          <w:lang w:val="pl-PL"/>
        </w:rPr>
      </w:pPr>
    </w:p>
    <w:p w14:paraId="55FBBC9B" w14:textId="77777777" w:rsidR="00AF3BDC" w:rsidRDefault="00AF3BDC" w:rsidP="00AF3BDC">
      <w:pPr>
        <w:pStyle w:val="Tekstpodstawowy"/>
        <w:spacing w:after="0" w:line="264" w:lineRule="auto"/>
        <w:jc w:val="center"/>
        <w:rPr>
          <w:rFonts w:ascii="Tahoma" w:hAnsi="Tahoma" w:cs="Tahoma"/>
          <w:b/>
          <w:color w:val="auto"/>
          <w:sz w:val="21"/>
          <w:szCs w:val="21"/>
          <w:lang w:val="pl-PL"/>
        </w:rPr>
      </w:pPr>
      <w:r>
        <w:rPr>
          <w:rFonts w:ascii="Tahoma" w:hAnsi="Tahoma" w:cs="Tahoma"/>
          <w:b/>
          <w:color w:val="auto"/>
          <w:sz w:val="21"/>
          <w:szCs w:val="21"/>
          <w:lang w:val="pl-PL"/>
        </w:rPr>
        <w:t>C.  Zasady sprzedaży rezerwowej po rozpoczęciu przez OSDn realizacji zadań, o których mowa w rozdziale 2d Ustawy</w:t>
      </w:r>
    </w:p>
    <w:p w14:paraId="357F65B1" w14:textId="77777777" w:rsidR="00AF3BDC" w:rsidRPr="00D427C3" w:rsidRDefault="00AF3BDC" w:rsidP="00AF3BDC">
      <w:pPr>
        <w:pStyle w:val="Stylwyliczanie"/>
        <w:tabs>
          <w:tab w:val="clear" w:pos="1276"/>
          <w:tab w:val="clear" w:pos="2552"/>
          <w:tab w:val="clear" w:pos="3261"/>
        </w:tabs>
        <w:spacing w:before="0" w:line="264" w:lineRule="auto"/>
        <w:ind w:left="426"/>
        <w:rPr>
          <w:rFonts w:ascii="Tahoma" w:hAnsi="Tahoma" w:cs="Tahoma"/>
          <w:color w:val="auto"/>
          <w:sz w:val="22"/>
          <w:szCs w:val="22"/>
        </w:rPr>
      </w:pPr>
    </w:p>
    <w:p w14:paraId="736D19E7" w14:textId="10B4058C" w:rsidR="00AF3BDC" w:rsidRPr="00D427C3" w:rsidRDefault="00AF3BDC" w:rsidP="00AF3BDC">
      <w:pPr>
        <w:pStyle w:val="Stylwyliczanie"/>
        <w:tabs>
          <w:tab w:val="clear" w:pos="1276"/>
          <w:tab w:val="clear" w:pos="2552"/>
          <w:tab w:val="clear" w:pos="3261"/>
        </w:tabs>
        <w:spacing w:before="0" w:line="264" w:lineRule="auto"/>
        <w:rPr>
          <w:rFonts w:ascii="Tahoma" w:hAnsi="Tahoma" w:cs="Tahoma"/>
          <w:color w:val="auto"/>
          <w:sz w:val="22"/>
          <w:szCs w:val="22"/>
        </w:rPr>
      </w:pPr>
      <w:r w:rsidRPr="00D427C3">
        <w:rPr>
          <w:rFonts w:ascii="Tahoma" w:hAnsi="Tahoma" w:cs="Tahoma"/>
          <w:color w:val="auto"/>
          <w:sz w:val="22"/>
          <w:szCs w:val="22"/>
        </w:rPr>
        <w:t>Zasady sprzedaży rezerwowej</w:t>
      </w:r>
      <w:r w:rsidR="003D3218">
        <w:rPr>
          <w:rFonts w:ascii="Tahoma" w:hAnsi="Tahoma" w:cs="Tahoma"/>
          <w:color w:val="auto"/>
          <w:sz w:val="22"/>
          <w:szCs w:val="22"/>
        </w:rPr>
        <w:t xml:space="preserve"> </w:t>
      </w:r>
      <w:r w:rsidRPr="00D427C3">
        <w:rPr>
          <w:rFonts w:ascii="Tahoma" w:hAnsi="Tahoma" w:cs="Tahoma"/>
          <w:color w:val="auto"/>
          <w:sz w:val="22"/>
          <w:szCs w:val="22"/>
        </w:rPr>
        <w:t>zawarte są</w:t>
      </w:r>
      <w:r>
        <w:rPr>
          <w:rFonts w:ascii="Tahoma" w:hAnsi="Tahoma" w:cs="Tahoma"/>
          <w:color w:val="auto"/>
          <w:sz w:val="22"/>
          <w:szCs w:val="22"/>
        </w:rPr>
        <w:t xml:space="preserve"> lub będą określone</w:t>
      </w:r>
      <w:r w:rsidRPr="00D427C3">
        <w:rPr>
          <w:rFonts w:ascii="Tahoma" w:hAnsi="Tahoma" w:cs="Tahoma"/>
          <w:color w:val="auto"/>
          <w:sz w:val="22"/>
          <w:szCs w:val="22"/>
        </w:rPr>
        <w:t xml:space="preserve"> w</w:t>
      </w:r>
      <w:r>
        <w:rPr>
          <w:rFonts w:ascii="Tahoma" w:hAnsi="Tahoma" w:cs="Tahoma"/>
          <w:color w:val="auto"/>
          <w:sz w:val="22"/>
          <w:szCs w:val="22"/>
        </w:rPr>
        <w:t xml:space="preserve"> Ustawie,</w:t>
      </w:r>
      <w:r w:rsidRPr="00D427C3">
        <w:rPr>
          <w:rFonts w:ascii="Tahoma" w:hAnsi="Tahoma" w:cs="Tahoma"/>
          <w:color w:val="auto"/>
          <w:sz w:val="22"/>
          <w:szCs w:val="22"/>
        </w:rPr>
        <w:t xml:space="preserve"> IRiESD i IRiESP-OIRE.</w:t>
      </w:r>
    </w:p>
    <w:p w14:paraId="3B87B49F" w14:textId="77777777" w:rsidR="00AF3BDC" w:rsidRDefault="00AF3BDC" w:rsidP="00AF3BDC">
      <w:pPr>
        <w:pStyle w:val="Stylwyliczanie"/>
        <w:tabs>
          <w:tab w:val="clear" w:pos="1276"/>
          <w:tab w:val="clear" w:pos="2552"/>
          <w:tab w:val="clear" w:pos="3261"/>
        </w:tabs>
        <w:spacing w:before="0" w:line="264" w:lineRule="auto"/>
        <w:ind w:left="426"/>
        <w:rPr>
          <w:rFonts w:ascii="Tahoma" w:hAnsi="Tahoma" w:cs="Tahoma"/>
          <w:color w:val="auto"/>
          <w:sz w:val="22"/>
          <w:szCs w:val="22"/>
        </w:rPr>
      </w:pPr>
      <w:r w:rsidRPr="00D427C3">
        <w:rPr>
          <w:rFonts w:ascii="Tahoma" w:hAnsi="Tahoma" w:cs="Tahoma"/>
          <w:color w:val="auto"/>
          <w:sz w:val="22"/>
          <w:szCs w:val="22"/>
        </w:rPr>
        <w:tab/>
      </w:r>
    </w:p>
    <w:p w14:paraId="0654BA6F" w14:textId="7F20A69C" w:rsidR="008F69AD" w:rsidRPr="009E1114" w:rsidRDefault="008F69AD" w:rsidP="003D3218">
      <w:pPr>
        <w:pStyle w:val="Stylwyliczanie"/>
        <w:tabs>
          <w:tab w:val="clear" w:pos="1276"/>
          <w:tab w:val="clear" w:pos="2552"/>
          <w:tab w:val="clear" w:pos="3261"/>
        </w:tabs>
        <w:spacing w:before="0" w:line="264" w:lineRule="auto"/>
        <w:rPr>
          <w:rFonts w:ascii="Tahoma" w:hAnsi="Tahoma" w:cs="Tahoma"/>
          <w:color w:val="auto"/>
          <w:sz w:val="22"/>
          <w:szCs w:val="22"/>
        </w:rPr>
      </w:pPr>
    </w:p>
    <w:p w14:paraId="44A4B4E1" w14:textId="77777777" w:rsidR="009D455C" w:rsidRPr="009E1114" w:rsidRDefault="009D455C" w:rsidP="00F249AA">
      <w:pPr>
        <w:jc w:val="center"/>
        <w:rPr>
          <w:rFonts w:ascii="Tahoma" w:eastAsia="Calibri" w:hAnsi="Tahoma" w:cs="Tahoma"/>
          <w:b/>
          <w:sz w:val="22"/>
          <w:szCs w:val="22"/>
          <w:lang w:eastAsia="en-US"/>
        </w:rPr>
      </w:pPr>
    </w:p>
    <w:p w14:paraId="604B640D" w14:textId="780CB0C4" w:rsidR="009D455C" w:rsidRPr="00323646" w:rsidRDefault="009D455C" w:rsidP="00F249AA">
      <w:pPr>
        <w:jc w:val="center"/>
        <w:rPr>
          <w:rFonts w:ascii="Tahoma" w:eastAsia="Calibri" w:hAnsi="Tahoma" w:cs="Tahoma"/>
          <w:b/>
          <w:sz w:val="22"/>
          <w:szCs w:val="22"/>
          <w:lang w:eastAsia="en-US"/>
        </w:rPr>
      </w:pPr>
      <w:r w:rsidRPr="00323646">
        <w:rPr>
          <w:rFonts w:ascii="Tahoma" w:eastAsia="Calibri" w:hAnsi="Tahoma" w:cs="Tahoma"/>
          <w:b/>
          <w:sz w:val="22"/>
          <w:szCs w:val="22"/>
          <w:lang w:eastAsia="en-US"/>
        </w:rPr>
        <w:t>§14</w:t>
      </w:r>
    </w:p>
    <w:p w14:paraId="474A37F0" w14:textId="77777777" w:rsidR="009D455C" w:rsidRPr="00323646" w:rsidRDefault="009D455C" w:rsidP="00F249AA">
      <w:pPr>
        <w:widowControl w:val="0"/>
        <w:autoSpaceDE w:val="0"/>
        <w:autoSpaceDN w:val="0"/>
        <w:adjustRightInd w:val="0"/>
        <w:contextualSpacing/>
        <w:jc w:val="center"/>
        <w:rPr>
          <w:rFonts w:ascii="Tahoma" w:hAnsi="Tahoma" w:cs="Tahoma"/>
          <w:b/>
          <w:sz w:val="22"/>
          <w:szCs w:val="22"/>
        </w:rPr>
      </w:pPr>
      <w:r w:rsidRPr="00323646">
        <w:rPr>
          <w:rFonts w:ascii="Tahoma" w:hAnsi="Tahoma" w:cs="Tahoma"/>
          <w:b/>
          <w:sz w:val="22"/>
          <w:szCs w:val="22"/>
        </w:rPr>
        <w:t>Zasady powiadamiania OSDn o zawartych przez Sprzedawcę umowach sprzedaży i obejmowania Umową kolejnych URD przyłączony</w:t>
      </w:r>
      <w:bookmarkStart w:id="14" w:name="_Ref259181382"/>
      <w:r w:rsidRPr="00323646">
        <w:rPr>
          <w:rFonts w:ascii="Tahoma" w:hAnsi="Tahoma" w:cs="Tahoma"/>
          <w:b/>
          <w:sz w:val="22"/>
          <w:szCs w:val="22"/>
        </w:rPr>
        <w:t>ch do sieci dystrybucyjnej OSDn</w:t>
      </w:r>
    </w:p>
    <w:p w14:paraId="0550DDA3" w14:textId="77777777" w:rsidR="009D455C" w:rsidRPr="00323646" w:rsidRDefault="009D455C" w:rsidP="00F249AA">
      <w:pPr>
        <w:widowControl w:val="0"/>
        <w:autoSpaceDE w:val="0"/>
        <w:autoSpaceDN w:val="0"/>
        <w:adjustRightInd w:val="0"/>
        <w:contextualSpacing/>
        <w:jc w:val="center"/>
        <w:rPr>
          <w:rFonts w:ascii="Tahoma" w:hAnsi="Tahoma" w:cs="Tahoma"/>
          <w:b/>
          <w:sz w:val="22"/>
          <w:szCs w:val="22"/>
        </w:rPr>
      </w:pPr>
    </w:p>
    <w:p w14:paraId="0A537BD4" w14:textId="77777777" w:rsidR="009D455C" w:rsidRPr="00323646" w:rsidRDefault="009D455C" w:rsidP="00A21BA8">
      <w:pPr>
        <w:widowControl w:val="0"/>
        <w:numPr>
          <w:ilvl w:val="0"/>
          <w:numId w:val="29"/>
        </w:numPr>
        <w:tabs>
          <w:tab w:val="num" w:pos="794"/>
        </w:tabs>
        <w:autoSpaceDE w:val="0"/>
        <w:autoSpaceDN w:val="0"/>
        <w:adjustRightInd w:val="0"/>
        <w:spacing w:line="276" w:lineRule="auto"/>
        <w:ind w:left="567" w:hanging="567"/>
        <w:contextualSpacing/>
        <w:jc w:val="both"/>
        <w:outlineLvl w:val="1"/>
        <w:rPr>
          <w:rFonts w:ascii="Tahoma" w:hAnsi="Tahoma" w:cs="Tahoma"/>
          <w:bCs/>
          <w:iCs/>
          <w:sz w:val="22"/>
          <w:szCs w:val="22"/>
        </w:rPr>
      </w:pPr>
      <w:r w:rsidRPr="00323646">
        <w:rPr>
          <w:rFonts w:ascii="Tahoma" w:hAnsi="Tahoma" w:cs="Tahoma"/>
          <w:bCs/>
          <w:iCs/>
          <w:sz w:val="22"/>
          <w:szCs w:val="22"/>
        </w:rPr>
        <w:t xml:space="preserve">Powiadamianie </w:t>
      </w:r>
      <w:r w:rsidRPr="00323646">
        <w:rPr>
          <w:rFonts w:ascii="Tahoma" w:hAnsi="Tahoma" w:cs="Tahoma"/>
          <w:b/>
          <w:iCs/>
          <w:sz w:val="22"/>
          <w:szCs w:val="22"/>
        </w:rPr>
        <w:t>OSDn</w:t>
      </w:r>
      <w:r w:rsidRPr="00323646">
        <w:rPr>
          <w:rFonts w:ascii="Tahoma" w:hAnsi="Tahoma" w:cs="Tahoma"/>
          <w:bCs/>
          <w:iCs/>
          <w:sz w:val="22"/>
          <w:szCs w:val="22"/>
        </w:rPr>
        <w:t xml:space="preserve"> o zawartych przez Sprzedawcę umowach sprzedaży i ich weryfikacja przez </w:t>
      </w:r>
      <w:r w:rsidRPr="00323646">
        <w:rPr>
          <w:rFonts w:ascii="Tahoma" w:hAnsi="Tahoma" w:cs="Tahoma"/>
          <w:b/>
          <w:iCs/>
          <w:sz w:val="22"/>
          <w:szCs w:val="22"/>
        </w:rPr>
        <w:t>OSDn</w:t>
      </w:r>
      <w:r w:rsidRPr="00323646">
        <w:rPr>
          <w:rFonts w:ascii="Tahoma" w:hAnsi="Tahoma" w:cs="Tahoma"/>
          <w:bCs/>
          <w:iCs/>
          <w:sz w:val="22"/>
          <w:szCs w:val="22"/>
        </w:rPr>
        <w:t xml:space="preserve">, odbywa się na zasadach określonych w Umowie i IRiESD oraz będzie dokonywane zgodnie z następującą procedurą: </w:t>
      </w:r>
      <w:bookmarkStart w:id="15" w:name="_Ref259181204"/>
    </w:p>
    <w:p w14:paraId="3FC21DAD" w14:textId="24FAE140" w:rsidR="009D455C" w:rsidRPr="00323646" w:rsidRDefault="009D455C" w:rsidP="00A21BA8">
      <w:pPr>
        <w:widowControl w:val="0"/>
        <w:numPr>
          <w:ilvl w:val="0"/>
          <w:numId w:val="30"/>
        </w:numPr>
        <w:tabs>
          <w:tab w:val="num" w:pos="794"/>
        </w:tabs>
        <w:autoSpaceDE w:val="0"/>
        <w:autoSpaceDN w:val="0"/>
        <w:adjustRightInd w:val="0"/>
        <w:spacing w:line="276" w:lineRule="auto"/>
        <w:contextualSpacing/>
        <w:jc w:val="both"/>
        <w:outlineLvl w:val="1"/>
        <w:rPr>
          <w:rFonts w:ascii="Tahoma" w:hAnsi="Tahoma" w:cs="Tahoma"/>
          <w:bCs/>
          <w:iCs/>
          <w:sz w:val="22"/>
          <w:szCs w:val="22"/>
        </w:rPr>
      </w:pPr>
      <w:r w:rsidRPr="00323646">
        <w:rPr>
          <w:rFonts w:ascii="Tahoma" w:hAnsi="Tahoma" w:cs="Tahoma"/>
          <w:b/>
          <w:sz w:val="22"/>
          <w:szCs w:val="22"/>
        </w:rPr>
        <w:t>Sprzedawca</w:t>
      </w:r>
      <w:r w:rsidRPr="00323646">
        <w:rPr>
          <w:rFonts w:ascii="Tahoma" w:hAnsi="Tahoma" w:cs="Tahoma"/>
          <w:bCs/>
          <w:sz w:val="22"/>
          <w:szCs w:val="22"/>
        </w:rPr>
        <w:t xml:space="preserve"> jako jedna ze stron umowy sprzedaży, zgłasza do </w:t>
      </w:r>
      <w:r w:rsidRPr="00323646">
        <w:rPr>
          <w:rFonts w:ascii="Tahoma" w:hAnsi="Tahoma" w:cs="Tahoma"/>
          <w:b/>
          <w:sz w:val="22"/>
          <w:szCs w:val="22"/>
        </w:rPr>
        <w:t>OSDn</w:t>
      </w:r>
      <w:r w:rsidRPr="00323646">
        <w:rPr>
          <w:rFonts w:ascii="Tahoma" w:hAnsi="Tahoma" w:cs="Tahoma"/>
          <w:bCs/>
          <w:sz w:val="22"/>
          <w:szCs w:val="22"/>
        </w:rPr>
        <w:t xml:space="preserve"> (w terminach określonych w IRiESD niezbędnych do przeprowadzenia przez </w:t>
      </w:r>
      <w:r w:rsidRPr="00323646">
        <w:rPr>
          <w:rFonts w:ascii="Tahoma" w:hAnsi="Tahoma" w:cs="Tahoma"/>
          <w:b/>
          <w:sz w:val="22"/>
          <w:szCs w:val="22"/>
        </w:rPr>
        <w:t>OSDn</w:t>
      </w:r>
      <w:r w:rsidRPr="00323646">
        <w:rPr>
          <w:rFonts w:ascii="Tahoma" w:hAnsi="Tahoma" w:cs="Tahoma"/>
          <w:bCs/>
          <w:sz w:val="22"/>
          <w:szCs w:val="22"/>
        </w:rPr>
        <w:t xml:space="preserve"> procesu zmiany sprzedawcy), w imieniu własnym i URD, informację o zawartej umowie sprzedaży. Zgłoszenie odbywa się poprzez przesłanie formularza (zgodnego ze wzorem stanowiącym Załącznik nr </w:t>
      </w:r>
      <w:r w:rsidR="006D78BE">
        <w:rPr>
          <w:rFonts w:ascii="Tahoma" w:hAnsi="Tahoma" w:cs="Tahoma"/>
          <w:bCs/>
          <w:sz w:val="22"/>
          <w:szCs w:val="22"/>
        </w:rPr>
        <w:t>5</w:t>
      </w:r>
      <w:r w:rsidR="006D78BE" w:rsidRPr="00323646">
        <w:rPr>
          <w:rFonts w:ascii="Tahoma" w:hAnsi="Tahoma" w:cs="Tahoma"/>
          <w:bCs/>
          <w:sz w:val="22"/>
          <w:szCs w:val="22"/>
        </w:rPr>
        <w:t xml:space="preserve"> </w:t>
      </w:r>
      <w:r w:rsidRPr="00323646">
        <w:rPr>
          <w:rFonts w:ascii="Tahoma" w:hAnsi="Tahoma" w:cs="Tahoma"/>
          <w:bCs/>
          <w:sz w:val="22"/>
          <w:szCs w:val="22"/>
        </w:rPr>
        <w:t xml:space="preserve">do </w:t>
      </w:r>
      <w:r w:rsidR="00AF0D01" w:rsidRPr="00323646">
        <w:rPr>
          <w:rFonts w:ascii="Tahoma" w:hAnsi="Tahoma" w:cs="Tahoma"/>
          <w:bCs/>
          <w:sz w:val="22"/>
          <w:szCs w:val="22"/>
        </w:rPr>
        <w:t>Umowy</w:t>
      </w:r>
      <w:r w:rsidRPr="00323646">
        <w:rPr>
          <w:rFonts w:ascii="Tahoma" w:hAnsi="Tahoma" w:cs="Tahoma"/>
          <w:bCs/>
          <w:sz w:val="22"/>
          <w:szCs w:val="22"/>
        </w:rPr>
        <w:t>), wypełnionego oraz podpisanego przez Sprzedawcę.</w:t>
      </w:r>
      <w:bookmarkEnd w:id="15"/>
    </w:p>
    <w:p w14:paraId="14F94F64" w14:textId="51001B7A" w:rsidR="009D455C" w:rsidRPr="00323646" w:rsidRDefault="009D455C" w:rsidP="00A21BA8">
      <w:pPr>
        <w:widowControl w:val="0"/>
        <w:numPr>
          <w:ilvl w:val="0"/>
          <w:numId w:val="30"/>
        </w:numPr>
        <w:tabs>
          <w:tab w:val="num" w:pos="794"/>
        </w:tabs>
        <w:autoSpaceDE w:val="0"/>
        <w:autoSpaceDN w:val="0"/>
        <w:adjustRightInd w:val="0"/>
        <w:spacing w:line="276" w:lineRule="auto"/>
        <w:contextualSpacing/>
        <w:jc w:val="both"/>
        <w:outlineLvl w:val="1"/>
        <w:rPr>
          <w:rFonts w:ascii="Tahoma" w:hAnsi="Tahoma" w:cs="Tahoma"/>
          <w:bCs/>
          <w:iCs/>
          <w:sz w:val="22"/>
          <w:szCs w:val="22"/>
        </w:rPr>
      </w:pPr>
      <w:r w:rsidRPr="00323646">
        <w:rPr>
          <w:rFonts w:ascii="Tahoma" w:hAnsi="Tahoma" w:cs="Tahoma"/>
          <w:bCs/>
          <w:sz w:val="22"/>
          <w:szCs w:val="22"/>
        </w:rPr>
        <w:t xml:space="preserve">Wykaz osób upoważnionych przez </w:t>
      </w:r>
      <w:r w:rsidRPr="00323646">
        <w:rPr>
          <w:rFonts w:ascii="Tahoma" w:hAnsi="Tahoma" w:cs="Tahoma"/>
          <w:b/>
          <w:sz w:val="22"/>
          <w:szCs w:val="22"/>
        </w:rPr>
        <w:t>Sprzedawcę</w:t>
      </w:r>
      <w:r w:rsidRPr="00323646">
        <w:rPr>
          <w:rFonts w:ascii="Tahoma" w:hAnsi="Tahoma" w:cs="Tahoma"/>
          <w:bCs/>
          <w:sz w:val="22"/>
          <w:szCs w:val="22"/>
        </w:rPr>
        <w:t xml:space="preserve"> do dokonywania </w:t>
      </w:r>
      <w:r w:rsidR="001B5CAF" w:rsidRPr="00323646">
        <w:rPr>
          <w:rFonts w:ascii="Tahoma" w:hAnsi="Tahoma" w:cs="Tahoma"/>
          <w:bCs/>
          <w:sz w:val="22"/>
          <w:szCs w:val="22"/>
        </w:rPr>
        <w:t xml:space="preserve">powiadomień o zawartych przez </w:t>
      </w:r>
      <w:r w:rsidR="001B5CAF" w:rsidRPr="00323646">
        <w:rPr>
          <w:rFonts w:ascii="Tahoma" w:hAnsi="Tahoma" w:cs="Tahoma"/>
          <w:b/>
          <w:sz w:val="22"/>
          <w:szCs w:val="22"/>
        </w:rPr>
        <w:t>Sprzedawcę</w:t>
      </w:r>
      <w:r w:rsidRPr="00323646">
        <w:rPr>
          <w:rFonts w:ascii="Tahoma" w:hAnsi="Tahoma" w:cs="Tahoma"/>
          <w:bCs/>
          <w:sz w:val="22"/>
          <w:szCs w:val="22"/>
        </w:rPr>
        <w:t xml:space="preserve"> um</w:t>
      </w:r>
      <w:r w:rsidR="001B5CAF" w:rsidRPr="00323646">
        <w:rPr>
          <w:rFonts w:ascii="Tahoma" w:hAnsi="Tahoma" w:cs="Tahoma"/>
          <w:bCs/>
          <w:sz w:val="22"/>
          <w:szCs w:val="22"/>
        </w:rPr>
        <w:t>owach</w:t>
      </w:r>
      <w:r w:rsidRPr="00323646">
        <w:rPr>
          <w:rFonts w:ascii="Tahoma" w:hAnsi="Tahoma" w:cs="Tahoma"/>
          <w:bCs/>
          <w:sz w:val="22"/>
          <w:szCs w:val="22"/>
        </w:rPr>
        <w:t xml:space="preserve"> sprzedaży z URD oraz dane teleadresowe Stron są określone w Załączniku nr </w:t>
      </w:r>
      <w:r w:rsidR="006B52B2" w:rsidRPr="00323646">
        <w:rPr>
          <w:rFonts w:ascii="Tahoma" w:hAnsi="Tahoma" w:cs="Tahoma"/>
          <w:bCs/>
          <w:sz w:val="22"/>
          <w:szCs w:val="22"/>
        </w:rPr>
        <w:t>1</w:t>
      </w:r>
      <w:r w:rsidRPr="00323646">
        <w:rPr>
          <w:rFonts w:ascii="Tahoma" w:hAnsi="Tahoma" w:cs="Tahoma"/>
          <w:bCs/>
          <w:sz w:val="22"/>
          <w:szCs w:val="22"/>
        </w:rPr>
        <w:t xml:space="preserve"> do Umowy;</w:t>
      </w:r>
    </w:p>
    <w:p w14:paraId="3B676521" w14:textId="0C2AE985" w:rsidR="009D455C" w:rsidRPr="00323646" w:rsidRDefault="009D455C" w:rsidP="00A21BA8">
      <w:pPr>
        <w:widowControl w:val="0"/>
        <w:numPr>
          <w:ilvl w:val="0"/>
          <w:numId w:val="30"/>
        </w:numPr>
        <w:tabs>
          <w:tab w:val="num" w:pos="794"/>
        </w:tabs>
        <w:autoSpaceDE w:val="0"/>
        <w:autoSpaceDN w:val="0"/>
        <w:adjustRightInd w:val="0"/>
        <w:spacing w:line="276" w:lineRule="auto"/>
        <w:contextualSpacing/>
        <w:jc w:val="both"/>
        <w:outlineLvl w:val="1"/>
        <w:rPr>
          <w:rFonts w:ascii="Tahoma" w:hAnsi="Tahoma" w:cs="Tahoma"/>
          <w:bCs/>
          <w:iCs/>
          <w:sz w:val="22"/>
          <w:szCs w:val="22"/>
        </w:rPr>
      </w:pPr>
      <w:r w:rsidRPr="00323646">
        <w:rPr>
          <w:rFonts w:ascii="Tahoma" w:hAnsi="Tahoma" w:cs="Tahoma"/>
          <w:b/>
          <w:sz w:val="22"/>
          <w:szCs w:val="22"/>
        </w:rPr>
        <w:t>OSDn</w:t>
      </w:r>
      <w:r w:rsidRPr="00323646">
        <w:rPr>
          <w:rFonts w:ascii="Tahoma" w:hAnsi="Tahoma" w:cs="Tahoma"/>
          <w:bCs/>
          <w:sz w:val="22"/>
          <w:szCs w:val="22"/>
        </w:rPr>
        <w:t xml:space="preserve">, po otrzymaniu </w:t>
      </w:r>
      <w:r w:rsidR="00322C1B" w:rsidRPr="00323646">
        <w:rPr>
          <w:rFonts w:ascii="Tahoma" w:hAnsi="Tahoma" w:cs="Tahoma"/>
          <w:bCs/>
          <w:sz w:val="22"/>
          <w:szCs w:val="22"/>
        </w:rPr>
        <w:t>powiadomienia</w:t>
      </w:r>
      <w:r w:rsidRPr="00323646">
        <w:rPr>
          <w:rFonts w:ascii="Tahoma" w:hAnsi="Tahoma" w:cs="Tahoma"/>
          <w:bCs/>
          <w:sz w:val="22"/>
          <w:szCs w:val="22"/>
        </w:rPr>
        <w:t xml:space="preserve">, o którym mowa w pkt </w:t>
      </w:r>
      <w:r w:rsidRPr="00323646">
        <w:rPr>
          <w:rFonts w:ascii="Tahoma" w:hAnsi="Tahoma" w:cs="Tahoma"/>
          <w:bCs/>
          <w:sz w:val="22"/>
          <w:szCs w:val="22"/>
        </w:rPr>
        <w:fldChar w:fldCharType="begin"/>
      </w:r>
      <w:r w:rsidRPr="00323646">
        <w:rPr>
          <w:rFonts w:ascii="Tahoma" w:hAnsi="Tahoma" w:cs="Tahoma"/>
          <w:bCs/>
          <w:sz w:val="22"/>
          <w:szCs w:val="22"/>
        </w:rPr>
        <w:instrText xml:space="preserve"> REF _Ref259181204 \n \h  \* MERGEFORMAT </w:instrText>
      </w:r>
      <w:r w:rsidRPr="00323646">
        <w:rPr>
          <w:rFonts w:ascii="Tahoma" w:hAnsi="Tahoma" w:cs="Tahoma"/>
          <w:bCs/>
          <w:sz w:val="22"/>
          <w:szCs w:val="22"/>
        </w:rPr>
      </w:r>
      <w:r w:rsidRPr="00323646">
        <w:rPr>
          <w:rFonts w:ascii="Tahoma" w:hAnsi="Tahoma" w:cs="Tahoma"/>
          <w:bCs/>
          <w:sz w:val="22"/>
          <w:szCs w:val="22"/>
        </w:rPr>
        <w:fldChar w:fldCharType="separate"/>
      </w:r>
      <w:r w:rsidRPr="00323646">
        <w:rPr>
          <w:rFonts w:ascii="Tahoma" w:hAnsi="Tahoma" w:cs="Tahoma"/>
          <w:bCs/>
          <w:sz w:val="22"/>
          <w:szCs w:val="22"/>
        </w:rPr>
        <w:t>1</w:t>
      </w:r>
      <w:r w:rsidRPr="00323646">
        <w:rPr>
          <w:rFonts w:ascii="Tahoma" w:hAnsi="Tahoma" w:cs="Tahoma"/>
          <w:bCs/>
          <w:sz w:val="22"/>
          <w:szCs w:val="22"/>
        </w:rPr>
        <w:fldChar w:fldCharType="end"/>
      </w:r>
      <w:r w:rsidRPr="00323646">
        <w:rPr>
          <w:rFonts w:ascii="Tahoma" w:hAnsi="Tahoma" w:cs="Tahoma"/>
          <w:bCs/>
          <w:sz w:val="22"/>
          <w:szCs w:val="22"/>
        </w:rPr>
        <w:t>, przystępuje do jego weryfikacji zgodnie z IRiESD;</w:t>
      </w:r>
      <w:bookmarkStart w:id="16" w:name="_Ref259181386"/>
    </w:p>
    <w:p w14:paraId="089F6681" w14:textId="77777777" w:rsidR="009D455C" w:rsidRPr="00323646" w:rsidRDefault="009D455C" w:rsidP="00A21BA8">
      <w:pPr>
        <w:widowControl w:val="0"/>
        <w:numPr>
          <w:ilvl w:val="0"/>
          <w:numId w:val="30"/>
        </w:numPr>
        <w:tabs>
          <w:tab w:val="num" w:pos="794"/>
        </w:tabs>
        <w:autoSpaceDE w:val="0"/>
        <w:autoSpaceDN w:val="0"/>
        <w:adjustRightInd w:val="0"/>
        <w:spacing w:line="276" w:lineRule="auto"/>
        <w:contextualSpacing/>
        <w:jc w:val="both"/>
        <w:outlineLvl w:val="1"/>
        <w:rPr>
          <w:rFonts w:ascii="Tahoma" w:hAnsi="Tahoma" w:cs="Tahoma"/>
          <w:bCs/>
          <w:iCs/>
          <w:sz w:val="22"/>
          <w:szCs w:val="22"/>
        </w:rPr>
      </w:pPr>
      <w:r w:rsidRPr="00323646">
        <w:rPr>
          <w:rFonts w:ascii="Tahoma" w:hAnsi="Tahoma" w:cs="Tahoma"/>
          <w:bCs/>
          <w:sz w:val="22"/>
          <w:szCs w:val="22"/>
        </w:rPr>
        <w:t>W przypadku:</w:t>
      </w:r>
    </w:p>
    <w:p w14:paraId="662C0939" w14:textId="2456AB95" w:rsidR="009D455C" w:rsidRPr="00323646" w:rsidRDefault="009D455C" w:rsidP="00A21BA8">
      <w:pPr>
        <w:widowControl w:val="0"/>
        <w:numPr>
          <w:ilvl w:val="0"/>
          <w:numId w:val="31"/>
        </w:numPr>
        <w:autoSpaceDE w:val="0"/>
        <w:autoSpaceDN w:val="0"/>
        <w:adjustRightInd w:val="0"/>
        <w:spacing w:line="276" w:lineRule="auto"/>
        <w:contextualSpacing/>
        <w:jc w:val="both"/>
        <w:outlineLvl w:val="1"/>
        <w:rPr>
          <w:rFonts w:ascii="Tahoma" w:hAnsi="Tahoma" w:cs="Tahoma"/>
          <w:bCs/>
          <w:iCs/>
          <w:sz w:val="22"/>
          <w:szCs w:val="22"/>
        </w:rPr>
      </w:pPr>
      <w:r w:rsidRPr="00323646">
        <w:rPr>
          <w:rFonts w:ascii="Tahoma" w:hAnsi="Tahoma" w:cs="Tahoma"/>
          <w:bCs/>
          <w:sz w:val="22"/>
          <w:szCs w:val="22"/>
        </w:rPr>
        <w:t xml:space="preserve">negatywnej weryfikacji </w:t>
      </w:r>
      <w:r w:rsidR="00322C1B" w:rsidRPr="00323646">
        <w:rPr>
          <w:rFonts w:ascii="Tahoma" w:hAnsi="Tahoma" w:cs="Tahoma"/>
          <w:bCs/>
          <w:sz w:val="22"/>
          <w:szCs w:val="22"/>
        </w:rPr>
        <w:t>powiadomienia</w:t>
      </w:r>
      <w:r w:rsidRPr="00323646">
        <w:rPr>
          <w:rFonts w:ascii="Tahoma" w:hAnsi="Tahoma" w:cs="Tahoma"/>
          <w:bCs/>
          <w:sz w:val="22"/>
          <w:szCs w:val="22"/>
        </w:rPr>
        <w:t xml:space="preserve"> </w:t>
      </w:r>
      <w:r w:rsidR="007B04F0" w:rsidRPr="00323646">
        <w:rPr>
          <w:rFonts w:ascii="Tahoma" w:hAnsi="Tahoma" w:cs="Tahoma"/>
          <w:bCs/>
          <w:sz w:val="22"/>
          <w:szCs w:val="22"/>
        </w:rPr>
        <w:t>–</w:t>
      </w:r>
      <w:r w:rsidRPr="00323646">
        <w:rPr>
          <w:rFonts w:ascii="Tahoma" w:hAnsi="Tahoma" w:cs="Tahoma"/>
          <w:bCs/>
          <w:sz w:val="22"/>
          <w:szCs w:val="22"/>
        </w:rPr>
        <w:t xml:space="preserve"> </w:t>
      </w:r>
      <w:r w:rsidRPr="00323646">
        <w:rPr>
          <w:rFonts w:ascii="Tahoma" w:hAnsi="Tahoma" w:cs="Tahoma"/>
          <w:b/>
          <w:sz w:val="22"/>
          <w:szCs w:val="22"/>
        </w:rPr>
        <w:t>OSDn</w:t>
      </w:r>
      <w:r w:rsidRPr="00323646">
        <w:rPr>
          <w:rFonts w:ascii="Tahoma" w:hAnsi="Tahoma" w:cs="Tahoma"/>
          <w:bCs/>
          <w:sz w:val="22"/>
          <w:szCs w:val="22"/>
        </w:rPr>
        <w:t xml:space="preserve"> w terminie 5 dni roboczych od daty otrzymania </w:t>
      </w:r>
      <w:r w:rsidR="001E02CD" w:rsidRPr="00323646">
        <w:rPr>
          <w:rFonts w:ascii="Tahoma" w:hAnsi="Tahoma" w:cs="Tahoma"/>
          <w:bCs/>
          <w:sz w:val="22"/>
          <w:szCs w:val="22"/>
        </w:rPr>
        <w:t>powiadomienia</w:t>
      </w:r>
      <w:r w:rsidRPr="00323646">
        <w:rPr>
          <w:rFonts w:ascii="Tahoma" w:hAnsi="Tahoma" w:cs="Tahoma"/>
          <w:bCs/>
          <w:sz w:val="22"/>
          <w:szCs w:val="22"/>
        </w:rPr>
        <w:t xml:space="preserve"> lub </w:t>
      </w:r>
      <w:r w:rsidR="001E02CD" w:rsidRPr="00323646">
        <w:rPr>
          <w:rFonts w:ascii="Tahoma" w:hAnsi="Tahoma" w:cs="Tahoma"/>
          <w:bCs/>
          <w:sz w:val="22"/>
          <w:szCs w:val="22"/>
        </w:rPr>
        <w:t xml:space="preserve">– jeżeli powiadomienie zawierało błędy lub braki formalne - </w:t>
      </w:r>
      <w:r w:rsidRPr="00323646">
        <w:rPr>
          <w:rFonts w:ascii="Tahoma" w:hAnsi="Tahoma" w:cs="Tahoma"/>
          <w:bCs/>
          <w:sz w:val="22"/>
          <w:szCs w:val="22"/>
        </w:rPr>
        <w:t>od daty bezskutecznego upływu terminu do</w:t>
      </w:r>
      <w:r w:rsidR="001E02CD" w:rsidRPr="00323646">
        <w:rPr>
          <w:rFonts w:ascii="Tahoma" w:hAnsi="Tahoma" w:cs="Tahoma"/>
          <w:bCs/>
          <w:sz w:val="22"/>
          <w:szCs w:val="22"/>
        </w:rPr>
        <w:t xml:space="preserve"> ich</w:t>
      </w:r>
      <w:r w:rsidRPr="00323646">
        <w:rPr>
          <w:rFonts w:ascii="Tahoma" w:hAnsi="Tahoma" w:cs="Tahoma"/>
          <w:bCs/>
          <w:sz w:val="22"/>
          <w:szCs w:val="22"/>
        </w:rPr>
        <w:t xml:space="preserve"> uzupełnienia </w:t>
      </w:r>
      <w:r w:rsidR="001E02CD" w:rsidRPr="00323646">
        <w:rPr>
          <w:rFonts w:ascii="Tahoma" w:hAnsi="Tahoma" w:cs="Tahoma"/>
          <w:bCs/>
          <w:sz w:val="22"/>
          <w:szCs w:val="22"/>
        </w:rPr>
        <w:t xml:space="preserve">- </w:t>
      </w:r>
      <w:r w:rsidRPr="00323646">
        <w:rPr>
          <w:rFonts w:ascii="Tahoma" w:hAnsi="Tahoma" w:cs="Tahoma"/>
          <w:bCs/>
          <w:sz w:val="22"/>
          <w:szCs w:val="22"/>
        </w:rPr>
        <w:t xml:space="preserve"> </w:t>
      </w:r>
      <w:r w:rsidR="001E02CD" w:rsidRPr="00323646">
        <w:rPr>
          <w:rFonts w:ascii="Tahoma" w:hAnsi="Tahoma" w:cs="Tahoma"/>
          <w:bCs/>
          <w:sz w:val="22"/>
          <w:szCs w:val="22"/>
        </w:rPr>
        <w:t>informuje</w:t>
      </w:r>
      <w:r w:rsidRPr="00323646">
        <w:rPr>
          <w:rFonts w:ascii="Tahoma" w:hAnsi="Tahoma" w:cs="Tahoma"/>
          <w:bCs/>
          <w:sz w:val="22"/>
          <w:szCs w:val="22"/>
        </w:rPr>
        <w:t xml:space="preserve"> Sprzedawcę, wraz z podaniem przyczyn, o braku możliwości świadczenia przez </w:t>
      </w:r>
      <w:r w:rsidRPr="00323646">
        <w:rPr>
          <w:rFonts w:ascii="Tahoma" w:hAnsi="Tahoma" w:cs="Tahoma"/>
          <w:b/>
          <w:sz w:val="22"/>
          <w:szCs w:val="22"/>
        </w:rPr>
        <w:t>OSDn</w:t>
      </w:r>
      <w:r w:rsidRPr="00323646">
        <w:rPr>
          <w:rFonts w:ascii="Tahoma" w:hAnsi="Tahoma" w:cs="Tahoma"/>
          <w:bCs/>
          <w:sz w:val="22"/>
          <w:szCs w:val="22"/>
        </w:rPr>
        <w:t xml:space="preserve"> usługi dystrybucji w zakresie koniecznym do realizacji przez Sprzedawcę umowy sprzedaży. Oznacza to konieczność ponownego, poprawnego powiadomienia OSDn o zawartej przez Sprzedawcę umowie sprzedaży z URD,</w:t>
      </w:r>
      <w:bookmarkStart w:id="17" w:name="_Ref259181392"/>
    </w:p>
    <w:p w14:paraId="16B6EF52" w14:textId="41D4E2F1" w:rsidR="009D455C" w:rsidRPr="00323646" w:rsidRDefault="009D455C" w:rsidP="00A21BA8">
      <w:pPr>
        <w:widowControl w:val="0"/>
        <w:numPr>
          <w:ilvl w:val="0"/>
          <w:numId w:val="31"/>
        </w:numPr>
        <w:autoSpaceDE w:val="0"/>
        <w:autoSpaceDN w:val="0"/>
        <w:adjustRightInd w:val="0"/>
        <w:spacing w:line="276" w:lineRule="auto"/>
        <w:contextualSpacing/>
        <w:jc w:val="both"/>
        <w:outlineLvl w:val="1"/>
        <w:rPr>
          <w:rFonts w:ascii="Tahoma" w:hAnsi="Tahoma" w:cs="Tahoma"/>
          <w:bCs/>
          <w:iCs/>
          <w:sz w:val="22"/>
          <w:szCs w:val="22"/>
        </w:rPr>
      </w:pPr>
      <w:r w:rsidRPr="00323646">
        <w:rPr>
          <w:rFonts w:ascii="Tahoma" w:hAnsi="Tahoma" w:cs="Tahoma"/>
          <w:bCs/>
          <w:sz w:val="22"/>
          <w:szCs w:val="22"/>
        </w:rPr>
        <w:t xml:space="preserve">pozytywnej weryfikacji </w:t>
      </w:r>
      <w:r w:rsidR="00322C1B" w:rsidRPr="00323646">
        <w:rPr>
          <w:rFonts w:ascii="Tahoma" w:hAnsi="Tahoma" w:cs="Tahoma"/>
          <w:bCs/>
          <w:sz w:val="22"/>
          <w:szCs w:val="22"/>
        </w:rPr>
        <w:t>powiadomienia</w:t>
      </w:r>
      <w:r w:rsidRPr="00323646">
        <w:rPr>
          <w:rFonts w:ascii="Tahoma" w:hAnsi="Tahoma" w:cs="Tahoma"/>
          <w:bCs/>
          <w:sz w:val="22"/>
          <w:szCs w:val="22"/>
        </w:rPr>
        <w:t xml:space="preserve"> </w:t>
      </w:r>
      <w:r w:rsidR="007B04F0" w:rsidRPr="00323646">
        <w:rPr>
          <w:rFonts w:ascii="Tahoma" w:hAnsi="Tahoma" w:cs="Tahoma"/>
          <w:bCs/>
          <w:sz w:val="22"/>
          <w:szCs w:val="22"/>
        </w:rPr>
        <w:t>–</w:t>
      </w:r>
      <w:r w:rsidRPr="00323646">
        <w:rPr>
          <w:rFonts w:ascii="Tahoma" w:hAnsi="Tahoma" w:cs="Tahoma"/>
          <w:bCs/>
          <w:sz w:val="22"/>
          <w:szCs w:val="22"/>
        </w:rPr>
        <w:t xml:space="preserve"> </w:t>
      </w:r>
      <w:r w:rsidRPr="00323646">
        <w:rPr>
          <w:rFonts w:ascii="Tahoma" w:hAnsi="Tahoma" w:cs="Tahoma"/>
          <w:b/>
          <w:sz w:val="22"/>
          <w:szCs w:val="22"/>
        </w:rPr>
        <w:t>OSDn</w:t>
      </w:r>
      <w:r w:rsidRPr="00323646">
        <w:rPr>
          <w:rFonts w:ascii="Tahoma" w:hAnsi="Tahoma" w:cs="Tahoma"/>
          <w:bCs/>
          <w:sz w:val="22"/>
          <w:szCs w:val="22"/>
        </w:rPr>
        <w:t xml:space="preserve"> powiadamia o tym fakcie </w:t>
      </w:r>
      <w:r w:rsidRPr="00323646">
        <w:rPr>
          <w:rFonts w:ascii="Tahoma" w:hAnsi="Tahoma" w:cs="Tahoma"/>
          <w:bCs/>
          <w:sz w:val="22"/>
          <w:szCs w:val="22"/>
        </w:rPr>
        <w:lastRenderedPageBreak/>
        <w:t xml:space="preserve">Sprzedawcę w terminie 5 dni roboczych od daty otrzymania </w:t>
      </w:r>
      <w:bookmarkEnd w:id="17"/>
      <w:r w:rsidR="00EF0ED3" w:rsidRPr="00323646">
        <w:rPr>
          <w:rFonts w:ascii="Tahoma" w:hAnsi="Tahoma" w:cs="Tahoma"/>
          <w:bCs/>
          <w:sz w:val="22"/>
          <w:szCs w:val="22"/>
        </w:rPr>
        <w:t>powiadomienia</w:t>
      </w:r>
      <w:r w:rsidRPr="00323646">
        <w:rPr>
          <w:rFonts w:ascii="Tahoma" w:hAnsi="Tahoma" w:cs="Tahoma"/>
          <w:bCs/>
          <w:sz w:val="22"/>
          <w:szCs w:val="22"/>
        </w:rPr>
        <w:t xml:space="preserve"> i niezwłocznie przystępuje do aktualizacji Załącznika nr 2 do Umowy, wprowadzając stosowne zmiany jej postanowień i udostępnia go Sprzedawcy oraz kontynuuje proces obejmowania Umową URD, zgodnie z postanowieniami IRiESD. Zmiana przez OSDn Załącznika nr 2 do Umowy nie wymaga zmiany Umowy w formie aneksu do Umowy.</w:t>
      </w:r>
    </w:p>
    <w:bookmarkEnd w:id="14"/>
    <w:bookmarkEnd w:id="16"/>
    <w:p w14:paraId="0307CFD2" w14:textId="77777777" w:rsidR="009D455C" w:rsidRPr="00323646" w:rsidRDefault="009D455C" w:rsidP="00A21BA8">
      <w:pPr>
        <w:widowControl w:val="0"/>
        <w:numPr>
          <w:ilvl w:val="0"/>
          <w:numId w:val="29"/>
        </w:numPr>
        <w:tabs>
          <w:tab w:val="num" w:pos="539"/>
          <w:tab w:val="num" w:pos="794"/>
        </w:tabs>
        <w:autoSpaceDE w:val="0"/>
        <w:autoSpaceDN w:val="0"/>
        <w:adjustRightInd w:val="0"/>
        <w:spacing w:line="276" w:lineRule="auto"/>
        <w:ind w:left="567" w:hanging="567"/>
        <w:contextualSpacing/>
        <w:jc w:val="both"/>
        <w:outlineLvl w:val="1"/>
        <w:rPr>
          <w:rFonts w:ascii="Tahoma" w:hAnsi="Tahoma" w:cs="Tahoma"/>
          <w:bCs/>
          <w:iCs/>
          <w:sz w:val="22"/>
          <w:szCs w:val="22"/>
        </w:rPr>
      </w:pPr>
      <w:r w:rsidRPr="00323646">
        <w:rPr>
          <w:rFonts w:ascii="Tahoma" w:hAnsi="Tahoma" w:cs="Tahoma"/>
          <w:bCs/>
          <w:iCs/>
          <w:sz w:val="22"/>
          <w:szCs w:val="22"/>
        </w:rPr>
        <w:t>Rozpoczęcie świadczenia przez OSDn usług dystrybucji dla danego URD w celu realizacji przez Sprzedawcę umowy sprzedaży, zgłoszonej i pozytywnie zweryfikowanej zgodnie z ust. </w:t>
      </w:r>
      <w:r w:rsidRPr="00323646">
        <w:rPr>
          <w:rFonts w:ascii="Tahoma" w:hAnsi="Tahoma" w:cs="Tahoma"/>
          <w:bCs/>
          <w:iCs/>
          <w:sz w:val="22"/>
          <w:szCs w:val="22"/>
        </w:rPr>
        <w:fldChar w:fldCharType="begin"/>
      </w:r>
      <w:r w:rsidRPr="00323646">
        <w:rPr>
          <w:rFonts w:ascii="Tahoma" w:hAnsi="Tahoma" w:cs="Tahoma"/>
          <w:bCs/>
          <w:iCs/>
          <w:sz w:val="22"/>
          <w:szCs w:val="22"/>
        </w:rPr>
        <w:instrText xml:space="preserve"> REF _Ref259181382 \n \h  \* MERGEFORMAT </w:instrText>
      </w:r>
      <w:r w:rsidRPr="00323646">
        <w:rPr>
          <w:rFonts w:ascii="Tahoma" w:hAnsi="Tahoma" w:cs="Tahoma"/>
          <w:bCs/>
          <w:iCs/>
          <w:sz w:val="22"/>
          <w:szCs w:val="22"/>
        </w:rPr>
      </w:r>
      <w:r w:rsidRPr="00323646">
        <w:rPr>
          <w:rFonts w:ascii="Tahoma" w:hAnsi="Tahoma" w:cs="Tahoma"/>
          <w:bCs/>
          <w:iCs/>
          <w:sz w:val="22"/>
          <w:szCs w:val="22"/>
        </w:rPr>
        <w:fldChar w:fldCharType="separate"/>
      </w:r>
      <w:r w:rsidRPr="00323646">
        <w:rPr>
          <w:rFonts w:ascii="Tahoma" w:hAnsi="Tahoma" w:cs="Tahoma"/>
          <w:bCs/>
          <w:iCs/>
          <w:sz w:val="22"/>
          <w:szCs w:val="22"/>
        </w:rPr>
        <w:t>1</w:t>
      </w:r>
      <w:r w:rsidRPr="00323646">
        <w:rPr>
          <w:rFonts w:ascii="Tahoma" w:hAnsi="Tahoma" w:cs="Tahoma"/>
          <w:bCs/>
          <w:iCs/>
          <w:sz w:val="22"/>
          <w:szCs w:val="22"/>
        </w:rPr>
        <w:fldChar w:fldCharType="end"/>
      </w:r>
      <w:r w:rsidRPr="00323646">
        <w:rPr>
          <w:rFonts w:ascii="Tahoma" w:hAnsi="Tahoma" w:cs="Tahoma"/>
          <w:bCs/>
          <w:iCs/>
          <w:sz w:val="22"/>
          <w:szCs w:val="22"/>
        </w:rPr>
        <w:t xml:space="preserve">, następuje w trybie określonym w IRiESD. Rozpoczęcie świadczenia przez </w:t>
      </w:r>
      <w:r w:rsidRPr="00323646">
        <w:rPr>
          <w:rFonts w:ascii="Tahoma" w:hAnsi="Tahoma" w:cs="Tahoma"/>
          <w:b/>
          <w:iCs/>
          <w:sz w:val="22"/>
          <w:szCs w:val="22"/>
        </w:rPr>
        <w:t>OSDn</w:t>
      </w:r>
      <w:r w:rsidRPr="00323646">
        <w:rPr>
          <w:rFonts w:ascii="Tahoma" w:hAnsi="Tahoma" w:cs="Tahoma"/>
          <w:bCs/>
          <w:iCs/>
          <w:sz w:val="22"/>
          <w:szCs w:val="22"/>
        </w:rPr>
        <w:t xml:space="preserve"> usług dystrybucji dla danego URD nie nastąpi jednak wcześniej niż z dniem wejścia w życie umowy o świadczenie usług dystrybucji zawartej przez </w:t>
      </w:r>
      <w:r w:rsidRPr="00323646">
        <w:rPr>
          <w:rFonts w:ascii="Tahoma" w:hAnsi="Tahoma" w:cs="Tahoma"/>
          <w:b/>
          <w:iCs/>
          <w:sz w:val="22"/>
          <w:szCs w:val="22"/>
        </w:rPr>
        <w:t>OSDn</w:t>
      </w:r>
      <w:r w:rsidRPr="00323646">
        <w:rPr>
          <w:rFonts w:ascii="Tahoma" w:hAnsi="Tahoma" w:cs="Tahoma"/>
          <w:bCs/>
          <w:iCs/>
          <w:sz w:val="22"/>
          <w:szCs w:val="22"/>
        </w:rPr>
        <w:t xml:space="preserve"> z tym URD.  </w:t>
      </w:r>
    </w:p>
    <w:p w14:paraId="5DBC5326" w14:textId="4D1F0222" w:rsidR="009D455C" w:rsidRPr="00323646" w:rsidRDefault="009D455C" w:rsidP="00A21BA8">
      <w:pPr>
        <w:widowControl w:val="0"/>
        <w:numPr>
          <w:ilvl w:val="0"/>
          <w:numId w:val="29"/>
        </w:numPr>
        <w:tabs>
          <w:tab w:val="num" w:pos="539"/>
          <w:tab w:val="num" w:pos="794"/>
        </w:tabs>
        <w:autoSpaceDE w:val="0"/>
        <w:autoSpaceDN w:val="0"/>
        <w:adjustRightInd w:val="0"/>
        <w:spacing w:line="276" w:lineRule="auto"/>
        <w:ind w:left="567" w:hanging="567"/>
        <w:contextualSpacing/>
        <w:jc w:val="both"/>
        <w:outlineLvl w:val="1"/>
        <w:rPr>
          <w:rFonts w:ascii="Tahoma" w:hAnsi="Tahoma" w:cs="Tahoma"/>
          <w:bCs/>
          <w:iCs/>
          <w:sz w:val="22"/>
          <w:szCs w:val="22"/>
        </w:rPr>
      </w:pPr>
      <w:r w:rsidRPr="00323646">
        <w:rPr>
          <w:rFonts w:ascii="Tahoma" w:hAnsi="Tahoma" w:cs="Tahoma"/>
          <w:bCs/>
          <w:iCs/>
          <w:sz w:val="22"/>
          <w:szCs w:val="22"/>
        </w:rPr>
        <w:t xml:space="preserve">W przypadku zakończenia obowiązywania umowy sprzedaży zawartej przez Sprzedawcę z danym URD wyszczególnionym w Załączniku nr 2 do Umowy, a także w przypadku, gdy niezależnie od przyczyny, sprzedaż energii elektrycznej dla URD wyszczególnionego w Załączniku nr 2 do Umowy prowadzić będzie sprzedawca rezerwowy </w:t>
      </w:r>
      <w:r w:rsidRPr="00323646">
        <w:rPr>
          <w:rFonts w:ascii="Tahoma" w:hAnsi="Tahoma" w:cs="Tahoma"/>
          <w:b/>
          <w:iCs/>
          <w:sz w:val="22"/>
          <w:szCs w:val="22"/>
        </w:rPr>
        <w:t>OSDn</w:t>
      </w:r>
      <w:r w:rsidRPr="00323646">
        <w:rPr>
          <w:rFonts w:ascii="Tahoma" w:hAnsi="Tahoma" w:cs="Tahoma"/>
          <w:bCs/>
          <w:iCs/>
          <w:sz w:val="22"/>
          <w:szCs w:val="22"/>
        </w:rPr>
        <w:t xml:space="preserve"> przesyła Sprzedawcy zaktualizowany Załącznik nr 2 do Umowy. Zmiana przez </w:t>
      </w:r>
      <w:r w:rsidRPr="00323646">
        <w:rPr>
          <w:rFonts w:ascii="Tahoma" w:hAnsi="Tahoma" w:cs="Tahoma"/>
          <w:b/>
          <w:iCs/>
          <w:sz w:val="22"/>
          <w:szCs w:val="22"/>
        </w:rPr>
        <w:t>OSDn</w:t>
      </w:r>
      <w:r w:rsidRPr="00323646">
        <w:rPr>
          <w:rFonts w:ascii="Tahoma" w:hAnsi="Tahoma" w:cs="Tahoma"/>
          <w:bCs/>
          <w:iCs/>
          <w:sz w:val="22"/>
          <w:szCs w:val="22"/>
        </w:rPr>
        <w:t xml:space="preserve"> Załącznika nr 2 do Umowy nie wymaga zmiany Umowy w formie aneksu do Umowy.</w:t>
      </w:r>
    </w:p>
    <w:p w14:paraId="1CCECAED" w14:textId="0DE3FC9C" w:rsidR="009D455C" w:rsidRPr="00323646" w:rsidRDefault="009D455C" w:rsidP="00A21BA8">
      <w:pPr>
        <w:widowControl w:val="0"/>
        <w:numPr>
          <w:ilvl w:val="0"/>
          <w:numId w:val="29"/>
        </w:numPr>
        <w:tabs>
          <w:tab w:val="num" w:pos="539"/>
          <w:tab w:val="num" w:pos="794"/>
        </w:tabs>
        <w:autoSpaceDE w:val="0"/>
        <w:autoSpaceDN w:val="0"/>
        <w:adjustRightInd w:val="0"/>
        <w:spacing w:line="276" w:lineRule="auto"/>
        <w:ind w:left="567" w:hanging="567"/>
        <w:contextualSpacing/>
        <w:jc w:val="both"/>
        <w:outlineLvl w:val="1"/>
        <w:rPr>
          <w:rFonts w:ascii="Tahoma" w:hAnsi="Tahoma" w:cs="Tahoma"/>
          <w:bCs/>
          <w:iCs/>
          <w:sz w:val="22"/>
          <w:szCs w:val="22"/>
        </w:rPr>
      </w:pPr>
      <w:r w:rsidRPr="00323646">
        <w:rPr>
          <w:rFonts w:ascii="Tahoma" w:eastAsia="Calibri" w:hAnsi="Tahoma" w:cs="Tahoma"/>
          <w:sz w:val="22"/>
          <w:szCs w:val="22"/>
          <w:lang w:eastAsia="en-US"/>
        </w:rPr>
        <w:t xml:space="preserve">W przypadku braku określenia w </w:t>
      </w:r>
      <w:r w:rsidR="00E60C06" w:rsidRPr="00323646">
        <w:rPr>
          <w:rFonts w:ascii="Tahoma" w:eastAsia="Calibri" w:hAnsi="Tahoma" w:cs="Tahoma"/>
          <w:sz w:val="22"/>
          <w:szCs w:val="22"/>
          <w:lang w:eastAsia="en-US"/>
        </w:rPr>
        <w:t>powiadomieniu</w:t>
      </w:r>
      <w:r w:rsidRPr="00323646">
        <w:rPr>
          <w:rFonts w:ascii="Tahoma" w:eastAsia="Calibri" w:hAnsi="Tahoma" w:cs="Tahoma"/>
          <w:sz w:val="22"/>
          <w:szCs w:val="22"/>
          <w:lang w:eastAsia="en-US"/>
        </w:rPr>
        <w:t xml:space="preserve">, o którym mowa w ust. </w:t>
      </w:r>
      <w:r w:rsidRPr="00323646">
        <w:rPr>
          <w:rFonts w:ascii="Tahoma" w:eastAsia="Calibri" w:hAnsi="Tahoma" w:cs="Tahoma"/>
          <w:sz w:val="22"/>
          <w:szCs w:val="22"/>
          <w:lang w:eastAsia="en-US"/>
        </w:rPr>
        <w:fldChar w:fldCharType="begin"/>
      </w:r>
      <w:r w:rsidRPr="00323646">
        <w:rPr>
          <w:rFonts w:ascii="Tahoma" w:eastAsia="Calibri" w:hAnsi="Tahoma" w:cs="Tahoma"/>
          <w:sz w:val="22"/>
          <w:szCs w:val="22"/>
          <w:lang w:eastAsia="en-US"/>
        </w:rPr>
        <w:instrText xml:space="preserve"> REF _Ref259181382 \n \h  \* MERGEFORMAT </w:instrText>
      </w:r>
      <w:r w:rsidRPr="00323646">
        <w:rPr>
          <w:rFonts w:ascii="Tahoma" w:eastAsia="Calibri" w:hAnsi="Tahoma" w:cs="Tahoma"/>
          <w:sz w:val="22"/>
          <w:szCs w:val="22"/>
          <w:lang w:eastAsia="en-US"/>
        </w:rPr>
      </w:r>
      <w:r w:rsidRPr="00323646">
        <w:rPr>
          <w:rFonts w:ascii="Tahoma" w:eastAsia="Calibri" w:hAnsi="Tahoma" w:cs="Tahoma"/>
          <w:sz w:val="22"/>
          <w:szCs w:val="22"/>
          <w:lang w:eastAsia="en-US"/>
        </w:rPr>
        <w:fldChar w:fldCharType="separate"/>
      </w:r>
      <w:r w:rsidRPr="00323646">
        <w:rPr>
          <w:rFonts w:ascii="Tahoma" w:eastAsia="Calibri" w:hAnsi="Tahoma" w:cs="Tahoma"/>
          <w:sz w:val="22"/>
          <w:szCs w:val="22"/>
          <w:lang w:eastAsia="en-US"/>
        </w:rPr>
        <w:t>1</w:t>
      </w:r>
      <w:r w:rsidRPr="00323646">
        <w:rPr>
          <w:rFonts w:ascii="Tahoma" w:eastAsia="Calibri" w:hAnsi="Tahoma" w:cs="Tahoma"/>
          <w:sz w:val="22"/>
          <w:szCs w:val="22"/>
          <w:lang w:eastAsia="en-US"/>
        </w:rPr>
        <w:fldChar w:fldCharType="end"/>
      </w:r>
      <w:r w:rsidRPr="00323646">
        <w:rPr>
          <w:rFonts w:ascii="Tahoma" w:eastAsia="Calibri" w:hAnsi="Tahoma" w:cs="Tahoma"/>
          <w:sz w:val="22"/>
          <w:szCs w:val="22"/>
          <w:lang w:eastAsia="en-US"/>
        </w:rPr>
        <w:t xml:space="preserve"> pkt </w:t>
      </w:r>
      <w:r w:rsidRPr="00323646">
        <w:rPr>
          <w:rFonts w:ascii="Tahoma" w:eastAsia="Calibri" w:hAnsi="Tahoma" w:cs="Tahoma"/>
          <w:sz w:val="22"/>
          <w:szCs w:val="22"/>
          <w:lang w:eastAsia="en-US"/>
        </w:rPr>
        <w:fldChar w:fldCharType="begin"/>
      </w:r>
      <w:r w:rsidRPr="00323646">
        <w:rPr>
          <w:rFonts w:ascii="Tahoma" w:eastAsia="Calibri" w:hAnsi="Tahoma" w:cs="Tahoma"/>
          <w:sz w:val="22"/>
          <w:szCs w:val="22"/>
          <w:lang w:eastAsia="en-US"/>
        </w:rPr>
        <w:instrText xml:space="preserve"> REF _Ref259181204 \n \h  \* MERGEFORMAT </w:instrText>
      </w:r>
      <w:r w:rsidRPr="00323646">
        <w:rPr>
          <w:rFonts w:ascii="Tahoma" w:eastAsia="Calibri" w:hAnsi="Tahoma" w:cs="Tahoma"/>
          <w:sz w:val="22"/>
          <w:szCs w:val="22"/>
          <w:lang w:eastAsia="en-US"/>
        </w:rPr>
      </w:r>
      <w:r w:rsidRPr="00323646">
        <w:rPr>
          <w:rFonts w:ascii="Tahoma" w:eastAsia="Calibri" w:hAnsi="Tahoma" w:cs="Tahoma"/>
          <w:sz w:val="22"/>
          <w:szCs w:val="22"/>
          <w:lang w:eastAsia="en-US"/>
        </w:rPr>
        <w:fldChar w:fldCharType="separate"/>
      </w:r>
      <w:r w:rsidRPr="00323646">
        <w:rPr>
          <w:rFonts w:ascii="Tahoma" w:eastAsia="Calibri" w:hAnsi="Tahoma" w:cs="Tahoma"/>
          <w:sz w:val="22"/>
          <w:szCs w:val="22"/>
          <w:lang w:eastAsia="en-US"/>
        </w:rPr>
        <w:t>1</w:t>
      </w:r>
      <w:r w:rsidRPr="00323646">
        <w:rPr>
          <w:rFonts w:ascii="Tahoma" w:eastAsia="Calibri" w:hAnsi="Tahoma" w:cs="Tahoma"/>
          <w:sz w:val="22"/>
          <w:szCs w:val="22"/>
          <w:lang w:eastAsia="en-US"/>
        </w:rPr>
        <w:fldChar w:fldCharType="end"/>
      </w:r>
      <w:r w:rsidRPr="00323646">
        <w:rPr>
          <w:rFonts w:ascii="Tahoma" w:eastAsia="Calibri" w:hAnsi="Tahoma" w:cs="Tahoma"/>
          <w:sz w:val="22"/>
          <w:szCs w:val="22"/>
          <w:lang w:eastAsia="en-US"/>
        </w:rPr>
        <w:t xml:space="preserve">, ilości energii elektrycznej objętej umową sprzedaży, fakt ten nie będzie skutkował negatywną weryfikacją </w:t>
      </w:r>
      <w:r w:rsidR="00E60C06" w:rsidRPr="00323646">
        <w:rPr>
          <w:rFonts w:ascii="Tahoma" w:eastAsia="Calibri" w:hAnsi="Tahoma" w:cs="Tahoma"/>
          <w:sz w:val="22"/>
          <w:szCs w:val="22"/>
          <w:lang w:eastAsia="en-US"/>
        </w:rPr>
        <w:t>powiadomienia</w:t>
      </w:r>
      <w:r w:rsidRPr="00323646">
        <w:rPr>
          <w:rFonts w:ascii="Tahoma" w:eastAsia="Calibri" w:hAnsi="Tahoma" w:cs="Tahoma"/>
          <w:sz w:val="22"/>
          <w:szCs w:val="22"/>
          <w:lang w:eastAsia="en-US"/>
        </w:rPr>
        <w:t xml:space="preserve"> przez </w:t>
      </w:r>
      <w:r w:rsidRPr="00323646">
        <w:rPr>
          <w:rFonts w:ascii="Tahoma" w:eastAsia="Calibri" w:hAnsi="Tahoma" w:cs="Tahoma"/>
          <w:b/>
          <w:bCs/>
          <w:sz w:val="22"/>
          <w:szCs w:val="22"/>
          <w:lang w:eastAsia="en-US"/>
        </w:rPr>
        <w:t>OSDn</w:t>
      </w:r>
      <w:r w:rsidRPr="00323646">
        <w:rPr>
          <w:rFonts w:ascii="Tahoma" w:eastAsia="Calibri" w:hAnsi="Tahoma" w:cs="Tahoma"/>
          <w:sz w:val="22"/>
          <w:szCs w:val="22"/>
          <w:lang w:eastAsia="en-US"/>
        </w:rPr>
        <w:t xml:space="preserve">, a ilość ta zostanie określona, w imieniu </w:t>
      </w:r>
      <w:r w:rsidRPr="00323646">
        <w:rPr>
          <w:rFonts w:ascii="Tahoma" w:eastAsia="Calibri" w:hAnsi="Tahoma" w:cs="Tahoma"/>
          <w:b/>
          <w:bCs/>
          <w:sz w:val="22"/>
          <w:szCs w:val="22"/>
          <w:lang w:eastAsia="en-US"/>
        </w:rPr>
        <w:t>Sprzedawcy</w:t>
      </w:r>
      <w:r w:rsidRPr="00323646">
        <w:rPr>
          <w:rFonts w:ascii="Tahoma" w:eastAsia="Calibri" w:hAnsi="Tahoma" w:cs="Tahoma"/>
          <w:sz w:val="22"/>
          <w:szCs w:val="22"/>
          <w:lang w:eastAsia="en-US"/>
        </w:rPr>
        <w:t xml:space="preserve"> i URD, przez </w:t>
      </w:r>
      <w:r w:rsidRPr="00323646">
        <w:rPr>
          <w:rFonts w:ascii="Tahoma" w:eastAsia="Calibri" w:hAnsi="Tahoma" w:cs="Tahoma"/>
          <w:b/>
          <w:bCs/>
          <w:sz w:val="22"/>
          <w:szCs w:val="22"/>
          <w:lang w:eastAsia="en-US"/>
        </w:rPr>
        <w:t>OSDn</w:t>
      </w:r>
      <w:r w:rsidRPr="00323646">
        <w:rPr>
          <w:rFonts w:ascii="Tahoma" w:eastAsia="Calibri" w:hAnsi="Tahoma" w:cs="Tahoma"/>
          <w:sz w:val="22"/>
          <w:szCs w:val="22"/>
          <w:lang w:eastAsia="en-US"/>
        </w:rPr>
        <w:t>. W takim przypadku OSDn nie ponosi odpowiedzialności za skutki określenia tej wartości.</w:t>
      </w:r>
    </w:p>
    <w:p w14:paraId="5821AE08" w14:textId="3A7CA831" w:rsidR="00B74E38" w:rsidRPr="00323646" w:rsidRDefault="009D455C" w:rsidP="00A21BA8">
      <w:pPr>
        <w:widowControl w:val="0"/>
        <w:numPr>
          <w:ilvl w:val="0"/>
          <w:numId w:val="29"/>
        </w:numPr>
        <w:tabs>
          <w:tab w:val="num" w:pos="539"/>
          <w:tab w:val="num" w:pos="794"/>
        </w:tabs>
        <w:autoSpaceDE w:val="0"/>
        <w:autoSpaceDN w:val="0"/>
        <w:adjustRightInd w:val="0"/>
        <w:spacing w:line="276" w:lineRule="auto"/>
        <w:ind w:left="567" w:hanging="567"/>
        <w:contextualSpacing/>
        <w:jc w:val="both"/>
        <w:outlineLvl w:val="1"/>
        <w:rPr>
          <w:rFonts w:ascii="Tahoma" w:hAnsi="Tahoma" w:cs="Tahoma"/>
          <w:bCs/>
          <w:iCs/>
          <w:sz w:val="22"/>
          <w:szCs w:val="22"/>
        </w:rPr>
      </w:pPr>
      <w:r w:rsidRPr="00323646">
        <w:rPr>
          <w:rFonts w:ascii="Tahoma" w:eastAsia="Calibri" w:hAnsi="Tahoma" w:cs="Tahoma"/>
          <w:b/>
          <w:bCs/>
          <w:sz w:val="22"/>
          <w:szCs w:val="22"/>
          <w:lang w:eastAsia="en-US"/>
        </w:rPr>
        <w:t>Sprzedawca</w:t>
      </w:r>
      <w:r w:rsidRPr="00323646">
        <w:rPr>
          <w:rFonts w:ascii="Tahoma" w:eastAsia="Calibri" w:hAnsi="Tahoma" w:cs="Tahoma"/>
          <w:sz w:val="22"/>
          <w:szCs w:val="22"/>
          <w:lang w:eastAsia="en-US"/>
        </w:rPr>
        <w:t xml:space="preserve"> informuje </w:t>
      </w:r>
      <w:r w:rsidRPr="00323646">
        <w:rPr>
          <w:rFonts w:ascii="Tahoma" w:eastAsia="Calibri" w:hAnsi="Tahoma" w:cs="Tahoma"/>
          <w:b/>
          <w:bCs/>
          <w:sz w:val="22"/>
          <w:szCs w:val="22"/>
          <w:lang w:eastAsia="en-US"/>
        </w:rPr>
        <w:t>OSDn</w:t>
      </w:r>
      <w:r w:rsidRPr="00323646">
        <w:rPr>
          <w:rFonts w:ascii="Tahoma" w:eastAsia="Calibri" w:hAnsi="Tahoma" w:cs="Tahoma"/>
          <w:sz w:val="22"/>
          <w:szCs w:val="22"/>
          <w:lang w:eastAsia="en-US"/>
        </w:rPr>
        <w:t xml:space="preserve"> o</w:t>
      </w:r>
      <w:r w:rsidR="00B74E38" w:rsidRPr="00323646">
        <w:rPr>
          <w:rFonts w:ascii="Tahoma" w:eastAsia="Calibri" w:hAnsi="Tahoma" w:cs="Tahoma"/>
          <w:sz w:val="22"/>
          <w:szCs w:val="22"/>
          <w:lang w:eastAsia="en-US"/>
        </w:rPr>
        <w:t xml:space="preserve"> dacie rozwiązania lub wygaśnięcia umowy sprzedaży nie później niż na 21 oraz nie wcześniej niż na 90 dni kalendarzowych przed zaprzestaniem sprzedaży. W przypadku niedotrzymania przez Sprzedawcę tego terminu, </w:t>
      </w:r>
      <w:r w:rsidR="00B74E38" w:rsidRPr="00323646">
        <w:rPr>
          <w:rFonts w:ascii="Tahoma" w:eastAsia="Calibri" w:hAnsi="Tahoma" w:cs="Tahoma"/>
          <w:b/>
          <w:bCs/>
          <w:sz w:val="22"/>
          <w:szCs w:val="22"/>
          <w:lang w:eastAsia="en-US"/>
        </w:rPr>
        <w:t>OSDn</w:t>
      </w:r>
      <w:r w:rsidR="00B74E38" w:rsidRPr="00323646">
        <w:rPr>
          <w:rFonts w:ascii="Tahoma" w:eastAsia="Calibri" w:hAnsi="Tahoma" w:cs="Tahoma"/>
          <w:sz w:val="22"/>
          <w:szCs w:val="22"/>
          <w:lang w:eastAsia="en-US"/>
        </w:rPr>
        <w:t xml:space="preserve"> będzie realizował dotychczasową umowę sprzedaży do 21 dnia od uzyskania tej informacji od Sprzedawcy, chyba, że w terminie wcześniejszym nastąpi zmiana sprzedawcy.</w:t>
      </w:r>
    </w:p>
    <w:p w14:paraId="1362787C" w14:textId="77777777" w:rsidR="00F42D28" w:rsidRDefault="00F42D28" w:rsidP="00F249AA">
      <w:pPr>
        <w:pStyle w:val="Tekstpodstawowy"/>
        <w:spacing w:after="0" w:line="264" w:lineRule="auto"/>
        <w:jc w:val="center"/>
        <w:rPr>
          <w:rFonts w:ascii="Tahoma" w:hAnsi="Tahoma" w:cs="Tahoma"/>
          <w:b/>
          <w:color w:val="auto"/>
          <w:sz w:val="22"/>
          <w:szCs w:val="22"/>
          <w:lang w:val="pl-PL"/>
        </w:rPr>
      </w:pPr>
    </w:p>
    <w:p w14:paraId="1E10E524" w14:textId="1317CEBA" w:rsidR="00792A59" w:rsidRPr="00323646" w:rsidRDefault="00792A59" w:rsidP="00F249AA">
      <w:pPr>
        <w:pStyle w:val="Tekstpodstawowy"/>
        <w:spacing w:after="0" w:line="264" w:lineRule="auto"/>
        <w:jc w:val="center"/>
        <w:rPr>
          <w:rFonts w:ascii="Tahoma" w:hAnsi="Tahoma" w:cs="Tahoma"/>
          <w:b/>
          <w:color w:val="auto"/>
          <w:sz w:val="22"/>
          <w:szCs w:val="22"/>
          <w:lang w:val="pl-PL"/>
        </w:rPr>
      </w:pPr>
      <w:r w:rsidRPr="00323646">
        <w:rPr>
          <w:rFonts w:ascii="Tahoma" w:hAnsi="Tahoma" w:cs="Tahoma"/>
          <w:b/>
          <w:color w:val="auto"/>
          <w:sz w:val="22"/>
          <w:szCs w:val="22"/>
          <w:lang w:val="pl-PL"/>
        </w:rPr>
        <w:t>§</w:t>
      </w:r>
      <w:r w:rsidR="004162CB" w:rsidRPr="00323646">
        <w:rPr>
          <w:rFonts w:ascii="Tahoma" w:hAnsi="Tahoma" w:cs="Tahoma"/>
          <w:b/>
          <w:color w:val="auto"/>
          <w:sz w:val="22"/>
          <w:szCs w:val="22"/>
          <w:lang w:val="pl-PL"/>
        </w:rPr>
        <w:t> </w:t>
      </w:r>
      <w:r w:rsidR="00D67737" w:rsidRPr="00323646">
        <w:rPr>
          <w:rFonts w:ascii="Tahoma" w:hAnsi="Tahoma" w:cs="Tahoma"/>
          <w:b/>
          <w:color w:val="auto"/>
          <w:sz w:val="22"/>
          <w:szCs w:val="22"/>
          <w:lang w:val="pl-PL"/>
        </w:rPr>
        <w:t>1</w:t>
      </w:r>
      <w:r w:rsidR="009D455C" w:rsidRPr="00323646">
        <w:rPr>
          <w:rFonts w:ascii="Tahoma" w:hAnsi="Tahoma" w:cs="Tahoma"/>
          <w:b/>
          <w:color w:val="auto"/>
          <w:sz w:val="22"/>
          <w:szCs w:val="22"/>
          <w:lang w:val="pl-PL"/>
        </w:rPr>
        <w:t>5</w:t>
      </w:r>
    </w:p>
    <w:p w14:paraId="093345D0" w14:textId="77777777" w:rsidR="00E41190" w:rsidRPr="009E1114" w:rsidRDefault="00E41190" w:rsidP="00F249AA">
      <w:pPr>
        <w:pStyle w:val="Tekstpodstawowy"/>
        <w:spacing w:after="0" w:line="264" w:lineRule="auto"/>
        <w:jc w:val="center"/>
        <w:rPr>
          <w:rFonts w:ascii="Tahoma" w:hAnsi="Tahoma" w:cs="Tahoma"/>
          <w:b/>
          <w:color w:val="auto"/>
          <w:sz w:val="22"/>
          <w:szCs w:val="22"/>
          <w:lang w:val="pl-PL"/>
        </w:rPr>
      </w:pPr>
      <w:r w:rsidRPr="00323646">
        <w:rPr>
          <w:rFonts w:ascii="Tahoma" w:hAnsi="Tahoma" w:cs="Tahoma"/>
          <w:b/>
          <w:color w:val="auto"/>
          <w:sz w:val="22"/>
          <w:szCs w:val="22"/>
          <w:lang w:val="pl-PL"/>
        </w:rPr>
        <w:t>Postanowienia końcowe</w:t>
      </w:r>
    </w:p>
    <w:p w14:paraId="35289342" w14:textId="3D4DF215" w:rsidR="001A38F1" w:rsidRPr="009E1114" w:rsidRDefault="001A38F1" w:rsidP="00F249AA">
      <w:pPr>
        <w:pStyle w:val="Stylwyliczanie"/>
        <w:numPr>
          <w:ilvl w:val="0"/>
          <w:numId w:val="5"/>
        </w:numPr>
        <w:tabs>
          <w:tab w:val="clear" w:pos="360"/>
          <w:tab w:val="clear" w:pos="1276"/>
          <w:tab w:val="clear" w:pos="2552"/>
          <w:tab w:val="clear" w:pos="3261"/>
          <w:tab w:val="num" w:pos="426"/>
        </w:tabs>
        <w:spacing w:before="0" w:line="264" w:lineRule="auto"/>
        <w:ind w:left="425" w:hanging="425"/>
        <w:rPr>
          <w:rFonts w:ascii="Tahoma" w:eastAsia="Calibri" w:hAnsi="Tahoma" w:cs="Tahoma"/>
          <w:sz w:val="22"/>
          <w:szCs w:val="22"/>
          <w:lang w:eastAsia="en-US"/>
        </w:rPr>
      </w:pPr>
      <w:r w:rsidRPr="009E1114">
        <w:rPr>
          <w:rFonts w:ascii="Tahoma" w:hAnsi="Tahoma" w:cs="Tahoma"/>
          <w:color w:val="auto"/>
          <w:sz w:val="22"/>
          <w:szCs w:val="22"/>
        </w:rPr>
        <w:t>Prawem</w:t>
      </w:r>
      <w:r w:rsidRPr="009E1114">
        <w:rPr>
          <w:rFonts w:ascii="Tahoma" w:eastAsia="Calibri" w:hAnsi="Tahoma" w:cs="Tahoma"/>
          <w:sz w:val="22"/>
          <w:szCs w:val="22"/>
          <w:lang w:eastAsia="en-US"/>
        </w:rPr>
        <w:t xml:space="preserve"> właściwym dla </w:t>
      </w:r>
      <w:r w:rsidRPr="009E1114">
        <w:rPr>
          <w:rFonts w:ascii="Tahoma" w:eastAsia="Calibri" w:hAnsi="Tahoma" w:cs="Tahoma"/>
          <w:b/>
          <w:bCs/>
          <w:sz w:val="22"/>
          <w:szCs w:val="22"/>
          <w:lang w:eastAsia="en-US"/>
        </w:rPr>
        <w:t>Umowy</w:t>
      </w:r>
      <w:r w:rsidRPr="009E1114">
        <w:rPr>
          <w:rFonts w:ascii="Tahoma" w:eastAsia="Calibri" w:hAnsi="Tahoma" w:cs="Tahoma"/>
          <w:sz w:val="22"/>
          <w:szCs w:val="22"/>
          <w:lang w:eastAsia="en-US"/>
        </w:rPr>
        <w:t xml:space="preserve"> jest prawo polskie.</w:t>
      </w:r>
    </w:p>
    <w:p w14:paraId="70A6165A" w14:textId="4CF10098" w:rsidR="001A38F1" w:rsidRPr="009E1114" w:rsidRDefault="001A38F1" w:rsidP="00F249AA">
      <w:pPr>
        <w:pStyle w:val="Stylwyliczanie"/>
        <w:numPr>
          <w:ilvl w:val="0"/>
          <w:numId w:val="5"/>
        </w:numPr>
        <w:tabs>
          <w:tab w:val="clear" w:pos="360"/>
          <w:tab w:val="clear" w:pos="1276"/>
          <w:tab w:val="clear" w:pos="2552"/>
          <w:tab w:val="clear" w:pos="3261"/>
          <w:tab w:val="num" w:pos="426"/>
        </w:tabs>
        <w:spacing w:before="0" w:line="264" w:lineRule="auto"/>
        <w:ind w:left="425" w:hanging="425"/>
        <w:rPr>
          <w:rFonts w:ascii="Tahoma" w:eastAsia="Calibri" w:hAnsi="Tahoma" w:cs="Tahoma"/>
          <w:sz w:val="22"/>
          <w:szCs w:val="22"/>
          <w:lang w:eastAsia="en-US"/>
        </w:rPr>
      </w:pPr>
      <w:r w:rsidRPr="009E1114">
        <w:rPr>
          <w:rFonts w:ascii="Tahoma" w:eastAsia="Calibri" w:hAnsi="Tahoma" w:cs="Tahoma"/>
          <w:sz w:val="22"/>
          <w:szCs w:val="22"/>
          <w:lang w:eastAsia="en-US"/>
        </w:rPr>
        <w:tab/>
      </w:r>
      <w:r w:rsidRPr="009E1114">
        <w:rPr>
          <w:rFonts w:ascii="Tahoma" w:hAnsi="Tahoma" w:cs="Tahoma"/>
          <w:color w:val="auto"/>
          <w:sz w:val="22"/>
          <w:szCs w:val="22"/>
        </w:rPr>
        <w:t>Wszelkie</w:t>
      </w:r>
      <w:r w:rsidRPr="009E1114">
        <w:rPr>
          <w:rFonts w:ascii="Tahoma" w:eastAsia="Calibri" w:hAnsi="Tahoma" w:cs="Tahoma"/>
          <w:sz w:val="22"/>
          <w:szCs w:val="22"/>
          <w:lang w:eastAsia="en-US"/>
        </w:rPr>
        <w:t xml:space="preserve"> spory pomiędzy Stronami wynikające z </w:t>
      </w:r>
      <w:r w:rsidRPr="009E1114">
        <w:rPr>
          <w:rFonts w:ascii="Tahoma" w:eastAsia="Calibri" w:hAnsi="Tahoma" w:cs="Tahoma"/>
          <w:b/>
          <w:bCs/>
          <w:sz w:val="22"/>
          <w:szCs w:val="22"/>
          <w:lang w:eastAsia="en-US"/>
        </w:rPr>
        <w:t>Umowy</w:t>
      </w:r>
      <w:r w:rsidRPr="009E1114">
        <w:rPr>
          <w:rFonts w:ascii="Tahoma" w:eastAsia="Calibri" w:hAnsi="Tahoma" w:cs="Tahoma"/>
          <w:sz w:val="22"/>
          <w:szCs w:val="22"/>
          <w:lang w:eastAsia="en-US"/>
        </w:rPr>
        <w:t xml:space="preserve"> będą rozpoznawane przez sąd zgodnie z właściwością ogólną.</w:t>
      </w:r>
    </w:p>
    <w:p w14:paraId="101E88C9" w14:textId="6A9C6F2A" w:rsidR="001A38F1" w:rsidRPr="009E1114" w:rsidRDefault="001A38F1" w:rsidP="00F249AA">
      <w:pPr>
        <w:pStyle w:val="Stylwyliczanie"/>
        <w:numPr>
          <w:ilvl w:val="0"/>
          <w:numId w:val="5"/>
        </w:numPr>
        <w:tabs>
          <w:tab w:val="clear" w:pos="360"/>
          <w:tab w:val="clear" w:pos="1276"/>
          <w:tab w:val="clear" w:pos="2552"/>
          <w:tab w:val="clear" w:pos="3261"/>
          <w:tab w:val="num" w:pos="426"/>
        </w:tabs>
        <w:spacing w:before="0" w:line="264" w:lineRule="auto"/>
        <w:ind w:left="425" w:hanging="425"/>
        <w:rPr>
          <w:rFonts w:ascii="Tahoma" w:hAnsi="Tahoma" w:cs="Tahoma"/>
          <w:color w:val="auto"/>
          <w:sz w:val="22"/>
          <w:szCs w:val="22"/>
        </w:rPr>
      </w:pPr>
      <w:r w:rsidRPr="009E1114">
        <w:rPr>
          <w:rFonts w:ascii="Tahoma" w:eastAsia="Calibri" w:hAnsi="Tahoma" w:cs="Tahoma"/>
          <w:sz w:val="22"/>
          <w:szCs w:val="22"/>
          <w:lang w:eastAsia="en-US"/>
        </w:rPr>
        <w:tab/>
      </w:r>
      <w:r w:rsidRPr="009E1114">
        <w:rPr>
          <w:rFonts w:ascii="Tahoma" w:eastAsia="Calibri" w:hAnsi="Tahoma" w:cs="Tahoma"/>
          <w:b/>
          <w:bCs/>
          <w:sz w:val="22"/>
          <w:szCs w:val="22"/>
          <w:lang w:eastAsia="en-US"/>
        </w:rPr>
        <w:t>Umowa</w:t>
      </w:r>
      <w:r w:rsidRPr="009E1114">
        <w:rPr>
          <w:rFonts w:ascii="Tahoma" w:eastAsia="Calibri" w:hAnsi="Tahoma" w:cs="Tahoma"/>
          <w:sz w:val="22"/>
          <w:szCs w:val="22"/>
          <w:lang w:eastAsia="en-US"/>
        </w:rPr>
        <w:t xml:space="preserve"> jest sporządzona w języku polskim.</w:t>
      </w:r>
    </w:p>
    <w:p w14:paraId="0F09E4BA" w14:textId="6392C1B8" w:rsidR="00E41190" w:rsidRPr="009E1114" w:rsidRDefault="00E41190" w:rsidP="00F249AA">
      <w:pPr>
        <w:pStyle w:val="Stylwyliczanie"/>
        <w:numPr>
          <w:ilvl w:val="0"/>
          <w:numId w:val="5"/>
        </w:numPr>
        <w:tabs>
          <w:tab w:val="clear" w:pos="360"/>
          <w:tab w:val="clear" w:pos="1276"/>
          <w:tab w:val="clear" w:pos="2552"/>
          <w:tab w:val="clear" w:pos="3261"/>
          <w:tab w:val="num" w:pos="426"/>
        </w:tabs>
        <w:spacing w:before="0" w:line="264" w:lineRule="auto"/>
        <w:ind w:left="425" w:hanging="425"/>
        <w:rPr>
          <w:rFonts w:ascii="Tahoma" w:hAnsi="Tahoma" w:cs="Tahoma"/>
          <w:color w:val="auto"/>
          <w:sz w:val="22"/>
          <w:szCs w:val="22"/>
        </w:rPr>
      </w:pPr>
      <w:r w:rsidRPr="009E1114">
        <w:rPr>
          <w:rFonts w:ascii="Tahoma" w:hAnsi="Tahoma" w:cs="Tahoma"/>
          <w:color w:val="auto"/>
          <w:sz w:val="22"/>
          <w:szCs w:val="22"/>
        </w:rPr>
        <w:t xml:space="preserve">Żadna ze </w:t>
      </w:r>
      <w:r w:rsidRPr="009E1114">
        <w:rPr>
          <w:rFonts w:ascii="Tahoma" w:hAnsi="Tahoma" w:cs="Tahoma"/>
          <w:b/>
          <w:color w:val="auto"/>
          <w:sz w:val="22"/>
          <w:szCs w:val="22"/>
        </w:rPr>
        <w:t>Stron</w:t>
      </w:r>
      <w:r w:rsidRPr="009E1114">
        <w:rPr>
          <w:rFonts w:ascii="Tahoma" w:hAnsi="Tahoma" w:cs="Tahoma"/>
          <w:color w:val="auto"/>
          <w:sz w:val="22"/>
          <w:szCs w:val="22"/>
        </w:rPr>
        <w:t xml:space="preserve">, pod rygorem nieważności, nie może przenieść na osobę trzecią praw i obowiązków wynikających z </w:t>
      </w:r>
      <w:r w:rsidRPr="009E1114">
        <w:rPr>
          <w:rFonts w:ascii="Tahoma" w:hAnsi="Tahoma" w:cs="Tahoma"/>
          <w:b/>
          <w:color w:val="auto"/>
          <w:sz w:val="22"/>
          <w:szCs w:val="22"/>
        </w:rPr>
        <w:t>Umowy</w:t>
      </w:r>
      <w:r w:rsidRPr="009E1114">
        <w:rPr>
          <w:rFonts w:ascii="Tahoma" w:hAnsi="Tahoma" w:cs="Tahoma"/>
          <w:color w:val="auto"/>
          <w:sz w:val="22"/>
          <w:szCs w:val="22"/>
        </w:rPr>
        <w:t xml:space="preserve">, w całości lub części bez wcześniejszej, pisemnej zgody drugiej </w:t>
      </w:r>
      <w:r w:rsidRPr="009E1114">
        <w:rPr>
          <w:rFonts w:ascii="Tahoma" w:hAnsi="Tahoma" w:cs="Tahoma"/>
          <w:b/>
          <w:color w:val="auto"/>
          <w:sz w:val="22"/>
          <w:szCs w:val="22"/>
        </w:rPr>
        <w:t>Strony</w:t>
      </w:r>
      <w:r w:rsidRPr="009E1114">
        <w:rPr>
          <w:rFonts w:ascii="Tahoma" w:hAnsi="Tahoma" w:cs="Tahoma"/>
          <w:color w:val="auto"/>
          <w:sz w:val="22"/>
          <w:szCs w:val="22"/>
        </w:rPr>
        <w:t>.</w:t>
      </w:r>
    </w:p>
    <w:p w14:paraId="099874D6" w14:textId="77777777" w:rsidR="00E41190" w:rsidRPr="009E1114" w:rsidRDefault="00E41190" w:rsidP="00F249AA">
      <w:pPr>
        <w:pStyle w:val="Stylwyliczanie"/>
        <w:numPr>
          <w:ilvl w:val="0"/>
          <w:numId w:val="5"/>
        </w:numPr>
        <w:tabs>
          <w:tab w:val="clear" w:pos="360"/>
          <w:tab w:val="clear" w:pos="1276"/>
          <w:tab w:val="clear" w:pos="2552"/>
          <w:tab w:val="clear" w:pos="3261"/>
          <w:tab w:val="num" w:pos="426"/>
        </w:tabs>
        <w:spacing w:before="0" w:line="264" w:lineRule="auto"/>
        <w:ind w:left="425" w:hanging="425"/>
        <w:rPr>
          <w:rFonts w:ascii="Tahoma" w:hAnsi="Tahoma" w:cs="Tahoma"/>
          <w:color w:val="auto"/>
          <w:sz w:val="22"/>
          <w:szCs w:val="22"/>
        </w:rPr>
      </w:pPr>
      <w:r w:rsidRPr="009E1114">
        <w:rPr>
          <w:rFonts w:ascii="Tahoma" w:hAnsi="Tahoma" w:cs="Tahoma"/>
          <w:color w:val="auto"/>
          <w:sz w:val="22"/>
          <w:szCs w:val="22"/>
        </w:rPr>
        <w:t xml:space="preserve">Każda ze </w:t>
      </w:r>
      <w:r w:rsidRPr="009E1114">
        <w:rPr>
          <w:rFonts w:ascii="Tahoma" w:hAnsi="Tahoma" w:cs="Tahoma"/>
          <w:b/>
          <w:color w:val="auto"/>
          <w:sz w:val="22"/>
          <w:szCs w:val="22"/>
        </w:rPr>
        <w:t>Stron</w:t>
      </w:r>
      <w:r w:rsidRPr="009E1114">
        <w:rPr>
          <w:rFonts w:ascii="Tahoma" w:hAnsi="Tahoma" w:cs="Tahoma"/>
          <w:color w:val="auto"/>
          <w:sz w:val="22"/>
          <w:szCs w:val="22"/>
        </w:rPr>
        <w:t xml:space="preserve"> wyrażając zgodę na przeniesienie praw i obowiązków wynikających z </w:t>
      </w:r>
      <w:r w:rsidRPr="009E1114">
        <w:rPr>
          <w:rFonts w:ascii="Tahoma" w:hAnsi="Tahoma" w:cs="Tahoma"/>
          <w:b/>
          <w:color w:val="auto"/>
          <w:sz w:val="22"/>
          <w:szCs w:val="22"/>
        </w:rPr>
        <w:t>Umowy</w:t>
      </w:r>
      <w:r w:rsidRPr="009E1114">
        <w:rPr>
          <w:rFonts w:ascii="Tahoma" w:hAnsi="Tahoma" w:cs="Tahoma"/>
          <w:color w:val="auto"/>
          <w:sz w:val="22"/>
          <w:szCs w:val="22"/>
        </w:rPr>
        <w:t xml:space="preserve"> na osobę trzecią, może uzależnić swoją zgodę od spełnienia przez </w:t>
      </w:r>
      <w:r w:rsidRPr="009E1114">
        <w:rPr>
          <w:rFonts w:ascii="Tahoma" w:hAnsi="Tahoma" w:cs="Tahoma"/>
          <w:b/>
          <w:color w:val="auto"/>
          <w:sz w:val="22"/>
          <w:szCs w:val="22"/>
        </w:rPr>
        <w:t>Stronę</w:t>
      </w:r>
      <w:r w:rsidRPr="009E1114">
        <w:rPr>
          <w:rFonts w:ascii="Tahoma" w:hAnsi="Tahoma" w:cs="Tahoma"/>
          <w:color w:val="auto"/>
          <w:sz w:val="22"/>
          <w:szCs w:val="22"/>
        </w:rPr>
        <w:t xml:space="preserve"> cedującą określonych warunków.</w:t>
      </w:r>
    </w:p>
    <w:p w14:paraId="38C6F13C" w14:textId="57393437" w:rsidR="002F532E" w:rsidRPr="009E1114" w:rsidRDefault="005A40C4" w:rsidP="00F249AA">
      <w:pPr>
        <w:pStyle w:val="Stylwyliczanie"/>
        <w:numPr>
          <w:ilvl w:val="0"/>
          <w:numId w:val="5"/>
        </w:numPr>
        <w:tabs>
          <w:tab w:val="clear" w:pos="360"/>
          <w:tab w:val="clear" w:pos="1276"/>
          <w:tab w:val="clear" w:pos="2552"/>
          <w:tab w:val="clear" w:pos="3261"/>
          <w:tab w:val="num" w:pos="426"/>
        </w:tabs>
        <w:spacing w:before="0" w:line="264" w:lineRule="auto"/>
        <w:ind w:left="425" w:hanging="425"/>
        <w:rPr>
          <w:rFonts w:ascii="Tahoma" w:hAnsi="Tahoma" w:cs="Tahoma"/>
          <w:color w:val="auto"/>
          <w:sz w:val="22"/>
          <w:szCs w:val="22"/>
        </w:rPr>
      </w:pPr>
      <w:r w:rsidRPr="009E1114">
        <w:rPr>
          <w:rFonts w:ascii="Tahoma" w:hAnsi="Tahoma" w:cs="Tahoma"/>
          <w:b/>
          <w:bCs/>
          <w:color w:val="auto"/>
          <w:sz w:val="22"/>
          <w:szCs w:val="22"/>
        </w:rPr>
        <w:t>Strony</w:t>
      </w:r>
      <w:r w:rsidRPr="009E1114">
        <w:rPr>
          <w:rFonts w:ascii="Tahoma" w:hAnsi="Tahoma" w:cs="Tahoma"/>
          <w:color w:val="auto"/>
          <w:sz w:val="22"/>
          <w:szCs w:val="22"/>
        </w:rPr>
        <w:t xml:space="preserve"> ustalają, że </w:t>
      </w:r>
      <w:r w:rsidR="00BF6E62" w:rsidRPr="009E1114">
        <w:rPr>
          <w:rFonts w:ascii="Tahoma" w:hAnsi="Tahoma" w:cs="Tahoma"/>
          <w:color w:val="auto"/>
          <w:sz w:val="22"/>
          <w:szCs w:val="22"/>
        </w:rPr>
        <w:t xml:space="preserve">po implementacji przez OSDn systemu informatycznego umożliwiającego wymianę informacji, danych i dokumentów związanych z realizacją Umowy, system ten będzie podstawowym sposobem bieżącej realizacji zapisów Umowy, co stanowi wykluczenie obowiązku składania dokumentów w formie pisemnej wynikających z Umowy, o ile system to umożliwia. OSDn zastrzega sobie również, iż wówczas ma prawo do zmiany formatu przesyłanych danych, zgodnego z zaimplementowanym systemem informatycznym. OSDn poinformuje Sprzedawcę o </w:t>
      </w:r>
      <w:r w:rsidR="00BF6E62" w:rsidRPr="009E1114">
        <w:rPr>
          <w:rFonts w:ascii="Tahoma" w:hAnsi="Tahoma" w:cs="Tahoma"/>
          <w:color w:val="auto"/>
          <w:sz w:val="22"/>
          <w:szCs w:val="22"/>
        </w:rPr>
        <w:lastRenderedPageBreak/>
        <w:t>dacie implementacji systemu oraz przekaże niezbędne informacje związane z wymaganiami dostępu do systemu i jego obsługą, co najmniej 30 dni przed datą implementacji tego systemu</w:t>
      </w:r>
      <w:r w:rsidRPr="009E1114">
        <w:rPr>
          <w:rFonts w:ascii="Tahoma" w:hAnsi="Tahoma" w:cs="Tahoma"/>
          <w:color w:val="auto"/>
          <w:sz w:val="22"/>
          <w:szCs w:val="22"/>
        </w:rPr>
        <w:t>.</w:t>
      </w:r>
    </w:p>
    <w:p w14:paraId="58CCD979" w14:textId="66F31F5A" w:rsidR="00BF6E62" w:rsidRPr="009E1114" w:rsidRDefault="00BF6E62" w:rsidP="00F249AA">
      <w:pPr>
        <w:numPr>
          <w:ilvl w:val="0"/>
          <w:numId w:val="5"/>
        </w:numPr>
        <w:tabs>
          <w:tab w:val="clear" w:pos="360"/>
          <w:tab w:val="num" w:pos="426"/>
        </w:tabs>
        <w:overflowPunct w:val="0"/>
        <w:autoSpaceDE w:val="0"/>
        <w:autoSpaceDN w:val="0"/>
        <w:adjustRightInd w:val="0"/>
        <w:spacing w:line="264" w:lineRule="auto"/>
        <w:ind w:left="426" w:hanging="426"/>
        <w:jc w:val="both"/>
        <w:textAlignment w:val="baseline"/>
        <w:rPr>
          <w:rFonts w:ascii="Tahoma" w:hAnsi="Tahoma" w:cs="Tahoma"/>
          <w:sz w:val="22"/>
          <w:szCs w:val="22"/>
        </w:rPr>
      </w:pPr>
      <w:r w:rsidRPr="009E1114">
        <w:rPr>
          <w:rFonts w:ascii="Tahoma" w:hAnsi="Tahoma" w:cs="Tahoma"/>
          <w:sz w:val="22"/>
          <w:szCs w:val="22"/>
        </w:rPr>
        <w:t xml:space="preserve">OSDn powiadomi Sprzedawcę o planowanej dacie zmiany formatu wystawienia danych pomiarowych na serwerze ftp, o którym mowa w </w:t>
      </w:r>
      <w:r w:rsidR="007B04F0" w:rsidRPr="009E1114">
        <w:rPr>
          <w:rFonts w:ascii="Tahoma" w:hAnsi="Tahoma" w:cs="Tahoma"/>
          <w:sz w:val="22"/>
          <w:szCs w:val="22"/>
        </w:rPr>
        <w:t xml:space="preserve">§ </w:t>
      </w:r>
      <w:r w:rsidR="00C70548" w:rsidRPr="009E1114">
        <w:rPr>
          <w:rFonts w:ascii="Tahoma" w:hAnsi="Tahoma" w:cs="Tahoma"/>
          <w:sz w:val="22"/>
          <w:szCs w:val="22"/>
        </w:rPr>
        <w:t>5</w:t>
      </w:r>
      <w:r w:rsidRPr="009E1114">
        <w:rPr>
          <w:rFonts w:ascii="Tahoma" w:hAnsi="Tahoma" w:cs="Tahoma"/>
          <w:sz w:val="22"/>
          <w:szCs w:val="22"/>
        </w:rPr>
        <w:t xml:space="preserve"> ust. </w:t>
      </w:r>
      <w:r w:rsidR="00C70548" w:rsidRPr="009E1114">
        <w:rPr>
          <w:rFonts w:ascii="Tahoma" w:hAnsi="Tahoma" w:cs="Tahoma"/>
          <w:sz w:val="22"/>
          <w:szCs w:val="22"/>
        </w:rPr>
        <w:t>2</w:t>
      </w:r>
      <w:r w:rsidRPr="009E1114">
        <w:rPr>
          <w:rFonts w:ascii="Tahoma" w:hAnsi="Tahoma" w:cs="Tahoma"/>
          <w:sz w:val="22"/>
          <w:szCs w:val="22"/>
        </w:rPr>
        <w:t>, oraz zmianie wzorów formularzy związanych z realizacją Umowy, o ile nie są zawarte w IRiESD, z co najmniej 30 dniowym wyprzedzeniem, co nie wymaga aneksu do Umowy</w:t>
      </w:r>
      <w:r w:rsidR="005857F1">
        <w:rPr>
          <w:rFonts w:ascii="Tahoma" w:hAnsi="Tahoma" w:cs="Tahoma"/>
          <w:sz w:val="22"/>
          <w:szCs w:val="22"/>
        </w:rPr>
        <w:t>.</w:t>
      </w:r>
    </w:p>
    <w:p w14:paraId="1CDC7AAA" w14:textId="03F5ED72" w:rsidR="00813031" w:rsidRPr="009E1114" w:rsidRDefault="00813031" w:rsidP="00F249AA">
      <w:pPr>
        <w:numPr>
          <w:ilvl w:val="0"/>
          <w:numId w:val="5"/>
        </w:numPr>
        <w:tabs>
          <w:tab w:val="clear" w:pos="360"/>
          <w:tab w:val="num" w:pos="426"/>
        </w:tabs>
        <w:overflowPunct w:val="0"/>
        <w:autoSpaceDE w:val="0"/>
        <w:autoSpaceDN w:val="0"/>
        <w:adjustRightInd w:val="0"/>
        <w:spacing w:line="264" w:lineRule="auto"/>
        <w:ind w:left="426" w:hanging="426"/>
        <w:jc w:val="both"/>
        <w:textAlignment w:val="baseline"/>
        <w:rPr>
          <w:rFonts w:ascii="Tahoma" w:hAnsi="Tahoma" w:cs="Tahoma"/>
          <w:sz w:val="22"/>
          <w:szCs w:val="22"/>
        </w:rPr>
      </w:pPr>
      <w:r w:rsidRPr="009E1114">
        <w:rPr>
          <w:rFonts w:ascii="Tahoma" w:hAnsi="Tahoma" w:cs="Tahoma"/>
          <w:b/>
          <w:bCs/>
          <w:sz w:val="22"/>
          <w:szCs w:val="22"/>
        </w:rPr>
        <w:t>Strony</w:t>
      </w:r>
      <w:r w:rsidRPr="009E1114">
        <w:rPr>
          <w:rFonts w:ascii="Tahoma" w:hAnsi="Tahoma" w:cs="Tahoma"/>
          <w:sz w:val="22"/>
          <w:szCs w:val="22"/>
        </w:rPr>
        <w:t xml:space="preserve"> ustalają, że po dacie produkcyjnego uruchomienia Centralnego systemu informacji rynku energii przez Operatora informacji rynku energii, </w:t>
      </w:r>
      <w:r w:rsidRPr="009E1114">
        <w:rPr>
          <w:rFonts w:ascii="Tahoma" w:hAnsi="Tahoma" w:cs="Tahoma"/>
          <w:b/>
          <w:bCs/>
          <w:sz w:val="22"/>
          <w:szCs w:val="22"/>
        </w:rPr>
        <w:t>Umowa</w:t>
      </w:r>
      <w:r w:rsidRPr="009E1114">
        <w:rPr>
          <w:rFonts w:ascii="Tahoma" w:hAnsi="Tahoma" w:cs="Tahoma"/>
          <w:sz w:val="22"/>
          <w:szCs w:val="22"/>
        </w:rPr>
        <w:t xml:space="preserve"> będzie realizowana</w:t>
      </w:r>
      <w:bookmarkStart w:id="18" w:name="_Hlk199244904"/>
      <w:r w:rsidR="00B7510C">
        <w:rPr>
          <w:rFonts w:ascii="Tahoma" w:hAnsi="Tahoma" w:cs="Tahoma"/>
          <w:sz w:val="22"/>
          <w:szCs w:val="22"/>
        </w:rPr>
        <w:t>, od daty objęcia tymi procesami OSDn i jego sieci</w:t>
      </w:r>
      <w:bookmarkEnd w:id="18"/>
      <w:r w:rsidR="00B7510C">
        <w:rPr>
          <w:rFonts w:ascii="Tahoma" w:hAnsi="Tahoma" w:cs="Tahoma"/>
          <w:sz w:val="22"/>
          <w:szCs w:val="22"/>
        </w:rPr>
        <w:t>,</w:t>
      </w:r>
      <w:r w:rsidRPr="009E1114">
        <w:rPr>
          <w:rFonts w:ascii="Tahoma" w:hAnsi="Tahoma" w:cs="Tahoma"/>
          <w:sz w:val="22"/>
          <w:szCs w:val="22"/>
        </w:rPr>
        <w:t xml:space="preserve"> </w:t>
      </w:r>
      <w:r w:rsidR="004C655A" w:rsidRPr="009E1114">
        <w:rPr>
          <w:rFonts w:ascii="Tahoma" w:hAnsi="Tahoma" w:cs="Tahoma"/>
          <w:sz w:val="22"/>
          <w:szCs w:val="22"/>
        </w:rPr>
        <w:t xml:space="preserve">wyłącznie </w:t>
      </w:r>
      <w:r w:rsidRPr="009E1114">
        <w:rPr>
          <w:rFonts w:ascii="Tahoma" w:hAnsi="Tahoma" w:cs="Tahoma"/>
          <w:sz w:val="22"/>
          <w:szCs w:val="22"/>
        </w:rPr>
        <w:t>w zakresie nie objętym procesami określonymi w IRiESP-OIRE oraz TSKB</w:t>
      </w:r>
      <w:r w:rsidR="005A40C4" w:rsidRPr="009E1114">
        <w:rPr>
          <w:rFonts w:ascii="Tahoma" w:hAnsi="Tahoma" w:cs="Tahoma"/>
          <w:sz w:val="22"/>
          <w:szCs w:val="22"/>
        </w:rPr>
        <w:t>, o których mowa w IRiESP-OIRE</w:t>
      </w:r>
      <w:r w:rsidRPr="009E1114">
        <w:rPr>
          <w:rFonts w:ascii="Tahoma" w:hAnsi="Tahoma" w:cs="Tahoma"/>
          <w:sz w:val="22"/>
          <w:szCs w:val="22"/>
        </w:rPr>
        <w:t>.</w:t>
      </w:r>
    </w:p>
    <w:p w14:paraId="7F97D4B4" w14:textId="32051837" w:rsidR="0018344A" w:rsidRPr="009E1114" w:rsidRDefault="0018344A" w:rsidP="00F249AA">
      <w:pPr>
        <w:pStyle w:val="Stylwyliczanie"/>
        <w:numPr>
          <w:ilvl w:val="0"/>
          <w:numId w:val="5"/>
        </w:numPr>
        <w:tabs>
          <w:tab w:val="clear" w:pos="360"/>
          <w:tab w:val="clear" w:pos="1276"/>
          <w:tab w:val="clear" w:pos="2552"/>
          <w:tab w:val="clear" w:pos="3261"/>
          <w:tab w:val="num" w:pos="426"/>
        </w:tabs>
        <w:spacing w:before="0" w:line="264" w:lineRule="auto"/>
        <w:ind w:left="425" w:hanging="425"/>
        <w:rPr>
          <w:rFonts w:ascii="Tahoma" w:hAnsi="Tahoma" w:cs="Tahoma"/>
          <w:color w:val="auto"/>
          <w:sz w:val="22"/>
          <w:szCs w:val="22"/>
        </w:rPr>
      </w:pPr>
      <w:r w:rsidRPr="009E1114">
        <w:rPr>
          <w:rFonts w:ascii="Tahoma" w:hAnsi="Tahoma" w:cs="Tahoma"/>
          <w:color w:val="auto"/>
          <w:sz w:val="22"/>
          <w:szCs w:val="22"/>
        </w:rPr>
        <w:t xml:space="preserve">W sprawach nieuregulowanych </w:t>
      </w:r>
      <w:r w:rsidRPr="009E1114">
        <w:rPr>
          <w:rFonts w:ascii="Tahoma" w:hAnsi="Tahoma" w:cs="Tahoma"/>
          <w:b/>
          <w:color w:val="auto"/>
          <w:sz w:val="22"/>
          <w:szCs w:val="22"/>
        </w:rPr>
        <w:t>Umową</w:t>
      </w:r>
      <w:r w:rsidRPr="009E1114">
        <w:rPr>
          <w:rFonts w:ascii="Tahoma" w:hAnsi="Tahoma" w:cs="Tahoma"/>
          <w:color w:val="auto"/>
          <w:sz w:val="22"/>
          <w:szCs w:val="22"/>
        </w:rPr>
        <w:t xml:space="preserve"> mają zastosowanie przepisy Kodeksu Cywilnego</w:t>
      </w:r>
      <w:r w:rsidR="00686924" w:rsidRPr="009E1114">
        <w:rPr>
          <w:rFonts w:ascii="Tahoma" w:hAnsi="Tahoma" w:cs="Tahoma"/>
          <w:color w:val="auto"/>
          <w:sz w:val="22"/>
          <w:szCs w:val="22"/>
        </w:rPr>
        <w:t xml:space="preserve"> </w:t>
      </w:r>
      <w:r w:rsidRPr="009E1114">
        <w:rPr>
          <w:rFonts w:ascii="Tahoma" w:hAnsi="Tahoma" w:cs="Tahoma"/>
          <w:color w:val="auto"/>
          <w:sz w:val="22"/>
          <w:szCs w:val="22"/>
        </w:rPr>
        <w:t xml:space="preserve">oraz postanowienia zawarte w </w:t>
      </w:r>
      <w:r w:rsidR="004162CB" w:rsidRPr="009E1114">
        <w:rPr>
          <w:rFonts w:ascii="Tahoma" w:hAnsi="Tahoma" w:cs="Tahoma"/>
          <w:color w:val="auto"/>
          <w:sz w:val="22"/>
          <w:szCs w:val="22"/>
        </w:rPr>
        <w:t xml:space="preserve">przepisach i </w:t>
      </w:r>
      <w:r w:rsidR="00E41190" w:rsidRPr="009E1114">
        <w:rPr>
          <w:rFonts w:ascii="Tahoma" w:hAnsi="Tahoma" w:cs="Tahoma"/>
          <w:color w:val="auto"/>
          <w:sz w:val="22"/>
          <w:szCs w:val="22"/>
        </w:rPr>
        <w:t>dokumen</w:t>
      </w:r>
      <w:r w:rsidR="004162CB" w:rsidRPr="009E1114">
        <w:rPr>
          <w:rFonts w:ascii="Tahoma" w:hAnsi="Tahoma" w:cs="Tahoma"/>
          <w:color w:val="auto"/>
          <w:sz w:val="22"/>
          <w:szCs w:val="22"/>
        </w:rPr>
        <w:t>tach</w:t>
      </w:r>
      <w:r w:rsidR="00E41190" w:rsidRPr="009E1114">
        <w:rPr>
          <w:rFonts w:ascii="Tahoma" w:hAnsi="Tahoma" w:cs="Tahoma"/>
          <w:color w:val="auto"/>
          <w:sz w:val="22"/>
          <w:szCs w:val="22"/>
        </w:rPr>
        <w:t xml:space="preserve"> wymieniony</w:t>
      </w:r>
      <w:r w:rsidR="004162CB" w:rsidRPr="009E1114">
        <w:rPr>
          <w:rFonts w:ascii="Tahoma" w:hAnsi="Tahoma" w:cs="Tahoma"/>
          <w:color w:val="auto"/>
          <w:sz w:val="22"/>
          <w:szCs w:val="22"/>
        </w:rPr>
        <w:t>ch</w:t>
      </w:r>
      <w:r w:rsidRPr="009E1114">
        <w:rPr>
          <w:rFonts w:ascii="Tahoma" w:hAnsi="Tahoma" w:cs="Tahoma"/>
          <w:color w:val="auto"/>
          <w:sz w:val="22"/>
          <w:szCs w:val="22"/>
        </w:rPr>
        <w:t xml:space="preserve"> w §</w:t>
      </w:r>
      <w:r w:rsidR="00E41190" w:rsidRPr="009E1114">
        <w:rPr>
          <w:rFonts w:ascii="Tahoma" w:hAnsi="Tahoma" w:cs="Tahoma"/>
          <w:color w:val="auto"/>
          <w:sz w:val="22"/>
          <w:szCs w:val="22"/>
        </w:rPr>
        <w:t> </w:t>
      </w:r>
      <w:r w:rsidRPr="009E1114">
        <w:rPr>
          <w:rFonts w:ascii="Tahoma" w:hAnsi="Tahoma" w:cs="Tahoma"/>
          <w:color w:val="auto"/>
          <w:sz w:val="22"/>
          <w:szCs w:val="22"/>
        </w:rPr>
        <w:t>1 ust.</w:t>
      </w:r>
      <w:r w:rsidR="00E41190" w:rsidRPr="009E1114">
        <w:rPr>
          <w:rFonts w:ascii="Tahoma" w:hAnsi="Tahoma" w:cs="Tahoma"/>
          <w:color w:val="auto"/>
          <w:sz w:val="22"/>
          <w:szCs w:val="22"/>
        </w:rPr>
        <w:t> </w:t>
      </w:r>
      <w:r w:rsidRPr="009E1114">
        <w:rPr>
          <w:rFonts w:ascii="Tahoma" w:hAnsi="Tahoma" w:cs="Tahoma"/>
          <w:color w:val="auto"/>
          <w:sz w:val="22"/>
          <w:szCs w:val="22"/>
        </w:rPr>
        <w:t xml:space="preserve">1 </w:t>
      </w:r>
      <w:r w:rsidRPr="009E1114">
        <w:rPr>
          <w:rFonts w:ascii="Tahoma" w:hAnsi="Tahoma" w:cs="Tahoma"/>
          <w:b/>
          <w:color w:val="auto"/>
          <w:sz w:val="22"/>
          <w:szCs w:val="22"/>
        </w:rPr>
        <w:t>Umowy</w:t>
      </w:r>
      <w:r w:rsidRPr="009E1114">
        <w:rPr>
          <w:rFonts w:ascii="Tahoma" w:hAnsi="Tahoma" w:cs="Tahoma"/>
          <w:color w:val="auto"/>
          <w:sz w:val="22"/>
          <w:szCs w:val="22"/>
        </w:rPr>
        <w:t>.</w:t>
      </w:r>
    </w:p>
    <w:p w14:paraId="1EF3CD7B" w14:textId="208AAF57" w:rsidR="005857F1" w:rsidRPr="005857F1" w:rsidRDefault="00E41190" w:rsidP="00F249AA">
      <w:pPr>
        <w:pStyle w:val="Stylwyliczanie"/>
        <w:numPr>
          <w:ilvl w:val="0"/>
          <w:numId w:val="5"/>
        </w:numPr>
        <w:tabs>
          <w:tab w:val="clear" w:pos="1276"/>
          <w:tab w:val="clear" w:pos="2552"/>
          <w:tab w:val="clear" w:pos="3261"/>
          <w:tab w:val="clear" w:pos="4536"/>
          <w:tab w:val="clear" w:pos="9072"/>
          <w:tab w:val="right" w:pos="0"/>
        </w:tabs>
        <w:spacing w:before="0" w:line="264" w:lineRule="auto"/>
        <w:ind w:left="357" w:hanging="357"/>
        <w:rPr>
          <w:rFonts w:ascii="Tahoma" w:hAnsi="Tahoma" w:cs="Tahoma"/>
          <w:b/>
          <w:color w:val="auto"/>
          <w:sz w:val="22"/>
          <w:szCs w:val="22"/>
        </w:rPr>
      </w:pPr>
      <w:r w:rsidRPr="009E1114">
        <w:rPr>
          <w:rFonts w:ascii="Tahoma" w:hAnsi="Tahoma" w:cs="Tahoma"/>
          <w:b/>
          <w:color w:val="auto"/>
          <w:sz w:val="22"/>
          <w:szCs w:val="22"/>
        </w:rPr>
        <w:t>Umowa</w:t>
      </w:r>
      <w:r w:rsidRPr="009E1114">
        <w:rPr>
          <w:rFonts w:ascii="Tahoma" w:hAnsi="Tahoma" w:cs="Tahoma"/>
          <w:color w:val="auto"/>
          <w:sz w:val="22"/>
          <w:szCs w:val="22"/>
        </w:rPr>
        <w:t xml:space="preserve"> wchodzi w życie </w:t>
      </w:r>
      <w:r w:rsidRPr="009E1114">
        <w:rPr>
          <w:rFonts w:ascii="Tahoma" w:hAnsi="Tahoma" w:cs="Tahoma"/>
          <w:color w:val="auto"/>
          <w:sz w:val="22"/>
          <w:szCs w:val="22"/>
          <w:highlight w:val="cyan"/>
        </w:rPr>
        <w:t xml:space="preserve">z dniem zawarcia </w:t>
      </w:r>
      <w:r w:rsidR="00E0530D" w:rsidRPr="009E1114">
        <w:rPr>
          <w:rFonts w:ascii="Tahoma" w:hAnsi="Tahoma" w:cs="Tahoma"/>
          <w:color w:val="auto"/>
          <w:sz w:val="22"/>
          <w:szCs w:val="22"/>
          <w:highlight w:val="cyan"/>
        </w:rPr>
        <w:t>/</w:t>
      </w:r>
      <w:r w:rsidR="00E0530D" w:rsidRPr="009E1114">
        <w:rPr>
          <w:rFonts w:ascii="Tahoma" w:hAnsi="Tahoma" w:cs="Tahoma"/>
          <w:sz w:val="22"/>
          <w:szCs w:val="22"/>
          <w:highlight w:val="cyan"/>
        </w:rPr>
        <w:t xml:space="preserve"> </w:t>
      </w:r>
      <w:r w:rsidR="00E0530D" w:rsidRPr="009E1114">
        <w:rPr>
          <w:rFonts w:ascii="Tahoma" w:hAnsi="Tahoma" w:cs="Tahoma"/>
          <w:color w:val="auto"/>
          <w:sz w:val="22"/>
          <w:szCs w:val="22"/>
          <w:highlight w:val="cyan"/>
        </w:rPr>
        <w:t>datą …../datą jej zawarcia</w:t>
      </w:r>
      <w:r w:rsidR="00E0530D" w:rsidRPr="009E1114">
        <w:rPr>
          <w:rFonts w:ascii="Tahoma" w:hAnsi="Tahoma" w:cs="Tahoma"/>
          <w:color w:val="auto"/>
          <w:sz w:val="22"/>
          <w:szCs w:val="22"/>
        </w:rPr>
        <w:t xml:space="preserve"> </w:t>
      </w:r>
      <w:r w:rsidRPr="009E1114">
        <w:rPr>
          <w:rFonts w:ascii="Tahoma" w:hAnsi="Tahoma" w:cs="Tahoma"/>
          <w:color w:val="auto"/>
          <w:sz w:val="22"/>
          <w:szCs w:val="22"/>
        </w:rPr>
        <w:t>i obowiązuje na czas nieokreślony</w:t>
      </w:r>
      <w:r w:rsidR="007851B1" w:rsidRPr="009E1114">
        <w:rPr>
          <w:rFonts w:ascii="Tahoma" w:hAnsi="Tahoma" w:cs="Tahoma"/>
          <w:color w:val="auto"/>
          <w:sz w:val="22"/>
          <w:szCs w:val="22"/>
        </w:rPr>
        <w:t>.</w:t>
      </w:r>
      <w:r w:rsidR="00E0530D" w:rsidRPr="009E1114">
        <w:rPr>
          <w:rFonts w:ascii="Tahoma" w:hAnsi="Tahoma" w:cs="Tahoma"/>
          <w:color w:val="auto"/>
          <w:sz w:val="22"/>
          <w:szCs w:val="22"/>
        </w:rPr>
        <w:t xml:space="preserve"> </w:t>
      </w:r>
      <w:r w:rsidR="00EE27CE" w:rsidRPr="009E1114">
        <w:rPr>
          <w:rFonts w:ascii="Tahoma" w:hAnsi="Tahoma" w:cs="Tahoma"/>
          <w:color w:val="auto"/>
          <w:sz w:val="22"/>
          <w:szCs w:val="22"/>
          <w:highlight w:val="cyan"/>
        </w:rPr>
        <w:t xml:space="preserve">Za datę zawarcia </w:t>
      </w:r>
      <w:r w:rsidR="00EE27CE" w:rsidRPr="009E1114">
        <w:rPr>
          <w:rFonts w:ascii="Tahoma" w:hAnsi="Tahoma" w:cs="Tahoma"/>
          <w:b/>
          <w:color w:val="auto"/>
          <w:sz w:val="22"/>
          <w:szCs w:val="22"/>
          <w:highlight w:val="cyan"/>
        </w:rPr>
        <w:t>Umowy</w:t>
      </w:r>
      <w:r w:rsidR="00EE27CE" w:rsidRPr="009E1114">
        <w:rPr>
          <w:rFonts w:ascii="Tahoma" w:hAnsi="Tahoma" w:cs="Tahoma"/>
          <w:color w:val="auto"/>
          <w:sz w:val="22"/>
          <w:szCs w:val="22"/>
          <w:highlight w:val="cyan"/>
        </w:rPr>
        <w:t xml:space="preserve"> uznaje się datę złożenia ostatniego kwalifikowanego podpisu elektronicznego przez osoby reprezentujące </w:t>
      </w:r>
      <w:r w:rsidR="00EE27CE" w:rsidRPr="009E1114">
        <w:rPr>
          <w:rFonts w:ascii="Tahoma" w:hAnsi="Tahoma" w:cs="Tahoma"/>
          <w:b/>
          <w:color w:val="auto"/>
          <w:sz w:val="22"/>
          <w:szCs w:val="22"/>
          <w:highlight w:val="cyan"/>
        </w:rPr>
        <w:t>Strony</w:t>
      </w:r>
      <w:r w:rsidR="00EE27CE" w:rsidRPr="009E1114">
        <w:rPr>
          <w:rFonts w:ascii="Tahoma" w:hAnsi="Tahoma" w:cs="Tahoma"/>
          <w:color w:val="auto"/>
          <w:sz w:val="22"/>
          <w:szCs w:val="22"/>
          <w:highlight w:val="cyan"/>
        </w:rPr>
        <w:t>.</w:t>
      </w:r>
      <w:r w:rsidR="005857F1">
        <w:rPr>
          <w:rFonts w:ascii="Tahoma" w:hAnsi="Tahoma" w:cs="Tahoma"/>
          <w:color w:val="auto"/>
          <w:sz w:val="22"/>
          <w:szCs w:val="22"/>
        </w:rPr>
        <w:t xml:space="preserve"> Jednakże </w:t>
      </w:r>
      <w:bookmarkStart w:id="19" w:name="_Hlk19275536"/>
      <w:r w:rsidR="005857F1" w:rsidRPr="005857F1">
        <w:rPr>
          <w:rFonts w:ascii="Tahoma" w:hAnsi="Tahoma" w:cs="Tahoma"/>
          <w:color w:val="auto"/>
          <w:sz w:val="22"/>
          <w:szCs w:val="22"/>
        </w:rPr>
        <w:t>przydzielone przez OSP i należące do POB</w:t>
      </w:r>
      <w:r w:rsidR="001F142C">
        <w:rPr>
          <w:rFonts w:ascii="Tahoma" w:hAnsi="Tahoma" w:cs="Tahoma"/>
          <w:color w:val="auto"/>
          <w:sz w:val="22"/>
          <w:szCs w:val="22"/>
        </w:rPr>
        <w:t>z</w:t>
      </w:r>
      <w:r w:rsidR="005857F1" w:rsidRPr="005857F1">
        <w:rPr>
          <w:rFonts w:ascii="Tahoma" w:hAnsi="Tahoma" w:cs="Tahoma"/>
          <w:color w:val="auto"/>
          <w:sz w:val="22"/>
          <w:szCs w:val="22"/>
        </w:rPr>
        <w:t xml:space="preserve"> wskazanego przez Sprzedawcę, MB o których mowa w § 4 ust. 2 Umowy, nie zostały uaktywnione przez OSP przed dniem zawarcia Umowy, wówczas Umowa wchodzi w życie </w:t>
      </w:r>
      <w:r w:rsidR="005857F1">
        <w:rPr>
          <w:rFonts w:ascii="Tahoma" w:hAnsi="Tahoma" w:cs="Tahoma"/>
          <w:color w:val="auto"/>
          <w:sz w:val="22"/>
          <w:szCs w:val="22"/>
        </w:rPr>
        <w:t>nie wcześniej niż</w:t>
      </w:r>
      <w:r w:rsidR="005857F1" w:rsidRPr="005857F1">
        <w:rPr>
          <w:rFonts w:ascii="Tahoma" w:hAnsi="Tahoma" w:cs="Tahoma"/>
          <w:color w:val="auto"/>
          <w:sz w:val="22"/>
          <w:szCs w:val="22"/>
        </w:rPr>
        <w:t xml:space="preserve"> z dniem uaktywnienia tych MB przez OSP, przypisanych do obszaru działania OSDn w sieci OSDp.</w:t>
      </w:r>
    </w:p>
    <w:p w14:paraId="19647D0A" w14:textId="24BB2701" w:rsidR="007E6D8B" w:rsidRPr="00930D46" w:rsidRDefault="006C7404" w:rsidP="00F249AA">
      <w:pPr>
        <w:pStyle w:val="Stylwyliczanie"/>
        <w:numPr>
          <w:ilvl w:val="0"/>
          <w:numId w:val="5"/>
        </w:numPr>
        <w:tabs>
          <w:tab w:val="clear" w:pos="360"/>
          <w:tab w:val="clear" w:pos="1276"/>
          <w:tab w:val="clear" w:pos="2552"/>
          <w:tab w:val="clear" w:pos="3261"/>
          <w:tab w:val="clear" w:pos="4536"/>
          <w:tab w:val="clear" w:pos="9072"/>
          <w:tab w:val="num" w:pos="426"/>
        </w:tabs>
        <w:spacing w:before="0" w:line="264" w:lineRule="auto"/>
        <w:ind w:left="425" w:hanging="425"/>
        <w:rPr>
          <w:rFonts w:ascii="Tahoma" w:hAnsi="Tahoma" w:cs="Tahoma"/>
          <w:color w:val="auto"/>
          <w:sz w:val="22"/>
          <w:szCs w:val="22"/>
          <w:highlight w:val="yellow"/>
        </w:rPr>
      </w:pPr>
      <w:r w:rsidRPr="00930D46">
        <w:rPr>
          <w:rFonts w:ascii="Tahoma" w:hAnsi="Tahoma" w:cs="Tahoma"/>
          <w:color w:val="auto"/>
          <w:sz w:val="22"/>
          <w:szCs w:val="22"/>
          <w:highlight w:val="yellow"/>
        </w:rPr>
        <w:t xml:space="preserve">Z dniem wejścia w życie </w:t>
      </w:r>
      <w:r w:rsidR="007E6D8B" w:rsidRPr="00930D46">
        <w:rPr>
          <w:rFonts w:ascii="Tahoma" w:hAnsi="Tahoma" w:cs="Tahoma"/>
          <w:b/>
          <w:color w:val="auto"/>
          <w:sz w:val="22"/>
          <w:szCs w:val="22"/>
          <w:highlight w:val="yellow"/>
        </w:rPr>
        <w:t>Umow</w:t>
      </w:r>
      <w:r w:rsidRPr="00930D46">
        <w:rPr>
          <w:rFonts w:ascii="Tahoma" w:hAnsi="Tahoma" w:cs="Tahoma"/>
          <w:b/>
          <w:color w:val="auto"/>
          <w:sz w:val="22"/>
          <w:szCs w:val="22"/>
          <w:highlight w:val="yellow"/>
        </w:rPr>
        <w:t>y</w:t>
      </w:r>
      <w:r w:rsidR="007E6D8B" w:rsidRPr="00930D46">
        <w:rPr>
          <w:rFonts w:ascii="Tahoma" w:hAnsi="Tahoma" w:cs="Tahoma"/>
          <w:color w:val="auto"/>
          <w:sz w:val="22"/>
          <w:szCs w:val="22"/>
          <w:highlight w:val="yellow"/>
        </w:rPr>
        <w:t xml:space="preserve"> </w:t>
      </w:r>
      <w:r w:rsidRPr="00930D46">
        <w:rPr>
          <w:rFonts w:ascii="Tahoma" w:hAnsi="Tahoma" w:cs="Tahoma"/>
          <w:color w:val="auto"/>
          <w:sz w:val="22"/>
          <w:szCs w:val="22"/>
          <w:highlight w:val="yellow"/>
        </w:rPr>
        <w:t xml:space="preserve">rozwiązuje się zawartą pomiędzy </w:t>
      </w:r>
      <w:r w:rsidRPr="00930D46">
        <w:rPr>
          <w:rFonts w:ascii="Tahoma" w:hAnsi="Tahoma" w:cs="Tahoma"/>
          <w:b/>
          <w:color w:val="auto"/>
          <w:sz w:val="22"/>
          <w:szCs w:val="22"/>
          <w:highlight w:val="yellow"/>
        </w:rPr>
        <w:t>Stronami</w:t>
      </w:r>
      <w:r w:rsidRPr="00930D46">
        <w:rPr>
          <w:rFonts w:ascii="Tahoma" w:hAnsi="Tahoma" w:cs="Tahoma"/>
          <w:color w:val="auto"/>
          <w:sz w:val="22"/>
          <w:szCs w:val="22"/>
          <w:highlight w:val="yellow"/>
        </w:rPr>
        <w:t xml:space="preserve"> </w:t>
      </w:r>
      <w:r w:rsidR="007E6D8B" w:rsidRPr="00930D46">
        <w:rPr>
          <w:rFonts w:ascii="Tahoma" w:hAnsi="Tahoma" w:cs="Tahoma"/>
          <w:color w:val="auto"/>
          <w:sz w:val="22"/>
          <w:szCs w:val="22"/>
          <w:highlight w:val="yellow"/>
        </w:rPr>
        <w:t>dotychczasową Generalną Umowę Dystrybucji nr</w:t>
      </w:r>
      <w:r w:rsidR="00AA1A64" w:rsidRPr="00930D46">
        <w:rPr>
          <w:rFonts w:ascii="Tahoma" w:hAnsi="Tahoma" w:cs="Tahoma"/>
          <w:color w:val="auto"/>
          <w:sz w:val="22"/>
          <w:szCs w:val="22"/>
          <w:highlight w:val="yellow"/>
        </w:rPr>
        <w:t> </w:t>
      </w:r>
      <w:r w:rsidR="001B11CC">
        <w:rPr>
          <w:rFonts w:ascii="Tahoma" w:hAnsi="Tahoma" w:cs="Tahoma"/>
          <w:color w:val="auto"/>
          <w:sz w:val="22"/>
          <w:szCs w:val="22"/>
          <w:highlight w:val="yellow"/>
        </w:rPr>
        <w:t>….</w:t>
      </w:r>
      <w:r w:rsidR="007E6D8B" w:rsidRPr="00930D46">
        <w:rPr>
          <w:rFonts w:ascii="Tahoma" w:hAnsi="Tahoma" w:cs="Tahoma"/>
          <w:color w:val="auto"/>
          <w:sz w:val="22"/>
          <w:szCs w:val="22"/>
          <w:highlight w:val="yellow"/>
        </w:rPr>
        <w:t xml:space="preserve"> z dnia </w:t>
      </w:r>
      <w:r w:rsidR="001B11CC">
        <w:rPr>
          <w:rFonts w:ascii="Tahoma" w:hAnsi="Tahoma" w:cs="Tahoma"/>
          <w:color w:val="auto"/>
          <w:sz w:val="22"/>
          <w:szCs w:val="22"/>
          <w:highlight w:val="yellow"/>
        </w:rPr>
        <w:t>…</w:t>
      </w:r>
      <w:r w:rsidR="000C23C3">
        <w:rPr>
          <w:rFonts w:ascii="Tahoma" w:hAnsi="Tahoma" w:cs="Tahoma"/>
          <w:color w:val="auto"/>
          <w:sz w:val="22"/>
          <w:szCs w:val="22"/>
          <w:highlight w:val="yellow"/>
        </w:rPr>
        <w:t xml:space="preserve"> r.</w:t>
      </w:r>
    </w:p>
    <w:bookmarkEnd w:id="19"/>
    <w:p w14:paraId="5B132E0C" w14:textId="068A2276" w:rsidR="00E41190" w:rsidRDefault="00E41190" w:rsidP="00F249AA">
      <w:pPr>
        <w:pStyle w:val="Stylwyliczanie"/>
        <w:numPr>
          <w:ilvl w:val="0"/>
          <w:numId w:val="5"/>
        </w:numPr>
        <w:tabs>
          <w:tab w:val="clear" w:pos="360"/>
          <w:tab w:val="clear" w:pos="1276"/>
          <w:tab w:val="clear" w:pos="2552"/>
          <w:tab w:val="clear" w:pos="3261"/>
          <w:tab w:val="clear" w:pos="4536"/>
          <w:tab w:val="clear" w:pos="9072"/>
          <w:tab w:val="num" w:pos="426"/>
        </w:tabs>
        <w:spacing w:before="0" w:line="264" w:lineRule="auto"/>
        <w:ind w:left="426" w:hanging="426"/>
        <w:rPr>
          <w:rFonts w:ascii="Tahoma" w:hAnsi="Tahoma" w:cs="Tahoma"/>
          <w:color w:val="auto"/>
          <w:sz w:val="22"/>
          <w:szCs w:val="22"/>
          <w:highlight w:val="cyan"/>
        </w:rPr>
      </w:pPr>
      <w:r w:rsidRPr="00930D46">
        <w:rPr>
          <w:rFonts w:ascii="Tahoma" w:hAnsi="Tahoma" w:cs="Tahoma"/>
          <w:b/>
          <w:color w:val="auto"/>
          <w:sz w:val="22"/>
          <w:szCs w:val="22"/>
          <w:highlight w:val="cyan"/>
        </w:rPr>
        <w:t>Umowę</w:t>
      </w:r>
      <w:r w:rsidRPr="00930D46">
        <w:rPr>
          <w:rFonts w:ascii="Tahoma" w:hAnsi="Tahoma" w:cs="Tahoma"/>
          <w:color w:val="auto"/>
          <w:sz w:val="22"/>
          <w:szCs w:val="22"/>
          <w:highlight w:val="cyan"/>
        </w:rPr>
        <w:t xml:space="preserve"> sporządzono w dwóch jednobrzmiących egzemplarzach, po jednym dla każdej ze </w:t>
      </w:r>
      <w:r w:rsidRPr="00930D46">
        <w:rPr>
          <w:rFonts w:ascii="Tahoma" w:hAnsi="Tahoma" w:cs="Tahoma"/>
          <w:b/>
          <w:color w:val="auto"/>
          <w:sz w:val="22"/>
          <w:szCs w:val="22"/>
          <w:highlight w:val="cyan"/>
        </w:rPr>
        <w:t>Stron</w:t>
      </w:r>
      <w:r w:rsidRPr="00930D46">
        <w:rPr>
          <w:rFonts w:ascii="Tahoma" w:hAnsi="Tahoma" w:cs="Tahoma"/>
          <w:color w:val="auto"/>
          <w:sz w:val="22"/>
          <w:szCs w:val="22"/>
          <w:highlight w:val="cyan"/>
        </w:rPr>
        <w:t>.</w:t>
      </w:r>
    </w:p>
    <w:p w14:paraId="09DA7454" w14:textId="77777777" w:rsidR="00E41190" w:rsidRPr="00930D46" w:rsidRDefault="00E41190" w:rsidP="00F249AA">
      <w:pPr>
        <w:pStyle w:val="Stylwyliczanie"/>
        <w:numPr>
          <w:ilvl w:val="0"/>
          <w:numId w:val="5"/>
        </w:numPr>
        <w:tabs>
          <w:tab w:val="clear" w:pos="360"/>
          <w:tab w:val="clear" w:pos="1276"/>
          <w:tab w:val="clear" w:pos="2552"/>
          <w:tab w:val="clear" w:pos="3261"/>
          <w:tab w:val="clear" w:pos="4536"/>
          <w:tab w:val="clear" w:pos="9072"/>
          <w:tab w:val="right" w:pos="0"/>
          <w:tab w:val="num" w:pos="426"/>
        </w:tabs>
        <w:spacing w:before="0" w:line="264" w:lineRule="auto"/>
        <w:ind w:left="425" w:hanging="425"/>
        <w:rPr>
          <w:rFonts w:ascii="Tahoma" w:hAnsi="Tahoma" w:cs="Tahoma"/>
          <w:color w:val="auto"/>
          <w:sz w:val="22"/>
          <w:szCs w:val="22"/>
        </w:rPr>
      </w:pPr>
      <w:r w:rsidRPr="00930D46">
        <w:rPr>
          <w:rFonts w:ascii="Tahoma" w:hAnsi="Tahoma" w:cs="Tahoma"/>
          <w:color w:val="auto"/>
          <w:sz w:val="22"/>
          <w:szCs w:val="22"/>
        </w:rPr>
        <w:t xml:space="preserve">Integralną część </w:t>
      </w:r>
      <w:r w:rsidRPr="00930D46">
        <w:rPr>
          <w:rFonts w:ascii="Tahoma" w:hAnsi="Tahoma" w:cs="Tahoma"/>
          <w:b/>
          <w:color w:val="auto"/>
          <w:sz w:val="22"/>
          <w:szCs w:val="22"/>
        </w:rPr>
        <w:t>Umowy</w:t>
      </w:r>
      <w:r w:rsidRPr="00930D46">
        <w:rPr>
          <w:rFonts w:ascii="Tahoma" w:hAnsi="Tahoma" w:cs="Tahoma"/>
          <w:color w:val="auto"/>
          <w:sz w:val="22"/>
          <w:szCs w:val="22"/>
        </w:rPr>
        <w:t xml:space="preserve"> stanowią następujące Załączniki:</w:t>
      </w:r>
    </w:p>
    <w:tbl>
      <w:tblPr>
        <w:tblW w:w="9282" w:type="dxa"/>
        <w:tblInd w:w="496" w:type="dxa"/>
        <w:tblLayout w:type="fixed"/>
        <w:tblCellMar>
          <w:left w:w="70" w:type="dxa"/>
          <w:right w:w="70" w:type="dxa"/>
        </w:tblCellMar>
        <w:tblLook w:val="0000" w:firstRow="0" w:lastRow="0" w:firstColumn="0" w:lastColumn="0" w:noHBand="0" w:noVBand="0"/>
      </w:tblPr>
      <w:tblGrid>
        <w:gridCol w:w="1768"/>
        <w:gridCol w:w="7514"/>
      </w:tblGrid>
      <w:tr w:rsidR="004162CB" w:rsidRPr="00930D46" w14:paraId="2574C885" w14:textId="77777777" w:rsidTr="00F14EDA">
        <w:tc>
          <w:tcPr>
            <w:tcW w:w="1768" w:type="dxa"/>
          </w:tcPr>
          <w:p w14:paraId="5508F053" w14:textId="32BEEEDB" w:rsidR="004162CB" w:rsidRPr="00930D46" w:rsidRDefault="004162CB" w:rsidP="00F249AA">
            <w:pPr>
              <w:spacing w:line="264" w:lineRule="auto"/>
              <w:rPr>
                <w:rFonts w:ascii="Tahoma" w:hAnsi="Tahoma" w:cs="Tahoma"/>
                <w:sz w:val="22"/>
                <w:szCs w:val="22"/>
              </w:rPr>
            </w:pPr>
            <w:r w:rsidRPr="00930D46">
              <w:rPr>
                <w:rFonts w:ascii="Tahoma" w:hAnsi="Tahoma" w:cs="Tahoma"/>
                <w:sz w:val="22"/>
                <w:szCs w:val="22"/>
              </w:rPr>
              <w:t xml:space="preserve">Załącznik nr </w:t>
            </w:r>
            <w:r w:rsidR="00E7490D" w:rsidRPr="00930D46">
              <w:rPr>
                <w:rFonts w:ascii="Tahoma" w:hAnsi="Tahoma" w:cs="Tahoma"/>
                <w:sz w:val="22"/>
                <w:szCs w:val="22"/>
              </w:rPr>
              <w:t>1</w:t>
            </w:r>
          </w:p>
        </w:tc>
        <w:tc>
          <w:tcPr>
            <w:tcW w:w="7514" w:type="dxa"/>
          </w:tcPr>
          <w:p w14:paraId="52F894E4" w14:textId="61DE139C" w:rsidR="004162CB" w:rsidRPr="00930D46" w:rsidRDefault="00E85CD9" w:rsidP="00F249AA">
            <w:pPr>
              <w:pStyle w:val="Tekstpodstawowy"/>
              <w:spacing w:after="0" w:line="264" w:lineRule="auto"/>
              <w:rPr>
                <w:rFonts w:ascii="Tahoma" w:hAnsi="Tahoma" w:cs="Tahoma"/>
                <w:color w:val="auto"/>
                <w:sz w:val="22"/>
                <w:szCs w:val="22"/>
                <w:lang w:val="pl-PL" w:eastAsia="pl-PL"/>
              </w:rPr>
            </w:pPr>
            <w:r w:rsidRPr="00930D46">
              <w:rPr>
                <w:rFonts w:ascii="Tahoma" w:hAnsi="Tahoma" w:cs="Tahoma"/>
                <w:color w:val="auto"/>
                <w:sz w:val="22"/>
                <w:szCs w:val="22"/>
                <w:lang w:val="pl-PL" w:eastAsia="pl-PL"/>
              </w:rPr>
              <w:t xml:space="preserve">Dane teleadresowe, osoby upoważnione przez </w:t>
            </w:r>
            <w:r w:rsidRPr="00930D46">
              <w:rPr>
                <w:rFonts w:ascii="Tahoma" w:hAnsi="Tahoma" w:cs="Tahoma"/>
                <w:b/>
                <w:color w:val="auto"/>
                <w:sz w:val="22"/>
                <w:szCs w:val="22"/>
                <w:lang w:val="pl-PL" w:eastAsia="pl-PL"/>
              </w:rPr>
              <w:t>Strony</w:t>
            </w:r>
            <w:r w:rsidRPr="00930D46">
              <w:rPr>
                <w:rFonts w:ascii="Tahoma" w:hAnsi="Tahoma" w:cs="Tahoma"/>
                <w:color w:val="auto"/>
                <w:sz w:val="22"/>
                <w:szCs w:val="22"/>
                <w:lang w:val="pl-PL" w:eastAsia="pl-PL"/>
              </w:rPr>
              <w:t xml:space="preserve"> do realizacji przedmiotu umowy, zakres pełnomocnictw osób upoważnionych do działania w imieniu </w:t>
            </w:r>
            <w:r w:rsidRPr="00930D46">
              <w:rPr>
                <w:rFonts w:ascii="Tahoma" w:hAnsi="Tahoma" w:cs="Tahoma"/>
                <w:b/>
                <w:color w:val="auto"/>
                <w:sz w:val="22"/>
                <w:szCs w:val="22"/>
                <w:lang w:val="pl-PL" w:eastAsia="pl-PL"/>
              </w:rPr>
              <w:t>Sprzedawcy</w:t>
            </w:r>
            <w:r w:rsidRPr="00930D46">
              <w:rPr>
                <w:rFonts w:ascii="Tahoma" w:hAnsi="Tahoma" w:cs="Tahoma"/>
                <w:color w:val="auto"/>
                <w:sz w:val="22"/>
                <w:szCs w:val="22"/>
                <w:lang w:val="pl-PL" w:eastAsia="pl-PL"/>
              </w:rPr>
              <w:t xml:space="preserve"> i </w:t>
            </w:r>
            <w:r w:rsidRPr="00930D46">
              <w:rPr>
                <w:rFonts w:ascii="Tahoma" w:hAnsi="Tahoma" w:cs="Tahoma"/>
                <w:b/>
                <w:color w:val="auto"/>
                <w:sz w:val="22"/>
                <w:szCs w:val="22"/>
                <w:lang w:val="pl-PL" w:eastAsia="pl-PL"/>
              </w:rPr>
              <w:t xml:space="preserve">URD </w:t>
            </w:r>
            <w:r w:rsidRPr="00930D46">
              <w:rPr>
                <w:rFonts w:ascii="Tahoma" w:hAnsi="Tahoma" w:cs="Tahoma"/>
                <w:color w:val="auto"/>
                <w:sz w:val="22"/>
                <w:szCs w:val="22"/>
                <w:lang w:val="pl-PL" w:eastAsia="pl-PL"/>
              </w:rPr>
              <w:t>oraz sposób wymiany informacj</w:t>
            </w:r>
            <w:r w:rsidRPr="00930D46">
              <w:rPr>
                <w:rFonts w:ascii="Tahoma" w:hAnsi="Tahoma" w:cs="Tahoma"/>
                <w:color w:val="auto"/>
                <w:sz w:val="22"/>
                <w:szCs w:val="22"/>
                <w:lang w:val="pl-PL"/>
              </w:rPr>
              <w:t>i</w:t>
            </w:r>
          </w:p>
        </w:tc>
      </w:tr>
      <w:tr w:rsidR="00D37734" w:rsidRPr="00930D46" w14:paraId="3663D2A9" w14:textId="77777777" w:rsidTr="00CD0375">
        <w:tc>
          <w:tcPr>
            <w:tcW w:w="1768" w:type="dxa"/>
          </w:tcPr>
          <w:p w14:paraId="6960E1C5" w14:textId="7F1FC126" w:rsidR="00556234" w:rsidRPr="00930D46" w:rsidRDefault="00556234" w:rsidP="00F249AA">
            <w:pPr>
              <w:spacing w:line="264" w:lineRule="auto"/>
              <w:rPr>
                <w:rFonts w:ascii="Tahoma" w:hAnsi="Tahoma" w:cs="Tahoma"/>
                <w:sz w:val="22"/>
                <w:szCs w:val="22"/>
              </w:rPr>
            </w:pPr>
            <w:r w:rsidRPr="00930D46">
              <w:rPr>
                <w:rFonts w:ascii="Tahoma" w:hAnsi="Tahoma" w:cs="Tahoma"/>
                <w:sz w:val="22"/>
                <w:szCs w:val="22"/>
              </w:rPr>
              <w:t>Załącznik nr 2</w:t>
            </w:r>
          </w:p>
          <w:p w14:paraId="1DE3DCF0" w14:textId="77777777" w:rsidR="00556234" w:rsidRPr="00930D46" w:rsidRDefault="00556234" w:rsidP="00F249AA">
            <w:pPr>
              <w:spacing w:line="264" w:lineRule="auto"/>
              <w:rPr>
                <w:rFonts w:ascii="Tahoma" w:hAnsi="Tahoma" w:cs="Tahoma"/>
                <w:sz w:val="22"/>
                <w:szCs w:val="22"/>
              </w:rPr>
            </w:pPr>
          </w:p>
          <w:p w14:paraId="3984FBD4" w14:textId="6FAE18FE" w:rsidR="00D37734" w:rsidRPr="00930D46" w:rsidRDefault="00D37734" w:rsidP="00F249AA">
            <w:pPr>
              <w:spacing w:line="264" w:lineRule="auto"/>
              <w:rPr>
                <w:rFonts w:ascii="Tahoma" w:hAnsi="Tahoma" w:cs="Tahoma"/>
                <w:sz w:val="22"/>
                <w:szCs w:val="22"/>
              </w:rPr>
            </w:pPr>
          </w:p>
        </w:tc>
        <w:tc>
          <w:tcPr>
            <w:tcW w:w="7514" w:type="dxa"/>
          </w:tcPr>
          <w:p w14:paraId="7F302FEE" w14:textId="69801455" w:rsidR="00556234" w:rsidRPr="00930D46" w:rsidRDefault="00556234" w:rsidP="00F249AA">
            <w:pPr>
              <w:pStyle w:val="Tekstpodstawowy"/>
              <w:spacing w:after="0" w:line="264" w:lineRule="auto"/>
              <w:rPr>
                <w:rFonts w:ascii="Tahoma" w:hAnsi="Tahoma" w:cs="Tahoma"/>
                <w:color w:val="auto"/>
                <w:sz w:val="22"/>
                <w:szCs w:val="22"/>
                <w:lang w:val="pl-PL" w:eastAsia="pl-PL"/>
              </w:rPr>
            </w:pPr>
            <w:r w:rsidRPr="00930D46">
              <w:rPr>
                <w:rFonts w:ascii="Tahoma" w:hAnsi="Tahoma" w:cs="Tahoma"/>
                <w:color w:val="auto"/>
                <w:sz w:val="22"/>
                <w:szCs w:val="22"/>
                <w:lang w:val="pl-PL" w:eastAsia="pl-PL"/>
              </w:rPr>
              <w:t>Wykaz umów sprzedaży zawartych przez Sprzedawcę z URD przyłączonymi do sieci dystrybucyjnej OSDn</w:t>
            </w:r>
          </w:p>
          <w:p w14:paraId="3DBDD366" w14:textId="2F8ECC6A" w:rsidR="00556234" w:rsidRPr="00930D46" w:rsidRDefault="00556234" w:rsidP="00F249AA">
            <w:pPr>
              <w:pStyle w:val="Tekstpodstawowy"/>
              <w:spacing w:after="0" w:line="264" w:lineRule="auto"/>
              <w:rPr>
                <w:rFonts w:ascii="Tahoma" w:hAnsi="Tahoma" w:cs="Tahoma"/>
                <w:color w:val="auto"/>
                <w:sz w:val="22"/>
                <w:szCs w:val="22"/>
                <w:lang w:val="pl-PL" w:eastAsia="pl-PL"/>
              </w:rPr>
            </w:pPr>
          </w:p>
        </w:tc>
      </w:tr>
      <w:tr w:rsidR="002A2ABD" w:rsidRPr="00930D46" w14:paraId="1EC37413" w14:textId="77777777" w:rsidTr="00761B08">
        <w:tc>
          <w:tcPr>
            <w:tcW w:w="1768" w:type="dxa"/>
          </w:tcPr>
          <w:p w14:paraId="766C93FF" w14:textId="1444CF49" w:rsidR="002A2ABD" w:rsidRPr="00930D46" w:rsidRDefault="002A2ABD" w:rsidP="00F249AA">
            <w:pPr>
              <w:spacing w:line="264" w:lineRule="auto"/>
              <w:outlineLvl w:val="5"/>
              <w:rPr>
                <w:rFonts w:ascii="Tahoma" w:hAnsi="Tahoma" w:cs="Tahoma"/>
                <w:sz w:val="22"/>
                <w:szCs w:val="22"/>
              </w:rPr>
            </w:pPr>
            <w:r w:rsidRPr="00930D46">
              <w:rPr>
                <w:rFonts w:ascii="Tahoma" w:hAnsi="Tahoma" w:cs="Tahoma"/>
                <w:sz w:val="22"/>
                <w:szCs w:val="22"/>
              </w:rPr>
              <w:t>Załącznik</w:t>
            </w:r>
            <w:r w:rsidR="00932571" w:rsidRPr="00930D46">
              <w:rPr>
                <w:rFonts w:ascii="Tahoma" w:hAnsi="Tahoma" w:cs="Tahoma"/>
                <w:sz w:val="22"/>
                <w:szCs w:val="22"/>
              </w:rPr>
              <w:t xml:space="preserve"> nr </w:t>
            </w:r>
            <w:r w:rsidR="006D78BE">
              <w:rPr>
                <w:rFonts w:ascii="Tahoma" w:hAnsi="Tahoma" w:cs="Tahoma"/>
                <w:sz w:val="22"/>
                <w:szCs w:val="22"/>
              </w:rPr>
              <w:t>3</w:t>
            </w:r>
          </w:p>
          <w:p w14:paraId="7560E302" w14:textId="2ED0CFA7" w:rsidR="00556234" w:rsidRPr="00930D46" w:rsidRDefault="00556234" w:rsidP="00F249AA">
            <w:pPr>
              <w:spacing w:line="264" w:lineRule="auto"/>
              <w:outlineLvl w:val="5"/>
              <w:rPr>
                <w:rFonts w:ascii="Tahoma" w:hAnsi="Tahoma" w:cs="Tahoma"/>
                <w:sz w:val="22"/>
                <w:szCs w:val="22"/>
              </w:rPr>
            </w:pPr>
            <w:r w:rsidRPr="00930D46">
              <w:rPr>
                <w:rFonts w:ascii="Tahoma" w:hAnsi="Tahoma" w:cs="Tahoma"/>
                <w:sz w:val="22"/>
                <w:szCs w:val="22"/>
              </w:rPr>
              <w:t xml:space="preserve">Załącznik nr </w:t>
            </w:r>
            <w:r w:rsidR="006D78BE">
              <w:rPr>
                <w:rFonts w:ascii="Tahoma" w:hAnsi="Tahoma" w:cs="Tahoma"/>
                <w:sz w:val="22"/>
                <w:szCs w:val="22"/>
              </w:rPr>
              <w:t>4</w:t>
            </w:r>
            <w:r w:rsidR="006D78BE" w:rsidRPr="00930D46">
              <w:rPr>
                <w:rFonts w:ascii="Tahoma" w:hAnsi="Tahoma" w:cs="Tahoma"/>
                <w:sz w:val="22"/>
                <w:szCs w:val="22"/>
              </w:rPr>
              <w:t xml:space="preserve"> </w:t>
            </w:r>
          </w:p>
          <w:p w14:paraId="4A01B16D" w14:textId="77777777" w:rsidR="00556234" w:rsidRPr="00930D46" w:rsidRDefault="00556234" w:rsidP="00F249AA">
            <w:pPr>
              <w:spacing w:line="264" w:lineRule="auto"/>
              <w:outlineLvl w:val="5"/>
              <w:rPr>
                <w:rFonts w:ascii="Tahoma" w:hAnsi="Tahoma" w:cs="Tahoma"/>
                <w:sz w:val="22"/>
                <w:szCs w:val="22"/>
              </w:rPr>
            </w:pPr>
          </w:p>
          <w:p w14:paraId="496F1121" w14:textId="1BBB12FC" w:rsidR="00556234" w:rsidRPr="00930D46" w:rsidRDefault="00556234" w:rsidP="00F249AA">
            <w:pPr>
              <w:spacing w:line="264" w:lineRule="auto"/>
              <w:outlineLvl w:val="5"/>
              <w:rPr>
                <w:rFonts w:ascii="Tahoma" w:hAnsi="Tahoma" w:cs="Tahoma"/>
                <w:sz w:val="22"/>
                <w:szCs w:val="22"/>
              </w:rPr>
            </w:pPr>
            <w:r w:rsidRPr="00930D46">
              <w:rPr>
                <w:rFonts w:ascii="Tahoma" w:hAnsi="Tahoma" w:cs="Tahoma"/>
                <w:sz w:val="22"/>
                <w:szCs w:val="22"/>
              </w:rPr>
              <w:t xml:space="preserve">Załącznik nr </w:t>
            </w:r>
            <w:r w:rsidR="006D78BE">
              <w:rPr>
                <w:rFonts w:ascii="Tahoma" w:hAnsi="Tahoma" w:cs="Tahoma"/>
                <w:sz w:val="22"/>
                <w:szCs w:val="22"/>
              </w:rPr>
              <w:t>5</w:t>
            </w:r>
          </w:p>
          <w:p w14:paraId="5384AC62" w14:textId="77777777" w:rsidR="00556234" w:rsidRPr="00930D46" w:rsidRDefault="00556234" w:rsidP="00F249AA">
            <w:pPr>
              <w:spacing w:line="264" w:lineRule="auto"/>
              <w:outlineLvl w:val="5"/>
              <w:rPr>
                <w:rFonts w:ascii="Tahoma" w:hAnsi="Tahoma" w:cs="Tahoma"/>
                <w:sz w:val="22"/>
                <w:szCs w:val="22"/>
              </w:rPr>
            </w:pPr>
          </w:p>
          <w:p w14:paraId="0C120287" w14:textId="468E1DD4" w:rsidR="00556234" w:rsidRPr="00930D46" w:rsidRDefault="00556234" w:rsidP="00F249AA">
            <w:pPr>
              <w:spacing w:line="264" w:lineRule="auto"/>
              <w:outlineLvl w:val="5"/>
              <w:rPr>
                <w:rFonts w:ascii="Tahoma" w:hAnsi="Tahoma" w:cs="Tahoma"/>
                <w:sz w:val="22"/>
                <w:szCs w:val="22"/>
              </w:rPr>
            </w:pPr>
          </w:p>
        </w:tc>
        <w:tc>
          <w:tcPr>
            <w:tcW w:w="7514" w:type="dxa"/>
          </w:tcPr>
          <w:p w14:paraId="0A28A751" w14:textId="4EBAA34F" w:rsidR="002A2ABD" w:rsidRPr="00930D46" w:rsidRDefault="002A2ABD" w:rsidP="00F249AA">
            <w:pPr>
              <w:pStyle w:val="Tekstpodstawowy"/>
              <w:spacing w:after="0" w:line="264" w:lineRule="auto"/>
              <w:outlineLvl w:val="5"/>
              <w:rPr>
                <w:rFonts w:ascii="Tahoma" w:hAnsi="Tahoma" w:cs="Tahoma"/>
                <w:color w:val="auto"/>
                <w:sz w:val="22"/>
                <w:szCs w:val="22"/>
                <w:lang w:val="pl-PL" w:eastAsia="pl-PL"/>
              </w:rPr>
            </w:pPr>
            <w:r w:rsidRPr="00930D46">
              <w:rPr>
                <w:rFonts w:ascii="Tahoma" w:hAnsi="Tahoma" w:cs="Tahoma"/>
                <w:color w:val="auto"/>
                <w:sz w:val="22"/>
                <w:szCs w:val="22"/>
                <w:lang w:val="pl-PL" w:eastAsia="pl-PL"/>
              </w:rPr>
              <w:t>Kody identyfikacyjne, oznaczenie POB</w:t>
            </w:r>
            <w:r w:rsidR="001F142C">
              <w:rPr>
                <w:rFonts w:ascii="Tahoma" w:hAnsi="Tahoma" w:cs="Tahoma"/>
                <w:color w:val="auto"/>
                <w:sz w:val="22"/>
                <w:szCs w:val="22"/>
                <w:lang w:val="pl-PL" w:eastAsia="pl-PL"/>
              </w:rPr>
              <w:t>z</w:t>
            </w:r>
            <w:r w:rsidRPr="00930D46">
              <w:rPr>
                <w:rFonts w:ascii="Tahoma" w:hAnsi="Tahoma" w:cs="Tahoma"/>
                <w:color w:val="auto"/>
                <w:sz w:val="22"/>
                <w:szCs w:val="22"/>
                <w:lang w:val="pl-PL" w:eastAsia="pl-PL"/>
              </w:rPr>
              <w:t xml:space="preserve"> oraz wzór formularza zmiany POB</w:t>
            </w:r>
            <w:r w:rsidR="001F142C">
              <w:rPr>
                <w:rFonts w:ascii="Tahoma" w:hAnsi="Tahoma" w:cs="Tahoma"/>
                <w:color w:val="auto"/>
                <w:sz w:val="22"/>
                <w:szCs w:val="22"/>
                <w:lang w:val="pl-PL" w:eastAsia="pl-PL"/>
              </w:rPr>
              <w:t>z</w:t>
            </w:r>
          </w:p>
          <w:p w14:paraId="0F36F72A" w14:textId="77777777" w:rsidR="00556234" w:rsidRPr="00930D46" w:rsidRDefault="00556234" w:rsidP="00F249AA">
            <w:pPr>
              <w:pStyle w:val="Tekstpodstawowy"/>
              <w:spacing w:after="0" w:line="264" w:lineRule="auto"/>
              <w:outlineLvl w:val="5"/>
              <w:rPr>
                <w:rFonts w:ascii="Tahoma" w:hAnsi="Tahoma" w:cs="Tahoma"/>
                <w:color w:val="auto"/>
                <w:sz w:val="22"/>
                <w:szCs w:val="22"/>
                <w:lang w:val="pl-PL" w:eastAsia="pl-PL"/>
              </w:rPr>
            </w:pPr>
            <w:r w:rsidRPr="00930D46">
              <w:rPr>
                <w:rFonts w:ascii="Tahoma" w:hAnsi="Tahoma" w:cs="Tahoma"/>
                <w:color w:val="auto"/>
                <w:sz w:val="22"/>
                <w:szCs w:val="22"/>
                <w:lang w:val="pl-PL" w:eastAsia="pl-PL"/>
              </w:rPr>
              <w:t>Wzory żądania wstrzymania lub wniosku o wznowienie dostarczania energii elektrycznej URD</w:t>
            </w:r>
          </w:p>
          <w:p w14:paraId="28A59349" w14:textId="77777777" w:rsidR="00556234" w:rsidRPr="00930D46" w:rsidRDefault="00556234" w:rsidP="00F249AA">
            <w:pPr>
              <w:pStyle w:val="Tekstpodstawowy"/>
              <w:spacing w:after="0" w:line="264" w:lineRule="auto"/>
              <w:outlineLvl w:val="5"/>
              <w:rPr>
                <w:rFonts w:ascii="Tahoma" w:hAnsi="Tahoma" w:cs="Tahoma"/>
                <w:color w:val="auto"/>
                <w:sz w:val="22"/>
                <w:szCs w:val="22"/>
                <w:lang w:val="pl-PL" w:eastAsia="pl-PL"/>
              </w:rPr>
            </w:pPr>
            <w:r w:rsidRPr="00930D46">
              <w:rPr>
                <w:rFonts w:ascii="Tahoma" w:hAnsi="Tahoma" w:cs="Tahoma"/>
                <w:color w:val="auto"/>
                <w:sz w:val="22"/>
                <w:szCs w:val="22"/>
                <w:lang w:val="pl-PL" w:eastAsia="pl-PL"/>
              </w:rPr>
              <w:t>Formularz powiadamiania OSDn o zawartej przez Sprzedawcę umowie sprzedaży z URD</w:t>
            </w:r>
          </w:p>
          <w:p w14:paraId="29F7B40F" w14:textId="597293EE" w:rsidR="00556234" w:rsidRPr="00930D46" w:rsidRDefault="00556234" w:rsidP="00F249AA">
            <w:pPr>
              <w:pStyle w:val="Tekstpodstawowy"/>
              <w:spacing w:after="0" w:line="264" w:lineRule="auto"/>
              <w:outlineLvl w:val="5"/>
              <w:rPr>
                <w:rFonts w:ascii="Tahoma" w:hAnsi="Tahoma" w:cs="Tahoma"/>
                <w:color w:val="auto"/>
                <w:sz w:val="22"/>
                <w:szCs w:val="22"/>
                <w:lang w:val="pl-PL" w:eastAsia="pl-PL"/>
              </w:rPr>
            </w:pPr>
          </w:p>
        </w:tc>
      </w:tr>
      <w:tr w:rsidR="00A56A9B" w:rsidRPr="00930D46" w14:paraId="324BA031" w14:textId="77777777" w:rsidTr="00CD0375">
        <w:tc>
          <w:tcPr>
            <w:tcW w:w="1768" w:type="dxa"/>
          </w:tcPr>
          <w:p w14:paraId="6D346F46" w14:textId="0EA718EA" w:rsidR="00A56A9B" w:rsidRPr="00930D46" w:rsidRDefault="00A56A9B" w:rsidP="0071705D">
            <w:pPr>
              <w:spacing w:before="120" w:line="264" w:lineRule="auto"/>
              <w:rPr>
                <w:rFonts w:ascii="Tahoma" w:hAnsi="Tahoma" w:cs="Tahoma"/>
                <w:sz w:val="22"/>
                <w:szCs w:val="22"/>
              </w:rPr>
            </w:pPr>
          </w:p>
        </w:tc>
        <w:tc>
          <w:tcPr>
            <w:tcW w:w="7514" w:type="dxa"/>
          </w:tcPr>
          <w:p w14:paraId="0F9DC2EC" w14:textId="26FC09AD" w:rsidR="00A56A9B" w:rsidRPr="00930D46" w:rsidRDefault="00A56A9B" w:rsidP="0071705D">
            <w:pPr>
              <w:pStyle w:val="Tekstpodstawowy"/>
              <w:spacing w:before="120" w:after="0" w:line="264" w:lineRule="auto"/>
              <w:rPr>
                <w:rFonts w:ascii="Tahoma" w:hAnsi="Tahoma" w:cs="Tahoma"/>
                <w:color w:val="auto"/>
                <w:sz w:val="22"/>
                <w:szCs w:val="22"/>
                <w:lang w:val="pl-PL" w:eastAsia="pl-PL"/>
              </w:rPr>
            </w:pPr>
          </w:p>
        </w:tc>
      </w:tr>
    </w:tbl>
    <w:p w14:paraId="3010AD25" w14:textId="77777777" w:rsidR="00E41190" w:rsidRPr="00930D46" w:rsidRDefault="00E41190" w:rsidP="0071705D">
      <w:pPr>
        <w:pStyle w:val="Stylwyliczanie"/>
        <w:tabs>
          <w:tab w:val="clear" w:pos="1276"/>
          <w:tab w:val="clear" w:pos="2552"/>
          <w:tab w:val="clear" w:pos="3261"/>
        </w:tabs>
        <w:spacing w:before="0" w:after="120" w:line="264" w:lineRule="auto"/>
        <w:rPr>
          <w:rFonts w:ascii="Tahoma" w:hAnsi="Tahoma" w:cs="Tahoma"/>
          <w:color w:val="auto"/>
          <w:sz w:val="22"/>
          <w:szCs w:val="22"/>
        </w:rPr>
      </w:pPr>
    </w:p>
    <w:p w14:paraId="0ACF3C7C" w14:textId="77777777" w:rsidR="00E41190" w:rsidRPr="00930D46" w:rsidRDefault="00E41190" w:rsidP="0071705D">
      <w:pPr>
        <w:pStyle w:val="Stylwyliczanie"/>
        <w:tabs>
          <w:tab w:val="clear" w:pos="1276"/>
          <w:tab w:val="clear" w:pos="2552"/>
          <w:tab w:val="clear" w:pos="3261"/>
        </w:tabs>
        <w:spacing w:before="0" w:after="120" w:line="264" w:lineRule="auto"/>
        <w:jc w:val="center"/>
        <w:rPr>
          <w:rFonts w:ascii="Tahoma" w:hAnsi="Tahoma" w:cs="Tahoma"/>
          <w:b/>
          <w:color w:val="auto"/>
          <w:sz w:val="22"/>
          <w:szCs w:val="22"/>
        </w:rPr>
      </w:pPr>
      <w:r w:rsidRPr="00930D46">
        <w:rPr>
          <w:rFonts w:ascii="Tahoma" w:hAnsi="Tahoma" w:cs="Tahoma"/>
          <w:b/>
          <w:color w:val="auto"/>
          <w:sz w:val="22"/>
          <w:szCs w:val="22"/>
        </w:rPr>
        <w:t>W imieniu i na rzecz:</w:t>
      </w:r>
    </w:p>
    <w:tbl>
      <w:tblPr>
        <w:tblW w:w="0" w:type="auto"/>
        <w:jc w:val="center"/>
        <w:tblLayout w:type="fixed"/>
        <w:tblCellMar>
          <w:left w:w="70" w:type="dxa"/>
          <w:right w:w="70" w:type="dxa"/>
        </w:tblCellMar>
        <w:tblLook w:val="0000" w:firstRow="0" w:lastRow="0" w:firstColumn="0" w:lastColumn="0" w:noHBand="0" w:noVBand="0"/>
      </w:tblPr>
      <w:tblGrid>
        <w:gridCol w:w="4154"/>
        <w:gridCol w:w="554"/>
        <w:gridCol w:w="4502"/>
      </w:tblGrid>
      <w:tr w:rsidR="00E41190" w:rsidRPr="00930D46" w14:paraId="6380EE9F" w14:textId="77777777" w:rsidTr="009027E9">
        <w:trPr>
          <w:jc w:val="center"/>
        </w:trPr>
        <w:tc>
          <w:tcPr>
            <w:tcW w:w="4154" w:type="dxa"/>
          </w:tcPr>
          <w:p w14:paraId="4B5024EE" w14:textId="64564F61" w:rsidR="00E41190" w:rsidRPr="00930D46" w:rsidRDefault="00E41190" w:rsidP="0071705D">
            <w:pPr>
              <w:pStyle w:val="styl0"/>
              <w:spacing w:line="264" w:lineRule="auto"/>
              <w:jc w:val="center"/>
              <w:rPr>
                <w:rFonts w:ascii="Tahoma" w:hAnsi="Tahoma" w:cs="Tahoma"/>
                <w:b/>
                <w:color w:val="auto"/>
                <w:spacing w:val="20"/>
                <w:sz w:val="22"/>
                <w:szCs w:val="22"/>
              </w:rPr>
            </w:pPr>
            <w:r w:rsidRPr="00930D46">
              <w:rPr>
                <w:rFonts w:ascii="Tahoma" w:hAnsi="Tahoma" w:cs="Tahoma"/>
                <w:b/>
                <w:color w:val="auto"/>
                <w:spacing w:val="20"/>
                <w:sz w:val="22"/>
                <w:szCs w:val="22"/>
              </w:rPr>
              <w:t>OSD</w:t>
            </w:r>
            <w:r w:rsidR="00F96180" w:rsidRPr="00930D46">
              <w:rPr>
                <w:rFonts w:ascii="Tahoma" w:hAnsi="Tahoma" w:cs="Tahoma"/>
                <w:b/>
                <w:color w:val="auto"/>
                <w:spacing w:val="20"/>
                <w:sz w:val="22"/>
                <w:szCs w:val="22"/>
              </w:rPr>
              <w:t>n</w:t>
            </w:r>
          </w:p>
        </w:tc>
        <w:tc>
          <w:tcPr>
            <w:tcW w:w="554" w:type="dxa"/>
          </w:tcPr>
          <w:p w14:paraId="5CA5AE07" w14:textId="77777777" w:rsidR="00E41190" w:rsidRPr="00930D46" w:rsidRDefault="00E41190" w:rsidP="0071705D">
            <w:pPr>
              <w:pStyle w:val="styl0"/>
              <w:spacing w:line="264" w:lineRule="auto"/>
              <w:jc w:val="center"/>
              <w:rPr>
                <w:rFonts w:ascii="Tahoma" w:hAnsi="Tahoma" w:cs="Tahoma"/>
                <w:b/>
                <w:color w:val="auto"/>
                <w:spacing w:val="20"/>
                <w:sz w:val="22"/>
                <w:szCs w:val="22"/>
              </w:rPr>
            </w:pPr>
          </w:p>
        </w:tc>
        <w:tc>
          <w:tcPr>
            <w:tcW w:w="4502" w:type="dxa"/>
          </w:tcPr>
          <w:p w14:paraId="5B122E23" w14:textId="77777777" w:rsidR="00E41190" w:rsidRPr="00930D46" w:rsidRDefault="00E41190" w:rsidP="0071705D">
            <w:pPr>
              <w:pStyle w:val="styl0"/>
              <w:spacing w:line="264" w:lineRule="auto"/>
              <w:jc w:val="center"/>
              <w:rPr>
                <w:rFonts w:ascii="Tahoma" w:hAnsi="Tahoma" w:cs="Tahoma"/>
                <w:b/>
                <w:color w:val="auto"/>
                <w:spacing w:val="20"/>
                <w:sz w:val="22"/>
                <w:szCs w:val="22"/>
              </w:rPr>
            </w:pPr>
            <w:r w:rsidRPr="00930D46">
              <w:rPr>
                <w:rFonts w:ascii="Tahoma" w:hAnsi="Tahoma" w:cs="Tahoma"/>
                <w:b/>
                <w:color w:val="auto"/>
                <w:spacing w:val="20"/>
                <w:sz w:val="22"/>
                <w:szCs w:val="22"/>
              </w:rPr>
              <w:t>Sprzedawca</w:t>
            </w:r>
          </w:p>
        </w:tc>
      </w:tr>
    </w:tbl>
    <w:p w14:paraId="3E559DC4" w14:textId="77777777" w:rsidR="006C7404" w:rsidRPr="00930D46" w:rsidRDefault="006C7404" w:rsidP="0071705D">
      <w:pPr>
        <w:pStyle w:val="Nagwek5"/>
        <w:spacing w:after="120" w:line="264" w:lineRule="auto"/>
        <w:jc w:val="center"/>
        <w:rPr>
          <w:rFonts w:ascii="Tahoma" w:hAnsi="Tahoma" w:cs="Tahoma"/>
          <w:sz w:val="22"/>
          <w:szCs w:val="22"/>
        </w:rPr>
        <w:sectPr w:rsidR="006C7404" w:rsidRPr="00930D46" w:rsidSect="00B51718">
          <w:headerReference w:type="default" r:id="rId8"/>
          <w:footerReference w:type="default" r:id="rId9"/>
          <w:headerReference w:type="first" r:id="rId10"/>
          <w:footerReference w:type="first" r:id="rId11"/>
          <w:footnotePr>
            <w:pos w:val="beneathText"/>
          </w:footnotePr>
          <w:endnotePr>
            <w:numFmt w:val="decimal"/>
          </w:endnotePr>
          <w:pgSz w:w="11906" w:h="16838" w:code="9"/>
          <w:pgMar w:top="1418" w:right="1134" w:bottom="1418" w:left="1134" w:header="907" w:footer="567" w:gutter="0"/>
          <w:pgNumType w:start="1"/>
          <w:cols w:space="708"/>
          <w:titlePg/>
          <w:docGrid w:linePitch="360"/>
        </w:sectPr>
      </w:pPr>
    </w:p>
    <w:p w14:paraId="1C678497" w14:textId="1934DA03" w:rsidR="00557B3E" w:rsidRPr="00862FB7" w:rsidRDefault="00557B3E" w:rsidP="00557B3E">
      <w:pPr>
        <w:pStyle w:val="Nagwek5"/>
        <w:spacing w:after="120" w:line="264" w:lineRule="auto"/>
        <w:jc w:val="center"/>
        <w:rPr>
          <w:rFonts w:ascii="Tahoma" w:hAnsi="Tahoma" w:cs="Tahoma"/>
          <w:spacing w:val="20"/>
          <w:sz w:val="22"/>
          <w:szCs w:val="22"/>
          <w:lang w:val="pl-PL"/>
        </w:rPr>
      </w:pPr>
      <w:r w:rsidRPr="00862FB7">
        <w:rPr>
          <w:rFonts w:ascii="Tahoma" w:hAnsi="Tahoma" w:cs="Tahoma"/>
          <w:spacing w:val="20"/>
          <w:sz w:val="22"/>
          <w:szCs w:val="22"/>
        </w:rPr>
        <w:lastRenderedPageBreak/>
        <w:t xml:space="preserve">Załącznik nr </w:t>
      </w:r>
      <w:r w:rsidR="00E7490D" w:rsidRPr="00862FB7">
        <w:rPr>
          <w:rFonts w:ascii="Tahoma" w:hAnsi="Tahoma" w:cs="Tahoma"/>
          <w:spacing w:val="20"/>
          <w:sz w:val="22"/>
          <w:szCs w:val="22"/>
          <w:lang w:val="pl-PL"/>
        </w:rPr>
        <w:t>1</w:t>
      </w:r>
    </w:p>
    <w:p w14:paraId="4A56470F" w14:textId="77777777" w:rsidR="00557B3E" w:rsidRPr="00862FB7" w:rsidRDefault="00557B3E" w:rsidP="00557B3E">
      <w:pPr>
        <w:pStyle w:val="Nagwek5"/>
        <w:spacing w:line="264" w:lineRule="auto"/>
        <w:jc w:val="center"/>
        <w:rPr>
          <w:rFonts w:ascii="Tahoma" w:hAnsi="Tahoma" w:cs="Tahoma"/>
          <w:sz w:val="22"/>
          <w:szCs w:val="22"/>
        </w:rPr>
      </w:pPr>
      <w:r w:rsidRPr="00862FB7">
        <w:rPr>
          <w:rFonts w:ascii="Tahoma" w:hAnsi="Tahoma" w:cs="Tahoma"/>
          <w:sz w:val="22"/>
          <w:szCs w:val="22"/>
        </w:rPr>
        <w:t>do Umowy nr ................................</w:t>
      </w:r>
    </w:p>
    <w:p w14:paraId="6AF0D8BF" w14:textId="77777777" w:rsidR="00557B3E" w:rsidRPr="00862FB7" w:rsidRDefault="00557B3E" w:rsidP="00557B3E">
      <w:pPr>
        <w:pStyle w:val="Nagwek5"/>
        <w:spacing w:line="264" w:lineRule="auto"/>
        <w:jc w:val="center"/>
        <w:rPr>
          <w:rFonts w:ascii="Tahoma" w:hAnsi="Tahoma" w:cs="Tahoma"/>
          <w:sz w:val="22"/>
          <w:szCs w:val="22"/>
        </w:rPr>
      </w:pPr>
      <w:r w:rsidRPr="00862FB7">
        <w:rPr>
          <w:rFonts w:ascii="Tahoma" w:hAnsi="Tahoma" w:cs="Tahoma"/>
          <w:sz w:val="22"/>
          <w:szCs w:val="22"/>
        </w:rPr>
        <w:t xml:space="preserve">o świadczenie usług dystrybucji energii elektrycznej </w:t>
      </w:r>
    </w:p>
    <w:p w14:paraId="34B81079" w14:textId="5413EE37" w:rsidR="00557B3E" w:rsidRPr="00862FB7" w:rsidRDefault="00557B3E" w:rsidP="00557B3E">
      <w:pPr>
        <w:pStyle w:val="Nagwek5"/>
        <w:spacing w:line="264" w:lineRule="auto"/>
        <w:jc w:val="center"/>
        <w:rPr>
          <w:rFonts w:ascii="Tahoma" w:hAnsi="Tahoma" w:cs="Tahoma"/>
          <w:sz w:val="22"/>
          <w:szCs w:val="22"/>
          <w:lang w:val="pl-PL"/>
        </w:rPr>
      </w:pPr>
      <w:r w:rsidRPr="00862FB7">
        <w:rPr>
          <w:rFonts w:ascii="Tahoma" w:hAnsi="Tahoma" w:cs="Tahoma"/>
          <w:sz w:val="22"/>
          <w:szCs w:val="22"/>
        </w:rPr>
        <w:t>zawartej pomiędzy</w:t>
      </w:r>
    </w:p>
    <w:p w14:paraId="19E1F95C" w14:textId="6D73EF15" w:rsidR="006A2974" w:rsidRPr="00862FB7" w:rsidRDefault="006A2974" w:rsidP="00386BD5">
      <w:pPr>
        <w:jc w:val="center"/>
        <w:rPr>
          <w:sz w:val="22"/>
          <w:szCs w:val="22"/>
        </w:rPr>
      </w:pPr>
      <w:r w:rsidRPr="00862FB7">
        <w:rPr>
          <w:sz w:val="22"/>
          <w:szCs w:val="22"/>
          <w:lang w:eastAsia="x-none"/>
        </w:rPr>
        <w:t>................................</w:t>
      </w:r>
    </w:p>
    <w:p w14:paraId="145CB9D1" w14:textId="5CC222B7" w:rsidR="00557B3E" w:rsidRPr="00862FB7" w:rsidRDefault="00557B3E" w:rsidP="006C54B9">
      <w:pPr>
        <w:pStyle w:val="Nagwek5"/>
        <w:tabs>
          <w:tab w:val="clear" w:pos="4536"/>
        </w:tabs>
        <w:spacing w:line="360" w:lineRule="auto"/>
        <w:jc w:val="center"/>
        <w:rPr>
          <w:rFonts w:ascii="Tahoma" w:hAnsi="Tahoma" w:cs="Tahoma"/>
          <w:sz w:val="22"/>
          <w:szCs w:val="22"/>
        </w:rPr>
      </w:pPr>
      <w:r w:rsidRPr="00862FB7">
        <w:rPr>
          <w:rFonts w:ascii="Tahoma" w:hAnsi="Tahoma" w:cs="Tahoma"/>
          <w:sz w:val="22"/>
          <w:szCs w:val="22"/>
        </w:rPr>
        <w:t>(</w:t>
      </w:r>
      <w:r w:rsidR="006A2974" w:rsidRPr="00862FB7">
        <w:rPr>
          <w:rFonts w:ascii="Tahoma" w:hAnsi="Tahoma" w:cs="Tahoma"/>
          <w:sz w:val="22"/>
          <w:szCs w:val="22"/>
          <w:lang w:val="pl-PL"/>
        </w:rPr>
        <w:t>OSDn</w:t>
      </w:r>
      <w:r w:rsidRPr="00862FB7">
        <w:rPr>
          <w:rFonts w:ascii="Tahoma" w:hAnsi="Tahoma" w:cs="Tahoma"/>
          <w:sz w:val="22"/>
          <w:szCs w:val="22"/>
        </w:rPr>
        <w:t>)</w:t>
      </w:r>
    </w:p>
    <w:p w14:paraId="445141D2" w14:textId="6C98BFA9" w:rsidR="00557B3E" w:rsidRPr="00862FB7" w:rsidRDefault="0051045D" w:rsidP="00557B3E">
      <w:pPr>
        <w:pStyle w:val="Nagwek5"/>
        <w:spacing w:line="264" w:lineRule="auto"/>
        <w:jc w:val="center"/>
        <w:rPr>
          <w:rFonts w:ascii="Tahoma" w:hAnsi="Tahoma" w:cs="Tahoma"/>
          <w:sz w:val="22"/>
          <w:szCs w:val="22"/>
          <w:lang w:val="pl-PL"/>
        </w:rPr>
      </w:pPr>
      <w:r w:rsidRPr="00862FB7">
        <w:rPr>
          <w:rFonts w:ascii="Tahoma" w:hAnsi="Tahoma" w:cs="Tahoma"/>
          <w:sz w:val="22"/>
          <w:szCs w:val="22"/>
        </w:rPr>
        <w:t>a</w:t>
      </w:r>
    </w:p>
    <w:p w14:paraId="58FFCDA9" w14:textId="32A2889B" w:rsidR="006A2974" w:rsidRPr="00862FB7" w:rsidRDefault="006A2974" w:rsidP="00386BD5">
      <w:pPr>
        <w:jc w:val="center"/>
        <w:rPr>
          <w:sz w:val="22"/>
          <w:szCs w:val="22"/>
        </w:rPr>
      </w:pPr>
      <w:r w:rsidRPr="00862FB7">
        <w:rPr>
          <w:sz w:val="22"/>
          <w:szCs w:val="22"/>
          <w:lang w:eastAsia="x-none"/>
        </w:rPr>
        <w:t>................................</w:t>
      </w:r>
    </w:p>
    <w:p w14:paraId="7C56E648" w14:textId="77777777" w:rsidR="00557B3E" w:rsidRPr="00862FB7" w:rsidRDefault="00557B3E" w:rsidP="00557B3E">
      <w:pPr>
        <w:pStyle w:val="Nagwek5"/>
        <w:spacing w:line="264" w:lineRule="auto"/>
        <w:jc w:val="center"/>
        <w:rPr>
          <w:rFonts w:ascii="Tahoma" w:hAnsi="Tahoma" w:cs="Tahoma"/>
          <w:sz w:val="22"/>
          <w:szCs w:val="22"/>
        </w:rPr>
      </w:pPr>
      <w:r w:rsidRPr="00862FB7">
        <w:rPr>
          <w:rFonts w:ascii="Tahoma" w:hAnsi="Tahoma" w:cs="Tahoma"/>
          <w:sz w:val="22"/>
          <w:szCs w:val="22"/>
        </w:rPr>
        <w:t>(nazwa Sprzedawcy)</w:t>
      </w:r>
    </w:p>
    <w:p w14:paraId="2CCD65EC" w14:textId="77777777" w:rsidR="00557B3E" w:rsidRPr="00862FB7" w:rsidRDefault="00557B3E" w:rsidP="00557B3E">
      <w:pPr>
        <w:pStyle w:val="styl0"/>
        <w:spacing w:line="264" w:lineRule="auto"/>
        <w:jc w:val="center"/>
        <w:rPr>
          <w:rFonts w:ascii="Tahoma" w:hAnsi="Tahoma" w:cs="Tahoma"/>
          <w:sz w:val="22"/>
          <w:szCs w:val="22"/>
        </w:rPr>
      </w:pPr>
    </w:p>
    <w:p w14:paraId="5ECBDBAF" w14:textId="1EBABA3F" w:rsidR="00557B3E" w:rsidRPr="00862FB7" w:rsidRDefault="00975878" w:rsidP="00557B3E">
      <w:pPr>
        <w:widowControl w:val="0"/>
        <w:spacing w:line="264" w:lineRule="auto"/>
        <w:jc w:val="center"/>
        <w:rPr>
          <w:rFonts w:ascii="Tahoma" w:hAnsi="Tahoma" w:cs="Tahoma"/>
          <w:b/>
          <w:caps/>
          <w:color w:val="000000"/>
          <w:spacing w:val="20"/>
          <w:sz w:val="22"/>
          <w:szCs w:val="22"/>
        </w:rPr>
      </w:pPr>
      <w:r w:rsidRPr="00862FB7">
        <w:rPr>
          <w:rFonts w:ascii="Tahoma" w:hAnsi="Tahoma" w:cs="Tahoma"/>
          <w:b/>
          <w:caps/>
          <w:color w:val="000000"/>
          <w:spacing w:val="20"/>
          <w:sz w:val="22"/>
          <w:szCs w:val="22"/>
        </w:rPr>
        <w:t>DANE TELEADRESOWE, OSOBY UPOWAŻNIONE PRZEZ STRONY DO REALIZACJI PRZEDMIOTU UMOWY, ZAKRES PEŁNOMOCNICTW OSÓB UPOWAŻNIONYCH DO DZIAŁANIA W IMIENIU SPRZEDAWCY I URD ORAZ SPOSÓB WYMIANY INFORMACJI</w:t>
      </w:r>
    </w:p>
    <w:p w14:paraId="198747A6" w14:textId="668BA53D" w:rsidR="00F714E8" w:rsidRPr="00862FB7" w:rsidRDefault="00F714E8" w:rsidP="00A21BA8">
      <w:pPr>
        <w:numPr>
          <w:ilvl w:val="0"/>
          <w:numId w:val="32"/>
        </w:numPr>
        <w:tabs>
          <w:tab w:val="center" w:pos="4536"/>
          <w:tab w:val="right" w:pos="9072"/>
        </w:tabs>
        <w:jc w:val="both"/>
        <w:rPr>
          <w:rFonts w:ascii="Tahoma" w:hAnsi="Tahoma" w:cs="Tahoma"/>
          <w:sz w:val="22"/>
          <w:szCs w:val="22"/>
        </w:rPr>
      </w:pPr>
      <w:r w:rsidRPr="00862FB7">
        <w:rPr>
          <w:rFonts w:ascii="Tahoma" w:hAnsi="Tahoma" w:cs="Tahoma"/>
          <w:sz w:val="22"/>
          <w:szCs w:val="22"/>
        </w:rPr>
        <w:t>Dane teleadresowe Stron dla realizacji przedmiotu Umowy:</w:t>
      </w:r>
    </w:p>
    <w:p w14:paraId="18E20FDE" w14:textId="77777777" w:rsidR="00F714E8" w:rsidRPr="00862FB7" w:rsidRDefault="00F714E8" w:rsidP="00F249AA">
      <w:pPr>
        <w:tabs>
          <w:tab w:val="center" w:pos="4536"/>
          <w:tab w:val="right" w:pos="9072"/>
        </w:tabs>
        <w:ind w:left="360"/>
        <w:jc w:val="both"/>
        <w:rPr>
          <w:rFonts w:ascii="Tahoma" w:hAnsi="Tahoma" w:cs="Tahoma"/>
          <w:sz w:val="22"/>
          <w:szCs w:val="22"/>
        </w:rPr>
      </w:pPr>
    </w:p>
    <w:p w14:paraId="0A4BE436" w14:textId="77777777" w:rsidR="00F714E8" w:rsidRPr="00862FB7" w:rsidRDefault="00F714E8" w:rsidP="00A21BA8">
      <w:pPr>
        <w:numPr>
          <w:ilvl w:val="1"/>
          <w:numId w:val="34"/>
        </w:numPr>
        <w:tabs>
          <w:tab w:val="center" w:pos="4536"/>
          <w:tab w:val="right" w:pos="9072"/>
        </w:tabs>
        <w:jc w:val="both"/>
        <w:rPr>
          <w:rFonts w:ascii="Tahoma" w:hAnsi="Tahoma" w:cs="Tahoma"/>
          <w:sz w:val="22"/>
          <w:szCs w:val="22"/>
        </w:rPr>
      </w:pPr>
      <w:r w:rsidRPr="00862FB7">
        <w:rPr>
          <w:rFonts w:ascii="Tahoma" w:hAnsi="Tahoma" w:cs="Tahoma"/>
          <w:sz w:val="22"/>
          <w:szCs w:val="22"/>
        </w:rPr>
        <w:t>OSDn:</w:t>
      </w:r>
    </w:p>
    <w:p w14:paraId="1C7EB13A" w14:textId="6C5A1F6D" w:rsidR="00F714E8" w:rsidRPr="00862FB7" w:rsidRDefault="00F249AA" w:rsidP="00F249AA">
      <w:pPr>
        <w:tabs>
          <w:tab w:val="center" w:pos="4536"/>
          <w:tab w:val="right" w:pos="9072"/>
        </w:tabs>
        <w:ind w:left="360"/>
        <w:jc w:val="both"/>
        <w:rPr>
          <w:rFonts w:ascii="Tahoma" w:hAnsi="Tahoma" w:cs="Tahoma"/>
          <w:sz w:val="22"/>
          <w:szCs w:val="22"/>
        </w:rPr>
      </w:pPr>
      <w:r>
        <w:rPr>
          <w:rFonts w:ascii="Tahoma" w:hAnsi="Tahoma" w:cs="Tahoma"/>
          <w:sz w:val="22"/>
          <w:szCs w:val="22"/>
        </w:rPr>
        <w:t>PCC ENERGETYKA BLACHOWNIA Sp.  z o.o.</w:t>
      </w:r>
    </w:p>
    <w:p w14:paraId="4361CE18" w14:textId="321D1C0F" w:rsidR="00F714E8" w:rsidRPr="00862FB7" w:rsidRDefault="00F249AA" w:rsidP="00F249AA">
      <w:pPr>
        <w:tabs>
          <w:tab w:val="center" w:pos="4536"/>
          <w:tab w:val="right" w:pos="9072"/>
        </w:tabs>
        <w:ind w:left="360"/>
        <w:jc w:val="both"/>
        <w:rPr>
          <w:rFonts w:ascii="Tahoma" w:hAnsi="Tahoma" w:cs="Tahoma"/>
          <w:sz w:val="22"/>
          <w:szCs w:val="22"/>
        </w:rPr>
      </w:pPr>
      <w:r>
        <w:rPr>
          <w:rFonts w:ascii="Tahoma" w:hAnsi="Tahoma" w:cs="Tahoma"/>
          <w:sz w:val="22"/>
          <w:szCs w:val="22"/>
        </w:rPr>
        <w:t>ul. Szkolna 15, 47-225 Kędzierzyn-Koźle</w:t>
      </w:r>
    </w:p>
    <w:p w14:paraId="1A2C4843" w14:textId="57F8B38C" w:rsidR="00F714E8" w:rsidRDefault="00F249AA" w:rsidP="00F249AA">
      <w:pPr>
        <w:tabs>
          <w:tab w:val="center" w:pos="4536"/>
          <w:tab w:val="right" w:pos="9072"/>
        </w:tabs>
        <w:ind w:left="360"/>
        <w:jc w:val="both"/>
        <w:rPr>
          <w:rFonts w:ascii="Tahoma" w:hAnsi="Tahoma" w:cs="Tahoma"/>
          <w:sz w:val="22"/>
          <w:szCs w:val="22"/>
        </w:rPr>
      </w:pPr>
      <w:hyperlink r:id="rId12" w:history="1">
        <w:r w:rsidRPr="001B6A58">
          <w:rPr>
            <w:rStyle w:val="Hipercze"/>
            <w:rFonts w:ascii="Tahoma" w:hAnsi="Tahoma" w:cs="Tahoma"/>
            <w:sz w:val="22"/>
            <w:szCs w:val="22"/>
          </w:rPr>
          <w:t>ze@zeblach.pl</w:t>
        </w:r>
      </w:hyperlink>
    </w:p>
    <w:p w14:paraId="3E5F6E7A" w14:textId="706D5E17" w:rsidR="00F249AA" w:rsidRPr="00862FB7" w:rsidRDefault="00F249AA" w:rsidP="00F249AA">
      <w:pPr>
        <w:tabs>
          <w:tab w:val="center" w:pos="4536"/>
          <w:tab w:val="right" w:pos="9072"/>
        </w:tabs>
        <w:ind w:left="360"/>
        <w:jc w:val="both"/>
        <w:rPr>
          <w:rFonts w:ascii="Tahoma" w:hAnsi="Tahoma" w:cs="Tahoma"/>
          <w:sz w:val="22"/>
          <w:szCs w:val="22"/>
        </w:rPr>
      </w:pPr>
      <w:r>
        <w:rPr>
          <w:rFonts w:ascii="Tahoma" w:hAnsi="Tahoma" w:cs="Tahoma"/>
          <w:sz w:val="22"/>
          <w:szCs w:val="22"/>
        </w:rPr>
        <w:t>77-488-66-53</w:t>
      </w:r>
    </w:p>
    <w:p w14:paraId="4FAC9822" w14:textId="77777777" w:rsidR="00F714E8" w:rsidRPr="00862FB7" w:rsidRDefault="00F714E8" w:rsidP="00F249AA">
      <w:pPr>
        <w:tabs>
          <w:tab w:val="center" w:pos="4536"/>
          <w:tab w:val="right" w:pos="9072"/>
        </w:tabs>
        <w:ind w:left="360"/>
        <w:jc w:val="both"/>
        <w:rPr>
          <w:rFonts w:ascii="Tahoma" w:hAnsi="Tahoma" w:cs="Tahoma"/>
          <w:sz w:val="22"/>
          <w:szCs w:val="22"/>
        </w:rPr>
      </w:pPr>
    </w:p>
    <w:p w14:paraId="2FDCE824" w14:textId="3D2084B2" w:rsidR="00F714E8" w:rsidRPr="00862FB7" w:rsidRDefault="00F714E8" w:rsidP="00A21BA8">
      <w:pPr>
        <w:pStyle w:val="Akapitzlist"/>
        <w:numPr>
          <w:ilvl w:val="1"/>
          <w:numId w:val="34"/>
        </w:numPr>
        <w:tabs>
          <w:tab w:val="center" w:pos="4536"/>
          <w:tab w:val="right" w:pos="9072"/>
        </w:tabs>
        <w:jc w:val="both"/>
        <w:rPr>
          <w:rFonts w:ascii="Tahoma" w:hAnsi="Tahoma" w:cs="Tahoma"/>
          <w:sz w:val="22"/>
          <w:szCs w:val="22"/>
        </w:rPr>
      </w:pPr>
      <w:r w:rsidRPr="00862FB7">
        <w:rPr>
          <w:rFonts w:ascii="Tahoma" w:hAnsi="Tahoma" w:cs="Tahoma"/>
          <w:sz w:val="22"/>
          <w:szCs w:val="22"/>
        </w:rPr>
        <w:t>Sprzedawca:</w:t>
      </w:r>
    </w:p>
    <w:p w14:paraId="48C27097" w14:textId="75455448" w:rsidR="00F714E8" w:rsidRPr="00862FB7" w:rsidRDefault="00F714E8" w:rsidP="00F249AA">
      <w:pPr>
        <w:tabs>
          <w:tab w:val="center" w:pos="4536"/>
          <w:tab w:val="right" w:pos="9072"/>
        </w:tabs>
        <w:ind w:left="360"/>
        <w:jc w:val="both"/>
        <w:rPr>
          <w:rFonts w:ascii="Tahoma" w:hAnsi="Tahoma" w:cs="Tahoma"/>
          <w:sz w:val="22"/>
          <w:szCs w:val="22"/>
          <w:lang w:val="es-ES"/>
        </w:rPr>
      </w:pPr>
      <w:r w:rsidRPr="00862FB7">
        <w:rPr>
          <w:rFonts w:ascii="Tahoma" w:hAnsi="Tahoma" w:cs="Tahoma"/>
          <w:sz w:val="22"/>
          <w:szCs w:val="22"/>
          <w:lang w:val="es-ES"/>
        </w:rPr>
        <w:t>................................................</w:t>
      </w:r>
    </w:p>
    <w:p w14:paraId="66661D94" w14:textId="77777777" w:rsidR="00F714E8" w:rsidRPr="00862FB7" w:rsidRDefault="00F714E8" w:rsidP="00F249AA">
      <w:pPr>
        <w:tabs>
          <w:tab w:val="center" w:pos="4536"/>
          <w:tab w:val="right" w:pos="9072"/>
        </w:tabs>
        <w:ind w:left="360"/>
        <w:jc w:val="both"/>
        <w:rPr>
          <w:rFonts w:ascii="Tahoma" w:hAnsi="Tahoma" w:cs="Tahoma"/>
          <w:sz w:val="22"/>
          <w:szCs w:val="22"/>
          <w:lang w:val="es-ES"/>
        </w:rPr>
      </w:pPr>
      <w:r w:rsidRPr="00862FB7">
        <w:rPr>
          <w:rFonts w:ascii="Tahoma" w:hAnsi="Tahoma" w:cs="Tahoma"/>
          <w:sz w:val="22"/>
          <w:szCs w:val="22"/>
          <w:lang w:val="es-ES"/>
        </w:rPr>
        <w:t>................................................</w:t>
      </w:r>
    </w:p>
    <w:p w14:paraId="7689B6F7" w14:textId="77777777" w:rsidR="00F714E8" w:rsidRPr="00862FB7" w:rsidRDefault="00F714E8" w:rsidP="00F249AA">
      <w:pPr>
        <w:tabs>
          <w:tab w:val="center" w:pos="4536"/>
          <w:tab w:val="right" w:pos="9072"/>
        </w:tabs>
        <w:ind w:left="360"/>
        <w:jc w:val="both"/>
        <w:rPr>
          <w:rFonts w:ascii="Tahoma" w:hAnsi="Tahoma" w:cs="Tahoma"/>
          <w:sz w:val="22"/>
          <w:szCs w:val="22"/>
          <w:lang w:val="es-ES"/>
        </w:rPr>
      </w:pPr>
      <w:r w:rsidRPr="00862FB7">
        <w:rPr>
          <w:rFonts w:ascii="Tahoma" w:hAnsi="Tahoma" w:cs="Tahoma"/>
          <w:sz w:val="22"/>
          <w:szCs w:val="22"/>
          <w:lang w:val="es-ES"/>
        </w:rPr>
        <w:t>................................................</w:t>
      </w:r>
    </w:p>
    <w:p w14:paraId="533D5CBE" w14:textId="77777777" w:rsidR="00F714E8" w:rsidRPr="00862FB7" w:rsidRDefault="00F714E8" w:rsidP="00F249AA">
      <w:pPr>
        <w:tabs>
          <w:tab w:val="center" w:pos="4536"/>
          <w:tab w:val="right" w:pos="9072"/>
        </w:tabs>
        <w:ind w:left="360"/>
        <w:jc w:val="both"/>
        <w:rPr>
          <w:rFonts w:ascii="Tahoma" w:hAnsi="Tahoma" w:cs="Tahoma"/>
          <w:sz w:val="22"/>
          <w:szCs w:val="22"/>
        </w:rPr>
      </w:pPr>
    </w:p>
    <w:p w14:paraId="1561F807" w14:textId="77777777" w:rsidR="00F714E8" w:rsidRPr="00862FB7" w:rsidRDefault="00F714E8" w:rsidP="00F249AA">
      <w:pPr>
        <w:tabs>
          <w:tab w:val="center" w:pos="4536"/>
          <w:tab w:val="right" w:pos="9072"/>
        </w:tabs>
        <w:ind w:left="360"/>
        <w:jc w:val="both"/>
        <w:rPr>
          <w:rFonts w:ascii="Tahoma" w:hAnsi="Tahoma" w:cs="Tahoma"/>
          <w:sz w:val="22"/>
          <w:szCs w:val="22"/>
        </w:rPr>
      </w:pPr>
    </w:p>
    <w:p w14:paraId="4DC32881" w14:textId="5EF21F1D" w:rsidR="00F714E8" w:rsidRPr="00862FB7" w:rsidRDefault="00F714E8" w:rsidP="00A21BA8">
      <w:pPr>
        <w:numPr>
          <w:ilvl w:val="0"/>
          <w:numId w:val="32"/>
        </w:numPr>
        <w:tabs>
          <w:tab w:val="center" w:pos="4536"/>
          <w:tab w:val="right" w:pos="9072"/>
        </w:tabs>
        <w:jc w:val="both"/>
        <w:rPr>
          <w:rFonts w:ascii="Tahoma" w:hAnsi="Tahoma" w:cs="Tahoma"/>
          <w:sz w:val="22"/>
          <w:szCs w:val="22"/>
        </w:rPr>
      </w:pPr>
      <w:r w:rsidRPr="00862FB7">
        <w:rPr>
          <w:rFonts w:ascii="Tahoma" w:hAnsi="Tahoma" w:cs="Tahoma"/>
          <w:sz w:val="22"/>
          <w:szCs w:val="22"/>
        </w:rPr>
        <w:t xml:space="preserve">Do bieżących kontaktów oraz uzgodnień związanych z realizacją Umowy (w tym powiadamiania </w:t>
      </w:r>
      <w:r w:rsidRPr="00862FB7">
        <w:rPr>
          <w:rFonts w:ascii="Tahoma" w:hAnsi="Tahoma" w:cs="Tahoma"/>
          <w:b/>
          <w:sz w:val="22"/>
          <w:szCs w:val="22"/>
        </w:rPr>
        <w:t>OSDn</w:t>
      </w:r>
      <w:r w:rsidRPr="00862FB7">
        <w:rPr>
          <w:rFonts w:ascii="Tahoma" w:hAnsi="Tahoma" w:cs="Tahoma"/>
          <w:sz w:val="22"/>
          <w:szCs w:val="22"/>
        </w:rPr>
        <w:t xml:space="preserve"> o planowanej zmianie POB</w:t>
      </w:r>
      <w:r w:rsidR="001F142C">
        <w:rPr>
          <w:rFonts w:ascii="Tahoma" w:hAnsi="Tahoma" w:cs="Tahoma"/>
          <w:sz w:val="22"/>
          <w:szCs w:val="22"/>
        </w:rPr>
        <w:t>z</w:t>
      </w:r>
      <w:r w:rsidRPr="00862FB7">
        <w:rPr>
          <w:rFonts w:ascii="Tahoma" w:hAnsi="Tahoma" w:cs="Tahoma"/>
          <w:sz w:val="22"/>
          <w:szCs w:val="22"/>
        </w:rPr>
        <w:t xml:space="preserve">) </w:t>
      </w:r>
      <w:r w:rsidRPr="00862FB7">
        <w:rPr>
          <w:rFonts w:ascii="Tahoma" w:hAnsi="Tahoma" w:cs="Tahoma"/>
          <w:b/>
          <w:sz w:val="22"/>
          <w:szCs w:val="22"/>
        </w:rPr>
        <w:t>Strony</w:t>
      </w:r>
      <w:r w:rsidRPr="00862FB7">
        <w:rPr>
          <w:rFonts w:ascii="Tahoma" w:hAnsi="Tahoma" w:cs="Tahoma"/>
          <w:sz w:val="22"/>
          <w:szCs w:val="22"/>
        </w:rPr>
        <w:t xml:space="preserve"> wyznaczają: </w:t>
      </w:r>
    </w:p>
    <w:p w14:paraId="52F5A984" w14:textId="77777777" w:rsidR="00F714E8" w:rsidRPr="00862FB7" w:rsidRDefault="00F714E8" w:rsidP="00F249AA">
      <w:pPr>
        <w:tabs>
          <w:tab w:val="center" w:pos="4536"/>
          <w:tab w:val="right" w:pos="9072"/>
        </w:tabs>
        <w:jc w:val="both"/>
        <w:rPr>
          <w:rFonts w:ascii="Tahoma" w:hAnsi="Tahoma" w:cs="Tahoma"/>
          <w:sz w:val="22"/>
          <w:szCs w:val="22"/>
        </w:rPr>
      </w:pPr>
    </w:p>
    <w:p w14:paraId="3574FFD3" w14:textId="77777777" w:rsidR="00F714E8" w:rsidRPr="00862FB7" w:rsidRDefault="00F714E8" w:rsidP="00A21BA8">
      <w:pPr>
        <w:numPr>
          <w:ilvl w:val="1"/>
          <w:numId w:val="32"/>
        </w:numPr>
        <w:tabs>
          <w:tab w:val="center" w:pos="-1985"/>
        </w:tabs>
        <w:jc w:val="both"/>
        <w:rPr>
          <w:rFonts w:ascii="Tahoma" w:hAnsi="Tahoma" w:cs="Tahoma"/>
          <w:sz w:val="22"/>
          <w:szCs w:val="22"/>
        </w:rPr>
      </w:pPr>
      <w:r w:rsidRPr="00862FB7">
        <w:rPr>
          <w:rFonts w:ascii="Tahoma" w:hAnsi="Tahoma" w:cs="Tahoma"/>
          <w:sz w:val="22"/>
          <w:szCs w:val="22"/>
        </w:rPr>
        <w:t>OSDn:</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3021"/>
        <w:gridCol w:w="901"/>
        <w:gridCol w:w="4298"/>
      </w:tblGrid>
      <w:tr w:rsidR="00F714E8" w:rsidRPr="00862FB7" w14:paraId="390C4A1D" w14:textId="77777777" w:rsidTr="00F714E8">
        <w:trPr>
          <w:cantSplit/>
          <w:jc w:val="center"/>
        </w:trPr>
        <w:tc>
          <w:tcPr>
            <w:tcW w:w="3021" w:type="dxa"/>
            <w:vMerge w:val="restart"/>
            <w:tcBorders>
              <w:top w:val="single" w:sz="4" w:space="0" w:color="auto"/>
              <w:left w:val="single" w:sz="4" w:space="0" w:color="auto"/>
              <w:bottom w:val="single" w:sz="4" w:space="0" w:color="auto"/>
              <w:right w:val="single" w:sz="4" w:space="0" w:color="auto"/>
            </w:tcBorders>
            <w:vAlign w:val="center"/>
          </w:tcPr>
          <w:p w14:paraId="64871771" w14:textId="72D414CD" w:rsidR="00F714E8" w:rsidRPr="00862FB7" w:rsidRDefault="00F714E8" w:rsidP="00F249AA">
            <w:pPr>
              <w:jc w:val="center"/>
              <w:rPr>
                <w:rFonts w:ascii="Tahoma" w:hAnsi="Tahoma" w:cs="Tahoma"/>
                <w:sz w:val="22"/>
                <w:szCs w:val="22"/>
              </w:rPr>
            </w:pPr>
          </w:p>
        </w:tc>
        <w:tc>
          <w:tcPr>
            <w:tcW w:w="901" w:type="dxa"/>
            <w:tcBorders>
              <w:top w:val="single" w:sz="4" w:space="0" w:color="auto"/>
              <w:left w:val="single" w:sz="4" w:space="0" w:color="auto"/>
              <w:bottom w:val="single" w:sz="4" w:space="0" w:color="auto"/>
              <w:right w:val="single" w:sz="4" w:space="0" w:color="auto"/>
            </w:tcBorders>
            <w:vAlign w:val="center"/>
            <w:hideMark/>
          </w:tcPr>
          <w:p w14:paraId="2D9B496E" w14:textId="77777777" w:rsidR="00F714E8" w:rsidRPr="00862FB7" w:rsidRDefault="00F714E8" w:rsidP="00F249AA">
            <w:pPr>
              <w:rPr>
                <w:rFonts w:ascii="Tahoma" w:hAnsi="Tahoma" w:cs="Tahoma"/>
                <w:sz w:val="22"/>
                <w:szCs w:val="22"/>
              </w:rPr>
            </w:pPr>
            <w:r w:rsidRPr="00862FB7">
              <w:rPr>
                <w:rFonts w:ascii="Tahoma" w:hAnsi="Tahoma" w:cs="Tahoma"/>
                <w:sz w:val="22"/>
                <w:szCs w:val="22"/>
              </w:rPr>
              <w:t>Tel.</w:t>
            </w:r>
          </w:p>
        </w:tc>
        <w:tc>
          <w:tcPr>
            <w:tcW w:w="4298" w:type="dxa"/>
            <w:tcBorders>
              <w:top w:val="single" w:sz="4" w:space="0" w:color="auto"/>
              <w:left w:val="single" w:sz="4" w:space="0" w:color="auto"/>
              <w:bottom w:val="single" w:sz="4" w:space="0" w:color="auto"/>
              <w:right w:val="single" w:sz="4" w:space="0" w:color="auto"/>
            </w:tcBorders>
          </w:tcPr>
          <w:p w14:paraId="395CD2B5" w14:textId="4D2EF2B6" w:rsidR="00F714E8" w:rsidRPr="00862FB7" w:rsidRDefault="00F714E8" w:rsidP="00F249AA">
            <w:pPr>
              <w:rPr>
                <w:rFonts w:ascii="Tahoma" w:hAnsi="Tahoma" w:cs="Tahoma"/>
                <w:sz w:val="22"/>
                <w:szCs w:val="22"/>
              </w:rPr>
            </w:pPr>
          </w:p>
        </w:tc>
      </w:tr>
      <w:tr w:rsidR="00F249AA" w:rsidRPr="00862FB7" w14:paraId="6232D6E4" w14:textId="77777777" w:rsidTr="00F714E8">
        <w:trPr>
          <w:cantSplit/>
          <w:jc w:val="center"/>
        </w:trPr>
        <w:tc>
          <w:tcPr>
            <w:tcW w:w="3021" w:type="dxa"/>
            <w:vMerge/>
            <w:tcBorders>
              <w:top w:val="single" w:sz="4" w:space="0" w:color="auto"/>
              <w:left w:val="single" w:sz="4" w:space="0" w:color="auto"/>
              <w:bottom w:val="single" w:sz="4" w:space="0" w:color="auto"/>
              <w:right w:val="single" w:sz="4" w:space="0" w:color="auto"/>
            </w:tcBorders>
            <w:vAlign w:val="center"/>
            <w:hideMark/>
          </w:tcPr>
          <w:p w14:paraId="278404A4" w14:textId="77777777" w:rsidR="00F249AA" w:rsidRPr="00862FB7" w:rsidRDefault="00F249AA" w:rsidP="00F249AA">
            <w:pPr>
              <w:rPr>
                <w:rFonts w:ascii="Tahoma" w:hAnsi="Tahoma" w:cs="Tahoma"/>
                <w:sz w:val="22"/>
                <w:szCs w:val="22"/>
              </w:rPr>
            </w:pPr>
          </w:p>
        </w:tc>
        <w:tc>
          <w:tcPr>
            <w:tcW w:w="901" w:type="dxa"/>
            <w:tcBorders>
              <w:top w:val="nil"/>
              <w:left w:val="single" w:sz="4" w:space="0" w:color="auto"/>
              <w:bottom w:val="single" w:sz="4" w:space="0" w:color="auto"/>
              <w:right w:val="single" w:sz="4" w:space="0" w:color="auto"/>
            </w:tcBorders>
            <w:vAlign w:val="center"/>
            <w:hideMark/>
          </w:tcPr>
          <w:p w14:paraId="0EB2D3B5" w14:textId="314E113C" w:rsidR="00F249AA" w:rsidRPr="00862FB7" w:rsidRDefault="00F249AA" w:rsidP="00F249AA">
            <w:pPr>
              <w:rPr>
                <w:rFonts w:ascii="Tahoma" w:hAnsi="Tahoma" w:cs="Tahoma"/>
                <w:sz w:val="22"/>
                <w:szCs w:val="22"/>
              </w:rPr>
            </w:pPr>
            <w:r w:rsidRPr="00862FB7">
              <w:rPr>
                <w:rFonts w:ascii="Tahoma" w:hAnsi="Tahoma" w:cs="Tahoma"/>
                <w:sz w:val="22"/>
                <w:szCs w:val="22"/>
              </w:rPr>
              <w:t>E-mail</w:t>
            </w:r>
          </w:p>
        </w:tc>
        <w:tc>
          <w:tcPr>
            <w:tcW w:w="4298" w:type="dxa"/>
            <w:tcBorders>
              <w:top w:val="nil"/>
              <w:left w:val="single" w:sz="4" w:space="0" w:color="auto"/>
              <w:bottom w:val="single" w:sz="4" w:space="0" w:color="auto"/>
              <w:right w:val="single" w:sz="4" w:space="0" w:color="auto"/>
            </w:tcBorders>
          </w:tcPr>
          <w:p w14:paraId="7D708F35" w14:textId="1D21FBDF" w:rsidR="00F249AA" w:rsidRPr="00862FB7" w:rsidRDefault="00F249AA" w:rsidP="00F249AA">
            <w:pPr>
              <w:rPr>
                <w:rFonts w:ascii="Tahoma" w:hAnsi="Tahoma" w:cs="Tahoma"/>
                <w:sz w:val="22"/>
                <w:szCs w:val="22"/>
              </w:rPr>
            </w:pPr>
          </w:p>
        </w:tc>
      </w:tr>
      <w:tr w:rsidR="00F249AA" w:rsidRPr="00862FB7" w14:paraId="14F2CA31" w14:textId="77777777" w:rsidTr="00F714E8">
        <w:trPr>
          <w:cantSplit/>
          <w:jc w:val="center"/>
        </w:trPr>
        <w:tc>
          <w:tcPr>
            <w:tcW w:w="3021" w:type="dxa"/>
            <w:vMerge w:val="restart"/>
            <w:tcBorders>
              <w:top w:val="nil"/>
              <w:left w:val="single" w:sz="4" w:space="0" w:color="auto"/>
              <w:bottom w:val="single" w:sz="4" w:space="0" w:color="auto"/>
              <w:right w:val="single" w:sz="4" w:space="0" w:color="auto"/>
            </w:tcBorders>
            <w:vAlign w:val="center"/>
          </w:tcPr>
          <w:p w14:paraId="7FB9C1FD" w14:textId="52486C97" w:rsidR="00F249AA" w:rsidRPr="00862FB7" w:rsidRDefault="00F249AA" w:rsidP="00F249AA">
            <w:pPr>
              <w:jc w:val="center"/>
              <w:rPr>
                <w:rFonts w:ascii="Tahoma" w:hAnsi="Tahoma" w:cs="Tahoma"/>
                <w:sz w:val="22"/>
                <w:szCs w:val="22"/>
                <w:lang w:val="en-US"/>
              </w:rPr>
            </w:pPr>
            <w:r>
              <w:rPr>
                <w:rFonts w:ascii="Tahoma" w:hAnsi="Tahoma" w:cs="Tahoma"/>
                <w:sz w:val="22"/>
                <w:szCs w:val="22"/>
                <w:lang w:val="en-US"/>
              </w:rPr>
              <w:t>Sobiesław Metzgier</w:t>
            </w:r>
          </w:p>
        </w:tc>
        <w:tc>
          <w:tcPr>
            <w:tcW w:w="901" w:type="dxa"/>
            <w:tcBorders>
              <w:top w:val="single" w:sz="4" w:space="0" w:color="auto"/>
              <w:left w:val="single" w:sz="4" w:space="0" w:color="auto"/>
              <w:bottom w:val="single" w:sz="4" w:space="0" w:color="auto"/>
              <w:right w:val="single" w:sz="4" w:space="0" w:color="auto"/>
            </w:tcBorders>
            <w:vAlign w:val="center"/>
            <w:hideMark/>
          </w:tcPr>
          <w:p w14:paraId="14541188" w14:textId="637C9B96" w:rsidR="00F249AA" w:rsidRPr="00862FB7" w:rsidRDefault="00F249AA" w:rsidP="00F249AA">
            <w:pPr>
              <w:rPr>
                <w:rFonts w:ascii="Tahoma" w:hAnsi="Tahoma" w:cs="Tahoma"/>
                <w:sz w:val="22"/>
                <w:szCs w:val="22"/>
              </w:rPr>
            </w:pPr>
            <w:r w:rsidRPr="00862FB7">
              <w:rPr>
                <w:rFonts w:ascii="Tahoma" w:hAnsi="Tahoma" w:cs="Tahoma"/>
                <w:sz w:val="22"/>
                <w:szCs w:val="22"/>
              </w:rPr>
              <w:t>Tel.</w:t>
            </w:r>
          </w:p>
        </w:tc>
        <w:tc>
          <w:tcPr>
            <w:tcW w:w="4298" w:type="dxa"/>
            <w:tcBorders>
              <w:top w:val="single" w:sz="4" w:space="0" w:color="auto"/>
              <w:left w:val="single" w:sz="4" w:space="0" w:color="auto"/>
              <w:bottom w:val="single" w:sz="4" w:space="0" w:color="auto"/>
              <w:right w:val="single" w:sz="4" w:space="0" w:color="auto"/>
            </w:tcBorders>
          </w:tcPr>
          <w:p w14:paraId="78314361" w14:textId="0AA5B594" w:rsidR="00F249AA" w:rsidRPr="00862FB7" w:rsidRDefault="00F249AA" w:rsidP="00F249AA">
            <w:pPr>
              <w:rPr>
                <w:rFonts w:ascii="Tahoma" w:hAnsi="Tahoma" w:cs="Tahoma"/>
                <w:sz w:val="22"/>
                <w:szCs w:val="22"/>
                <w:lang w:val="en-US"/>
              </w:rPr>
            </w:pPr>
            <w:r>
              <w:rPr>
                <w:rFonts w:ascii="Tahoma" w:hAnsi="Tahoma" w:cs="Tahoma"/>
                <w:sz w:val="22"/>
                <w:szCs w:val="22"/>
                <w:lang w:val="en-US"/>
              </w:rPr>
              <w:t>77-488-67-74</w:t>
            </w:r>
          </w:p>
        </w:tc>
      </w:tr>
      <w:tr w:rsidR="00F249AA" w:rsidRPr="00862FB7" w14:paraId="2789C5C4" w14:textId="77777777" w:rsidTr="00B92012">
        <w:trPr>
          <w:cantSplit/>
          <w:jc w:val="center"/>
        </w:trPr>
        <w:tc>
          <w:tcPr>
            <w:tcW w:w="3021" w:type="dxa"/>
            <w:vMerge/>
            <w:tcBorders>
              <w:top w:val="nil"/>
              <w:left w:val="single" w:sz="4" w:space="0" w:color="auto"/>
              <w:bottom w:val="single" w:sz="4" w:space="0" w:color="auto"/>
              <w:right w:val="single" w:sz="4" w:space="0" w:color="auto"/>
            </w:tcBorders>
            <w:vAlign w:val="center"/>
            <w:hideMark/>
          </w:tcPr>
          <w:p w14:paraId="41436748" w14:textId="77777777" w:rsidR="00F249AA" w:rsidRPr="00862FB7" w:rsidRDefault="00F249AA" w:rsidP="00F249AA">
            <w:pPr>
              <w:rPr>
                <w:rFonts w:ascii="Tahoma" w:hAnsi="Tahoma" w:cs="Tahoma"/>
                <w:sz w:val="22"/>
                <w:szCs w:val="22"/>
                <w:lang w:val="en-US"/>
              </w:rPr>
            </w:pPr>
          </w:p>
        </w:tc>
        <w:tc>
          <w:tcPr>
            <w:tcW w:w="901" w:type="dxa"/>
            <w:tcBorders>
              <w:top w:val="single" w:sz="4" w:space="0" w:color="auto"/>
              <w:left w:val="single" w:sz="4" w:space="0" w:color="auto"/>
              <w:bottom w:val="single" w:sz="4" w:space="0" w:color="auto"/>
              <w:right w:val="single" w:sz="4" w:space="0" w:color="auto"/>
            </w:tcBorders>
            <w:vAlign w:val="center"/>
            <w:hideMark/>
          </w:tcPr>
          <w:p w14:paraId="51DE18CF" w14:textId="00A8E10C" w:rsidR="00F249AA" w:rsidRPr="00862FB7" w:rsidRDefault="00F249AA" w:rsidP="00F249AA">
            <w:pPr>
              <w:rPr>
                <w:rFonts w:ascii="Tahoma" w:hAnsi="Tahoma" w:cs="Tahoma"/>
                <w:sz w:val="22"/>
                <w:szCs w:val="22"/>
              </w:rPr>
            </w:pPr>
            <w:r w:rsidRPr="00862FB7">
              <w:rPr>
                <w:rFonts w:ascii="Tahoma" w:hAnsi="Tahoma" w:cs="Tahoma"/>
                <w:sz w:val="22"/>
                <w:szCs w:val="22"/>
              </w:rPr>
              <w:t>E-mail</w:t>
            </w:r>
          </w:p>
        </w:tc>
        <w:tc>
          <w:tcPr>
            <w:tcW w:w="4298" w:type="dxa"/>
            <w:tcBorders>
              <w:top w:val="single" w:sz="4" w:space="0" w:color="auto"/>
              <w:left w:val="single" w:sz="4" w:space="0" w:color="auto"/>
              <w:bottom w:val="single" w:sz="4" w:space="0" w:color="auto"/>
              <w:right w:val="single" w:sz="4" w:space="0" w:color="auto"/>
            </w:tcBorders>
            <w:vAlign w:val="center"/>
          </w:tcPr>
          <w:p w14:paraId="506AAD5E" w14:textId="3416BB5F" w:rsidR="00F249AA" w:rsidRPr="00862FB7" w:rsidRDefault="00F249AA" w:rsidP="00F249AA">
            <w:pPr>
              <w:rPr>
                <w:rFonts w:ascii="Tahoma" w:hAnsi="Tahoma" w:cs="Tahoma"/>
                <w:sz w:val="22"/>
                <w:szCs w:val="22"/>
                <w:lang w:val="en-US"/>
              </w:rPr>
            </w:pPr>
            <w:r>
              <w:rPr>
                <w:rFonts w:ascii="Tahoma" w:hAnsi="Tahoma" w:cs="Tahoma"/>
                <w:sz w:val="22"/>
                <w:szCs w:val="22"/>
                <w:lang w:val="en-US"/>
              </w:rPr>
              <w:t>Sobieslaw.metzgier@pcc.eu</w:t>
            </w:r>
          </w:p>
        </w:tc>
      </w:tr>
    </w:tbl>
    <w:p w14:paraId="4B68FC9B" w14:textId="77777777" w:rsidR="00F714E8" w:rsidRPr="00862FB7" w:rsidRDefault="00F714E8" w:rsidP="00F249AA">
      <w:pPr>
        <w:tabs>
          <w:tab w:val="left" w:pos="709"/>
        </w:tabs>
        <w:ind w:right="-17"/>
        <w:jc w:val="both"/>
        <w:rPr>
          <w:rFonts w:ascii="Tahoma" w:hAnsi="Tahoma" w:cs="Tahoma"/>
          <w:spacing w:val="-3"/>
          <w:sz w:val="22"/>
          <w:szCs w:val="22"/>
          <w:lang w:val="fr-FR"/>
        </w:rPr>
      </w:pPr>
    </w:p>
    <w:p w14:paraId="15AFB069" w14:textId="63DA6611" w:rsidR="00F714E8" w:rsidRPr="00862FB7" w:rsidRDefault="00F714E8" w:rsidP="00A21BA8">
      <w:pPr>
        <w:numPr>
          <w:ilvl w:val="1"/>
          <w:numId w:val="32"/>
        </w:numPr>
        <w:ind w:right="-17"/>
        <w:jc w:val="both"/>
        <w:rPr>
          <w:rFonts w:ascii="Tahoma" w:hAnsi="Tahoma" w:cs="Tahoma"/>
          <w:spacing w:val="-3"/>
          <w:sz w:val="22"/>
          <w:szCs w:val="22"/>
          <w:lang w:val="fr-FR"/>
        </w:rPr>
      </w:pPr>
      <w:r w:rsidRPr="00862FB7">
        <w:rPr>
          <w:rFonts w:ascii="Tahoma" w:hAnsi="Tahoma" w:cs="Tahoma"/>
          <w:spacing w:val="-3"/>
          <w:sz w:val="22"/>
          <w:szCs w:val="22"/>
          <w:lang w:val="fr-FR"/>
        </w:rPr>
        <w:t>Sprzedawca :</w:t>
      </w:r>
    </w:p>
    <w:tbl>
      <w:tblPr>
        <w:tblW w:w="822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3021"/>
        <w:gridCol w:w="901"/>
        <w:gridCol w:w="4298"/>
      </w:tblGrid>
      <w:tr w:rsidR="00F714E8" w:rsidRPr="00862FB7" w14:paraId="443BE6CB" w14:textId="77777777" w:rsidTr="00F714E8">
        <w:trPr>
          <w:cantSplit/>
        </w:trPr>
        <w:tc>
          <w:tcPr>
            <w:tcW w:w="3021" w:type="dxa"/>
            <w:vMerge w:val="restart"/>
            <w:tcBorders>
              <w:top w:val="single" w:sz="4" w:space="0" w:color="auto"/>
              <w:left w:val="single" w:sz="4" w:space="0" w:color="auto"/>
              <w:bottom w:val="single" w:sz="4" w:space="0" w:color="auto"/>
              <w:right w:val="single" w:sz="4" w:space="0" w:color="auto"/>
            </w:tcBorders>
            <w:vAlign w:val="center"/>
          </w:tcPr>
          <w:p w14:paraId="100F676B" w14:textId="77777777" w:rsidR="00F714E8" w:rsidRPr="00862FB7" w:rsidRDefault="00F714E8" w:rsidP="00F249AA">
            <w:pPr>
              <w:jc w:val="center"/>
              <w:rPr>
                <w:rFonts w:ascii="Tahoma" w:hAnsi="Tahoma" w:cs="Tahoma"/>
                <w:sz w:val="22"/>
                <w:szCs w:val="22"/>
                <w:lang w:val="en-US"/>
              </w:rPr>
            </w:pPr>
          </w:p>
        </w:tc>
        <w:tc>
          <w:tcPr>
            <w:tcW w:w="901" w:type="dxa"/>
            <w:tcBorders>
              <w:top w:val="single" w:sz="4" w:space="0" w:color="auto"/>
              <w:left w:val="single" w:sz="4" w:space="0" w:color="auto"/>
              <w:bottom w:val="single" w:sz="4" w:space="0" w:color="auto"/>
              <w:right w:val="single" w:sz="4" w:space="0" w:color="auto"/>
            </w:tcBorders>
            <w:vAlign w:val="center"/>
            <w:hideMark/>
          </w:tcPr>
          <w:p w14:paraId="39FF1AFC" w14:textId="29B82878" w:rsidR="00F714E8" w:rsidRPr="00862FB7" w:rsidRDefault="00F249AA" w:rsidP="00F249AA">
            <w:pPr>
              <w:rPr>
                <w:rFonts w:ascii="Tahoma" w:hAnsi="Tahoma" w:cs="Tahoma"/>
                <w:sz w:val="22"/>
                <w:szCs w:val="22"/>
                <w:lang w:val="en-US"/>
              </w:rPr>
            </w:pPr>
            <w:r w:rsidRPr="00862FB7">
              <w:rPr>
                <w:rFonts w:ascii="Tahoma" w:hAnsi="Tahoma" w:cs="Tahoma"/>
                <w:sz w:val="22"/>
                <w:szCs w:val="22"/>
                <w:lang w:val="en-US"/>
              </w:rPr>
              <w:t>Tel.</w:t>
            </w:r>
          </w:p>
        </w:tc>
        <w:tc>
          <w:tcPr>
            <w:tcW w:w="4298" w:type="dxa"/>
            <w:tcBorders>
              <w:top w:val="single" w:sz="4" w:space="0" w:color="auto"/>
              <w:left w:val="single" w:sz="4" w:space="0" w:color="auto"/>
              <w:bottom w:val="single" w:sz="4" w:space="0" w:color="auto"/>
              <w:right w:val="single" w:sz="4" w:space="0" w:color="auto"/>
            </w:tcBorders>
            <w:vAlign w:val="center"/>
          </w:tcPr>
          <w:p w14:paraId="0ABB0859" w14:textId="77777777" w:rsidR="00F714E8" w:rsidRPr="00862FB7" w:rsidRDefault="00F714E8" w:rsidP="00F249AA">
            <w:pPr>
              <w:rPr>
                <w:rFonts w:ascii="Tahoma" w:hAnsi="Tahoma" w:cs="Tahoma"/>
                <w:sz w:val="22"/>
                <w:szCs w:val="22"/>
                <w:lang w:val="en-US"/>
              </w:rPr>
            </w:pPr>
          </w:p>
        </w:tc>
      </w:tr>
      <w:tr w:rsidR="00F714E8" w:rsidRPr="00862FB7" w14:paraId="10638B68" w14:textId="77777777" w:rsidTr="00F714E8">
        <w:trPr>
          <w:cantSplit/>
        </w:trPr>
        <w:tc>
          <w:tcPr>
            <w:tcW w:w="3021" w:type="dxa"/>
            <w:vMerge/>
            <w:tcBorders>
              <w:top w:val="single" w:sz="4" w:space="0" w:color="auto"/>
              <w:left w:val="single" w:sz="4" w:space="0" w:color="auto"/>
              <w:bottom w:val="single" w:sz="4" w:space="0" w:color="auto"/>
              <w:right w:val="single" w:sz="4" w:space="0" w:color="auto"/>
            </w:tcBorders>
            <w:vAlign w:val="center"/>
            <w:hideMark/>
          </w:tcPr>
          <w:p w14:paraId="65686A65" w14:textId="77777777" w:rsidR="00F714E8" w:rsidRPr="00862FB7" w:rsidRDefault="00F714E8" w:rsidP="00F249AA">
            <w:pPr>
              <w:rPr>
                <w:rFonts w:ascii="Tahoma" w:hAnsi="Tahoma" w:cs="Tahoma"/>
                <w:sz w:val="22"/>
                <w:szCs w:val="22"/>
                <w:lang w:val="en-US"/>
              </w:rPr>
            </w:pPr>
          </w:p>
        </w:tc>
        <w:tc>
          <w:tcPr>
            <w:tcW w:w="901" w:type="dxa"/>
            <w:tcBorders>
              <w:top w:val="nil"/>
              <w:left w:val="single" w:sz="4" w:space="0" w:color="auto"/>
              <w:bottom w:val="single" w:sz="4" w:space="0" w:color="auto"/>
              <w:right w:val="single" w:sz="4" w:space="0" w:color="auto"/>
            </w:tcBorders>
            <w:vAlign w:val="center"/>
            <w:hideMark/>
          </w:tcPr>
          <w:p w14:paraId="71C67EC1" w14:textId="77777777" w:rsidR="00F714E8" w:rsidRPr="00862FB7" w:rsidRDefault="00F714E8" w:rsidP="00F249AA">
            <w:pPr>
              <w:rPr>
                <w:rFonts w:ascii="Tahoma" w:hAnsi="Tahoma" w:cs="Tahoma"/>
                <w:sz w:val="22"/>
                <w:szCs w:val="22"/>
                <w:lang w:val="en-US"/>
              </w:rPr>
            </w:pPr>
            <w:r w:rsidRPr="00862FB7">
              <w:rPr>
                <w:rFonts w:ascii="Tahoma" w:hAnsi="Tahoma" w:cs="Tahoma"/>
                <w:sz w:val="22"/>
                <w:szCs w:val="22"/>
                <w:lang w:val="en-US"/>
              </w:rPr>
              <w:t>E-mail</w:t>
            </w:r>
          </w:p>
        </w:tc>
        <w:tc>
          <w:tcPr>
            <w:tcW w:w="4298" w:type="dxa"/>
            <w:tcBorders>
              <w:top w:val="nil"/>
              <w:left w:val="single" w:sz="4" w:space="0" w:color="auto"/>
              <w:bottom w:val="single" w:sz="4" w:space="0" w:color="auto"/>
              <w:right w:val="single" w:sz="4" w:space="0" w:color="auto"/>
            </w:tcBorders>
            <w:vAlign w:val="center"/>
          </w:tcPr>
          <w:p w14:paraId="66F998B0" w14:textId="77777777" w:rsidR="00F714E8" w:rsidRPr="00862FB7" w:rsidRDefault="00F714E8" w:rsidP="00F249AA">
            <w:pPr>
              <w:rPr>
                <w:rFonts w:ascii="Tahoma" w:hAnsi="Tahoma" w:cs="Tahoma"/>
                <w:sz w:val="22"/>
                <w:szCs w:val="22"/>
                <w:lang w:val="en-US"/>
              </w:rPr>
            </w:pPr>
          </w:p>
        </w:tc>
      </w:tr>
      <w:tr w:rsidR="00F714E8" w:rsidRPr="00862FB7" w14:paraId="238AFB5C" w14:textId="77777777" w:rsidTr="00F714E8">
        <w:trPr>
          <w:cantSplit/>
        </w:trPr>
        <w:tc>
          <w:tcPr>
            <w:tcW w:w="3021" w:type="dxa"/>
            <w:vMerge w:val="restart"/>
            <w:tcBorders>
              <w:top w:val="single" w:sz="4" w:space="0" w:color="auto"/>
              <w:left w:val="single" w:sz="4" w:space="0" w:color="auto"/>
              <w:bottom w:val="single" w:sz="4" w:space="0" w:color="auto"/>
              <w:right w:val="single" w:sz="4" w:space="0" w:color="auto"/>
            </w:tcBorders>
            <w:vAlign w:val="center"/>
          </w:tcPr>
          <w:p w14:paraId="55E7C4BC" w14:textId="77777777" w:rsidR="00F714E8" w:rsidRPr="00862FB7" w:rsidRDefault="00F714E8" w:rsidP="00F249AA">
            <w:pPr>
              <w:jc w:val="center"/>
              <w:rPr>
                <w:rFonts w:ascii="Tahoma" w:hAnsi="Tahoma" w:cs="Tahoma"/>
                <w:sz w:val="22"/>
                <w:szCs w:val="22"/>
                <w:lang w:val="en-US"/>
              </w:rPr>
            </w:pPr>
          </w:p>
        </w:tc>
        <w:tc>
          <w:tcPr>
            <w:tcW w:w="901" w:type="dxa"/>
            <w:tcBorders>
              <w:top w:val="single" w:sz="4" w:space="0" w:color="auto"/>
              <w:left w:val="single" w:sz="4" w:space="0" w:color="auto"/>
              <w:bottom w:val="single" w:sz="4" w:space="0" w:color="auto"/>
              <w:right w:val="single" w:sz="4" w:space="0" w:color="auto"/>
            </w:tcBorders>
            <w:vAlign w:val="center"/>
            <w:hideMark/>
          </w:tcPr>
          <w:p w14:paraId="377343BA" w14:textId="77777777" w:rsidR="00F714E8" w:rsidRPr="00862FB7" w:rsidRDefault="00F714E8" w:rsidP="00F249AA">
            <w:pPr>
              <w:rPr>
                <w:rFonts w:ascii="Tahoma" w:hAnsi="Tahoma" w:cs="Tahoma"/>
                <w:sz w:val="22"/>
                <w:szCs w:val="22"/>
                <w:lang w:val="en-US"/>
              </w:rPr>
            </w:pPr>
            <w:r w:rsidRPr="00862FB7">
              <w:rPr>
                <w:rFonts w:ascii="Tahoma" w:hAnsi="Tahoma" w:cs="Tahoma"/>
                <w:sz w:val="22"/>
                <w:szCs w:val="22"/>
                <w:lang w:val="en-US"/>
              </w:rPr>
              <w:t>Tel.</w:t>
            </w:r>
          </w:p>
        </w:tc>
        <w:tc>
          <w:tcPr>
            <w:tcW w:w="4298" w:type="dxa"/>
            <w:tcBorders>
              <w:top w:val="single" w:sz="4" w:space="0" w:color="auto"/>
              <w:left w:val="single" w:sz="4" w:space="0" w:color="auto"/>
              <w:bottom w:val="single" w:sz="4" w:space="0" w:color="auto"/>
              <w:right w:val="single" w:sz="4" w:space="0" w:color="auto"/>
            </w:tcBorders>
            <w:vAlign w:val="center"/>
          </w:tcPr>
          <w:p w14:paraId="5BFA11D5" w14:textId="77777777" w:rsidR="00F714E8" w:rsidRPr="00862FB7" w:rsidRDefault="00F714E8" w:rsidP="00F249AA">
            <w:pPr>
              <w:rPr>
                <w:rFonts w:ascii="Tahoma" w:hAnsi="Tahoma" w:cs="Tahoma"/>
                <w:sz w:val="22"/>
                <w:szCs w:val="22"/>
                <w:lang w:val="en-US"/>
              </w:rPr>
            </w:pPr>
          </w:p>
        </w:tc>
      </w:tr>
      <w:tr w:rsidR="00F714E8" w:rsidRPr="00862FB7" w14:paraId="21D62D2F" w14:textId="77777777" w:rsidTr="00F714E8">
        <w:trPr>
          <w:cantSplit/>
        </w:trPr>
        <w:tc>
          <w:tcPr>
            <w:tcW w:w="3021" w:type="dxa"/>
            <w:vMerge/>
            <w:tcBorders>
              <w:top w:val="single" w:sz="4" w:space="0" w:color="auto"/>
              <w:left w:val="single" w:sz="4" w:space="0" w:color="auto"/>
              <w:bottom w:val="single" w:sz="4" w:space="0" w:color="auto"/>
              <w:right w:val="single" w:sz="4" w:space="0" w:color="auto"/>
            </w:tcBorders>
            <w:vAlign w:val="center"/>
            <w:hideMark/>
          </w:tcPr>
          <w:p w14:paraId="29AB3583" w14:textId="77777777" w:rsidR="00F714E8" w:rsidRPr="00862FB7" w:rsidRDefault="00F714E8" w:rsidP="00F249AA">
            <w:pPr>
              <w:rPr>
                <w:rFonts w:ascii="Tahoma" w:hAnsi="Tahoma" w:cs="Tahoma"/>
                <w:sz w:val="22"/>
                <w:szCs w:val="22"/>
                <w:lang w:val="en-US"/>
              </w:rPr>
            </w:pPr>
          </w:p>
        </w:tc>
        <w:tc>
          <w:tcPr>
            <w:tcW w:w="901" w:type="dxa"/>
            <w:tcBorders>
              <w:top w:val="single" w:sz="4" w:space="0" w:color="auto"/>
              <w:left w:val="single" w:sz="4" w:space="0" w:color="auto"/>
              <w:bottom w:val="single" w:sz="4" w:space="0" w:color="auto"/>
              <w:right w:val="single" w:sz="4" w:space="0" w:color="auto"/>
            </w:tcBorders>
            <w:vAlign w:val="center"/>
            <w:hideMark/>
          </w:tcPr>
          <w:p w14:paraId="2830A26E" w14:textId="77777777" w:rsidR="00F714E8" w:rsidRPr="00862FB7" w:rsidRDefault="00F714E8" w:rsidP="00F249AA">
            <w:pPr>
              <w:rPr>
                <w:rFonts w:ascii="Tahoma" w:hAnsi="Tahoma" w:cs="Tahoma"/>
                <w:sz w:val="22"/>
                <w:szCs w:val="22"/>
                <w:lang w:val="en-US"/>
              </w:rPr>
            </w:pPr>
            <w:r w:rsidRPr="00862FB7">
              <w:rPr>
                <w:rFonts w:ascii="Tahoma" w:hAnsi="Tahoma" w:cs="Tahoma"/>
                <w:sz w:val="22"/>
                <w:szCs w:val="22"/>
                <w:lang w:val="en-US"/>
              </w:rPr>
              <w:t>E-mail</w:t>
            </w:r>
          </w:p>
        </w:tc>
        <w:tc>
          <w:tcPr>
            <w:tcW w:w="4298" w:type="dxa"/>
            <w:tcBorders>
              <w:top w:val="single" w:sz="4" w:space="0" w:color="auto"/>
              <w:left w:val="single" w:sz="4" w:space="0" w:color="auto"/>
              <w:bottom w:val="single" w:sz="4" w:space="0" w:color="auto"/>
              <w:right w:val="single" w:sz="4" w:space="0" w:color="auto"/>
            </w:tcBorders>
            <w:vAlign w:val="center"/>
          </w:tcPr>
          <w:p w14:paraId="6CD42682" w14:textId="77777777" w:rsidR="00F714E8" w:rsidRPr="00862FB7" w:rsidRDefault="00F714E8" w:rsidP="00F249AA">
            <w:pPr>
              <w:rPr>
                <w:rFonts w:ascii="Tahoma" w:hAnsi="Tahoma" w:cs="Tahoma"/>
                <w:sz w:val="22"/>
                <w:szCs w:val="22"/>
                <w:lang w:val="en-US"/>
              </w:rPr>
            </w:pPr>
          </w:p>
        </w:tc>
      </w:tr>
    </w:tbl>
    <w:p w14:paraId="3090238A" w14:textId="77777777" w:rsidR="00F714E8" w:rsidRPr="00862FB7" w:rsidRDefault="00F714E8" w:rsidP="00F249AA">
      <w:pPr>
        <w:tabs>
          <w:tab w:val="center" w:pos="4536"/>
          <w:tab w:val="right" w:pos="9072"/>
        </w:tabs>
        <w:ind w:left="425"/>
        <w:jc w:val="both"/>
        <w:rPr>
          <w:rFonts w:ascii="Tahoma" w:hAnsi="Tahoma" w:cs="Tahoma"/>
          <w:sz w:val="22"/>
          <w:szCs w:val="22"/>
        </w:rPr>
      </w:pPr>
    </w:p>
    <w:p w14:paraId="24B03934" w14:textId="2397A5F9" w:rsidR="00F714E8" w:rsidRPr="00862FB7" w:rsidRDefault="00F714E8" w:rsidP="00A21BA8">
      <w:pPr>
        <w:numPr>
          <w:ilvl w:val="0"/>
          <w:numId w:val="32"/>
        </w:numPr>
        <w:tabs>
          <w:tab w:val="center" w:pos="4536"/>
          <w:tab w:val="right" w:pos="9072"/>
        </w:tabs>
        <w:ind w:left="425" w:hanging="425"/>
        <w:jc w:val="both"/>
        <w:rPr>
          <w:rFonts w:ascii="Tahoma" w:hAnsi="Tahoma" w:cs="Tahoma"/>
          <w:sz w:val="22"/>
          <w:szCs w:val="22"/>
        </w:rPr>
      </w:pPr>
      <w:r w:rsidRPr="00862FB7">
        <w:rPr>
          <w:rFonts w:ascii="Tahoma" w:hAnsi="Tahoma" w:cs="Tahoma"/>
          <w:color w:val="000000"/>
          <w:sz w:val="22"/>
          <w:szCs w:val="22"/>
        </w:rPr>
        <w:t xml:space="preserve">Dane kontaktowe osób upoważnionych do kontaktów w zakresie zgłoszeń umów sprzedaży, wniosków o wstrzymanie lub wznowienie dostarczania energii elektrycznej do </w:t>
      </w:r>
      <w:r w:rsidRPr="00862FB7">
        <w:rPr>
          <w:rFonts w:ascii="Tahoma" w:hAnsi="Tahoma" w:cs="Tahoma"/>
          <w:b/>
          <w:color w:val="000000"/>
          <w:sz w:val="22"/>
          <w:szCs w:val="22"/>
        </w:rPr>
        <w:t>URD</w:t>
      </w:r>
      <w:r w:rsidRPr="00862FB7">
        <w:rPr>
          <w:rFonts w:ascii="Tahoma" w:hAnsi="Tahoma" w:cs="Tahoma"/>
          <w:color w:val="000000"/>
          <w:sz w:val="22"/>
          <w:szCs w:val="22"/>
        </w:rPr>
        <w:t>, powiadamiania o</w:t>
      </w:r>
      <w:r w:rsidRPr="00862FB7">
        <w:rPr>
          <w:rFonts w:ascii="Tahoma" w:hAnsi="Tahoma" w:cs="Tahoma"/>
          <w:i/>
          <w:iCs/>
          <w:color w:val="000000"/>
          <w:sz w:val="22"/>
          <w:szCs w:val="22"/>
        </w:rPr>
        <w:t> </w:t>
      </w:r>
      <w:r w:rsidRPr="00862FB7">
        <w:rPr>
          <w:rFonts w:ascii="Tahoma" w:hAnsi="Tahoma" w:cs="Tahoma"/>
          <w:color w:val="000000"/>
          <w:sz w:val="22"/>
          <w:szCs w:val="22"/>
        </w:rPr>
        <w:t>wypowiedzeniu, rozwiązaniu lub wygaśnięciu umów sprzedaży energii elektrycznej oraz powiadamiania o wypowiedzeniu, rozwiązaniu lub wygaśnięciu umów o świadczenie usług dystrybucji energii elektrycznej</w:t>
      </w:r>
      <w:r w:rsidRPr="00862FB7">
        <w:rPr>
          <w:rFonts w:ascii="Tahoma" w:hAnsi="Tahoma" w:cs="Tahoma"/>
          <w:sz w:val="22"/>
          <w:szCs w:val="22"/>
        </w:rPr>
        <w:t>:</w:t>
      </w:r>
    </w:p>
    <w:p w14:paraId="178F5217" w14:textId="77777777" w:rsidR="00F714E8" w:rsidRPr="00862FB7" w:rsidRDefault="00F714E8" w:rsidP="00F249AA">
      <w:pPr>
        <w:tabs>
          <w:tab w:val="center" w:pos="4536"/>
          <w:tab w:val="right" w:pos="9072"/>
        </w:tabs>
        <w:ind w:left="425"/>
        <w:jc w:val="both"/>
        <w:rPr>
          <w:rFonts w:ascii="Tahoma" w:hAnsi="Tahoma" w:cs="Tahoma"/>
          <w:sz w:val="22"/>
          <w:szCs w:val="22"/>
        </w:rPr>
      </w:pPr>
      <w:r w:rsidRPr="00862FB7">
        <w:rPr>
          <w:rFonts w:ascii="Tahoma" w:hAnsi="Tahoma" w:cs="Tahoma"/>
          <w:sz w:val="22"/>
          <w:szCs w:val="22"/>
        </w:rPr>
        <w:lastRenderedPageBreak/>
        <w:t xml:space="preserve"> </w:t>
      </w:r>
    </w:p>
    <w:p w14:paraId="11804FE9" w14:textId="77777777" w:rsidR="00F249AA" w:rsidRPr="00862FB7" w:rsidRDefault="00F249AA" w:rsidP="00A21BA8">
      <w:pPr>
        <w:numPr>
          <w:ilvl w:val="1"/>
          <w:numId w:val="32"/>
        </w:numPr>
        <w:tabs>
          <w:tab w:val="center" w:pos="-1985"/>
        </w:tabs>
        <w:jc w:val="both"/>
        <w:rPr>
          <w:rFonts w:ascii="Tahoma" w:hAnsi="Tahoma" w:cs="Tahoma"/>
          <w:sz w:val="22"/>
          <w:szCs w:val="22"/>
        </w:rPr>
      </w:pPr>
      <w:r w:rsidRPr="00862FB7">
        <w:rPr>
          <w:rFonts w:ascii="Tahoma" w:hAnsi="Tahoma" w:cs="Tahoma"/>
          <w:sz w:val="22"/>
          <w:szCs w:val="22"/>
        </w:rPr>
        <w:t>OSDn:</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3021"/>
        <w:gridCol w:w="901"/>
        <w:gridCol w:w="4298"/>
      </w:tblGrid>
      <w:tr w:rsidR="00F249AA" w:rsidRPr="00862FB7" w14:paraId="17128BE8" w14:textId="77777777" w:rsidTr="000319BC">
        <w:trPr>
          <w:cantSplit/>
          <w:jc w:val="center"/>
        </w:trPr>
        <w:tc>
          <w:tcPr>
            <w:tcW w:w="3021" w:type="dxa"/>
            <w:vMerge w:val="restart"/>
            <w:tcBorders>
              <w:top w:val="single" w:sz="4" w:space="0" w:color="auto"/>
              <w:left w:val="single" w:sz="4" w:space="0" w:color="auto"/>
              <w:bottom w:val="single" w:sz="4" w:space="0" w:color="auto"/>
              <w:right w:val="single" w:sz="4" w:space="0" w:color="auto"/>
            </w:tcBorders>
            <w:vAlign w:val="center"/>
          </w:tcPr>
          <w:p w14:paraId="02865027" w14:textId="77777777" w:rsidR="00F249AA" w:rsidRPr="00862FB7" w:rsidRDefault="00F249AA" w:rsidP="000319BC">
            <w:pPr>
              <w:jc w:val="center"/>
              <w:rPr>
                <w:rFonts w:ascii="Tahoma" w:hAnsi="Tahoma" w:cs="Tahoma"/>
                <w:sz w:val="22"/>
                <w:szCs w:val="22"/>
              </w:rPr>
            </w:pPr>
            <w:r>
              <w:rPr>
                <w:rFonts w:ascii="Tahoma" w:hAnsi="Tahoma" w:cs="Tahoma"/>
                <w:sz w:val="22"/>
                <w:szCs w:val="22"/>
              </w:rPr>
              <w:t>Waldemar Bulla</w:t>
            </w:r>
          </w:p>
        </w:tc>
        <w:tc>
          <w:tcPr>
            <w:tcW w:w="901" w:type="dxa"/>
            <w:tcBorders>
              <w:top w:val="single" w:sz="4" w:space="0" w:color="auto"/>
              <w:left w:val="single" w:sz="4" w:space="0" w:color="auto"/>
              <w:bottom w:val="single" w:sz="4" w:space="0" w:color="auto"/>
              <w:right w:val="single" w:sz="4" w:space="0" w:color="auto"/>
            </w:tcBorders>
            <w:vAlign w:val="center"/>
            <w:hideMark/>
          </w:tcPr>
          <w:p w14:paraId="75BD911D" w14:textId="77777777" w:rsidR="00F249AA" w:rsidRPr="00862FB7" w:rsidRDefault="00F249AA" w:rsidP="000319BC">
            <w:pPr>
              <w:rPr>
                <w:rFonts w:ascii="Tahoma" w:hAnsi="Tahoma" w:cs="Tahoma"/>
                <w:sz w:val="22"/>
                <w:szCs w:val="22"/>
              </w:rPr>
            </w:pPr>
            <w:r w:rsidRPr="00862FB7">
              <w:rPr>
                <w:rFonts w:ascii="Tahoma" w:hAnsi="Tahoma" w:cs="Tahoma"/>
                <w:sz w:val="22"/>
                <w:szCs w:val="22"/>
              </w:rPr>
              <w:t>Tel.</w:t>
            </w:r>
          </w:p>
        </w:tc>
        <w:tc>
          <w:tcPr>
            <w:tcW w:w="4298" w:type="dxa"/>
            <w:tcBorders>
              <w:top w:val="single" w:sz="4" w:space="0" w:color="auto"/>
              <w:left w:val="single" w:sz="4" w:space="0" w:color="auto"/>
              <w:bottom w:val="single" w:sz="4" w:space="0" w:color="auto"/>
              <w:right w:val="single" w:sz="4" w:space="0" w:color="auto"/>
            </w:tcBorders>
          </w:tcPr>
          <w:p w14:paraId="0474FCCA" w14:textId="77777777" w:rsidR="00F249AA" w:rsidRPr="00862FB7" w:rsidRDefault="00F249AA" w:rsidP="000319BC">
            <w:pPr>
              <w:rPr>
                <w:rFonts w:ascii="Tahoma" w:hAnsi="Tahoma" w:cs="Tahoma"/>
                <w:sz w:val="22"/>
                <w:szCs w:val="22"/>
              </w:rPr>
            </w:pPr>
            <w:r>
              <w:rPr>
                <w:rFonts w:ascii="Tahoma" w:hAnsi="Tahoma" w:cs="Tahoma"/>
                <w:sz w:val="22"/>
                <w:szCs w:val="22"/>
              </w:rPr>
              <w:t>77-488-68-73</w:t>
            </w:r>
          </w:p>
        </w:tc>
      </w:tr>
      <w:tr w:rsidR="00F249AA" w:rsidRPr="00862FB7" w14:paraId="02765EFF" w14:textId="77777777" w:rsidTr="000319BC">
        <w:trPr>
          <w:cantSplit/>
          <w:jc w:val="center"/>
        </w:trPr>
        <w:tc>
          <w:tcPr>
            <w:tcW w:w="3021" w:type="dxa"/>
            <w:vMerge/>
            <w:tcBorders>
              <w:top w:val="single" w:sz="4" w:space="0" w:color="auto"/>
              <w:left w:val="single" w:sz="4" w:space="0" w:color="auto"/>
              <w:bottom w:val="single" w:sz="4" w:space="0" w:color="auto"/>
              <w:right w:val="single" w:sz="4" w:space="0" w:color="auto"/>
            </w:tcBorders>
            <w:vAlign w:val="center"/>
            <w:hideMark/>
          </w:tcPr>
          <w:p w14:paraId="3D8DF170" w14:textId="77777777" w:rsidR="00F249AA" w:rsidRPr="00862FB7" w:rsidRDefault="00F249AA" w:rsidP="000319BC">
            <w:pPr>
              <w:rPr>
                <w:rFonts w:ascii="Tahoma" w:hAnsi="Tahoma" w:cs="Tahoma"/>
                <w:sz w:val="22"/>
                <w:szCs w:val="22"/>
              </w:rPr>
            </w:pPr>
          </w:p>
        </w:tc>
        <w:tc>
          <w:tcPr>
            <w:tcW w:w="901" w:type="dxa"/>
            <w:tcBorders>
              <w:top w:val="nil"/>
              <w:left w:val="single" w:sz="4" w:space="0" w:color="auto"/>
              <w:bottom w:val="single" w:sz="4" w:space="0" w:color="auto"/>
              <w:right w:val="single" w:sz="4" w:space="0" w:color="auto"/>
            </w:tcBorders>
            <w:vAlign w:val="center"/>
            <w:hideMark/>
          </w:tcPr>
          <w:p w14:paraId="09742B56" w14:textId="77777777" w:rsidR="00F249AA" w:rsidRPr="00862FB7" w:rsidRDefault="00F249AA" w:rsidP="000319BC">
            <w:pPr>
              <w:rPr>
                <w:rFonts w:ascii="Tahoma" w:hAnsi="Tahoma" w:cs="Tahoma"/>
                <w:sz w:val="22"/>
                <w:szCs w:val="22"/>
              </w:rPr>
            </w:pPr>
            <w:r w:rsidRPr="00862FB7">
              <w:rPr>
                <w:rFonts w:ascii="Tahoma" w:hAnsi="Tahoma" w:cs="Tahoma"/>
                <w:sz w:val="22"/>
                <w:szCs w:val="22"/>
              </w:rPr>
              <w:t>E-mail</w:t>
            </w:r>
          </w:p>
        </w:tc>
        <w:tc>
          <w:tcPr>
            <w:tcW w:w="4298" w:type="dxa"/>
            <w:tcBorders>
              <w:top w:val="nil"/>
              <w:left w:val="single" w:sz="4" w:space="0" w:color="auto"/>
              <w:bottom w:val="single" w:sz="4" w:space="0" w:color="auto"/>
              <w:right w:val="single" w:sz="4" w:space="0" w:color="auto"/>
            </w:tcBorders>
          </w:tcPr>
          <w:p w14:paraId="48AF26F5" w14:textId="77777777" w:rsidR="00F249AA" w:rsidRPr="00862FB7" w:rsidRDefault="00F249AA" w:rsidP="000319BC">
            <w:pPr>
              <w:rPr>
                <w:rFonts w:ascii="Tahoma" w:hAnsi="Tahoma" w:cs="Tahoma"/>
                <w:sz w:val="22"/>
                <w:szCs w:val="22"/>
              </w:rPr>
            </w:pPr>
            <w:hyperlink r:id="rId13" w:history="1">
              <w:r w:rsidRPr="001B6A58">
                <w:rPr>
                  <w:rStyle w:val="Hipercze"/>
                  <w:rFonts w:ascii="Tahoma" w:hAnsi="Tahoma" w:cs="Tahoma"/>
                  <w:sz w:val="22"/>
                  <w:szCs w:val="22"/>
                </w:rPr>
                <w:t>Waldemar.bulla@pcc.eu</w:t>
              </w:r>
            </w:hyperlink>
          </w:p>
        </w:tc>
      </w:tr>
      <w:tr w:rsidR="00F249AA" w:rsidRPr="00862FB7" w14:paraId="5AD4CC14" w14:textId="77777777" w:rsidTr="000319BC">
        <w:trPr>
          <w:cantSplit/>
          <w:jc w:val="center"/>
        </w:trPr>
        <w:tc>
          <w:tcPr>
            <w:tcW w:w="3021" w:type="dxa"/>
            <w:vMerge w:val="restart"/>
            <w:tcBorders>
              <w:top w:val="nil"/>
              <w:left w:val="single" w:sz="4" w:space="0" w:color="auto"/>
              <w:bottom w:val="single" w:sz="4" w:space="0" w:color="auto"/>
              <w:right w:val="single" w:sz="4" w:space="0" w:color="auto"/>
            </w:tcBorders>
            <w:vAlign w:val="center"/>
          </w:tcPr>
          <w:p w14:paraId="122715E3" w14:textId="77777777" w:rsidR="00F249AA" w:rsidRPr="00862FB7" w:rsidRDefault="00F249AA" w:rsidP="000319BC">
            <w:pPr>
              <w:jc w:val="center"/>
              <w:rPr>
                <w:rFonts w:ascii="Tahoma" w:hAnsi="Tahoma" w:cs="Tahoma"/>
                <w:sz w:val="22"/>
                <w:szCs w:val="22"/>
                <w:lang w:val="en-US"/>
              </w:rPr>
            </w:pPr>
            <w:r>
              <w:rPr>
                <w:rFonts w:ascii="Tahoma" w:hAnsi="Tahoma" w:cs="Tahoma"/>
                <w:sz w:val="22"/>
                <w:szCs w:val="22"/>
                <w:lang w:val="en-US"/>
              </w:rPr>
              <w:t>Sobiesław Metzgier</w:t>
            </w:r>
          </w:p>
        </w:tc>
        <w:tc>
          <w:tcPr>
            <w:tcW w:w="901" w:type="dxa"/>
            <w:tcBorders>
              <w:top w:val="single" w:sz="4" w:space="0" w:color="auto"/>
              <w:left w:val="single" w:sz="4" w:space="0" w:color="auto"/>
              <w:bottom w:val="single" w:sz="4" w:space="0" w:color="auto"/>
              <w:right w:val="single" w:sz="4" w:space="0" w:color="auto"/>
            </w:tcBorders>
            <w:vAlign w:val="center"/>
            <w:hideMark/>
          </w:tcPr>
          <w:p w14:paraId="007F5041" w14:textId="77777777" w:rsidR="00F249AA" w:rsidRPr="00862FB7" w:rsidRDefault="00F249AA" w:rsidP="000319BC">
            <w:pPr>
              <w:rPr>
                <w:rFonts w:ascii="Tahoma" w:hAnsi="Tahoma" w:cs="Tahoma"/>
                <w:sz w:val="22"/>
                <w:szCs w:val="22"/>
              </w:rPr>
            </w:pPr>
            <w:r w:rsidRPr="00862FB7">
              <w:rPr>
                <w:rFonts w:ascii="Tahoma" w:hAnsi="Tahoma" w:cs="Tahoma"/>
                <w:sz w:val="22"/>
                <w:szCs w:val="22"/>
              </w:rPr>
              <w:t>Tel.</w:t>
            </w:r>
          </w:p>
        </w:tc>
        <w:tc>
          <w:tcPr>
            <w:tcW w:w="4298" w:type="dxa"/>
            <w:tcBorders>
              <w:top w:val="single" w:sz="4" w:space="0" w:color="auto"/>
              <w:left w:val="single" w:sz="4" w:space="0" w:color="auto"/>
              <w:bottom w:val="single" w:sz="4" w:space="0" w:color="auto"/>
              <w:right w:val="single" w:sz="4" w:space="0" w:color="auto"/>
            </w:tcBorders>
          </w:tcPr>
          <w:p w14:paraId="2F368D3B" w14:textId="77777777" w:rsidR="00F249AA" w:rsidRPr="00862FB7" w:rsidRDefault="00F249AA" w:rsidP="000319BC">
            <w:pPr>
              <w:rPr>
                <w:rFonts w:ascii="Tahoma" w:hAnsi="Tahoma" w:cs="Tahoma"/>
                <w:sz w:val="22"/>
                <w:szCs w:val="22"/>
                <w:lang w:val="en-US"/>
              </w:rPr>
            </w:pPr>
            <w:r>
              <w:rPr>
                <w:rFonts w:ascii="Tahoma" w:hAnsi="Tahoma" w:cs="Tahoma"/>
                <w:sz w:val="22"/>
                <w:szCs w:val="22"/>
                <w:lang w:val="en-US"/>
              </w:rPr>
              <w:t>77-488-67-74</w:t>
            </w:r>
          </w:p>
        </w:tc>
      </w:tr>
      <w:tr w:rsidR="00F249AA" w:rsidRPr="00862FB7" w14:paraId="705BFE35" w14:textId="77777777" w:rsidTr="000319BC">
        <w:trPr>
          <w:cantSplit/>
          <w:jc w:val="center"/>
        </w:trPr>
        <w:tc>
          <w:tcPr>
            <w:tcW w:w="3021" w:type="dxa"/>
            <w:vMerge/>
            <w:tcBorders>
              <w:top w:val="nil"/>
              <w:left w:val="single" w:sz="4" w:space="0" w:color="auto"/>
              <w:bottom w:val="single" w:sz="4" w:space="0" w:color="auto"/>
              <w:right w:val="single" w:sz="4" w:space="0" w:color="auto"/>
            </w:tcBorders>
            <w:vAlign w:val="center"/>
            <w:hideMark/>
          </w:tcPr>
          <w:p w14:paraId="30A5F0B9" w14:textId="77777777" w:rsidR="00F249AA" w:rsidRPr="00862FB7" w:rsidRDefault="00F249AA" w:rsidP="000319BC">
            <w:pPr>
              <w:rPr>
                <w:rFonts w:ascii="Tahoma" w:hAnsi="Tahoma" w:cs="Tahoma"/>
                <w:sz w:val="22"/>
                <w:szCs w:val="22"/>
                <w:lang w:val="en-US"/>
              </w:rPr>
            </w:pPr>
          </w:p>
        </w:tc>
        <w:tc>
          <w:tcPr>
            <w:tcW w:w="901" w:type="dxa"/>
            <w:tcBorders>
              <w:top w:val="single" w:sz="4" w:space="0" w:color="auto"/>
              <w:left w:val="single" w:sz="4" w:space="0" w:color="auto"/>
              <w:bottom w:val="single" w:sz="4" w:space="0" w:color="auto"/>
              <w:right w:val="single" w:sz="4" w:space="0" w:color="auto"/>
            </w:tcBorders>
            <w:vAlign w:val="center"/>
            <w:hideMark/>
          </w:tcPr>
          <w:p w14:paraId="6910B615" w14:textId="77777777" w:rsidR="00F249AA" w:rsidRPr="00862FB7" w:rsidRDefault="00F249AA" w:rsidP="000319BC">
            <w:pPr>
              <w:rPr>
                <w:rFonts w:ascii="Tahoma" w:hAnsi="Tahoma" w:cs="Tahoma"/>
                <w:sz w:val="22"/>
                <w:szCs w:val="22"/>
              </w:rPr>
            </w:pPr>
            <w:r w:rsidRPr="00862FB7">
              <w:rPr>
                <w:rFonts w:ascii="Tahoma" w:hAnsi="Tahoma" w:cs="Tahoma"/>
                <w:sz w:val="22"/>
                <w:szCs w:val="22"/>
              </w:rPr>
              <w:t>E-mail</w:t>
            </w:r>
          </w:p>
        </w:tc>
        <w:tc>
          <w:tcPr>
            <w:tcW w:w="4298" w:type="dxa"/>
            <w:tcBorders>
              <w:top w:val="single" w:sz="4" w:space="0" w:color="auto"/>
              <w:left w:val="single" w:sz="4" w:space="0" w:color="auto"/>
              <w:bottom w:val="single" w:sz="4" w:space="0" w:color="auto"/>
              <w:right w:val="single" w:sz="4" w:space="0" w:color="auto"/>
            </w:tcBorders>
            <w:vAlign w:val="center"/>
          </w:tcPr>
          <w:p w14:paraId="41262B68" w14:textId="77777777" w:rsidR="00F249AA" w:rsidRPr="00862FB7" w:rsidRDefault="00F249AA" w:rsidP="000319BC">
            <w:pPr>
              <w:rPr>
                <w:rFonts w:ascii="Tahoma" w:hAnsi="Tahoma" w:cs="Tahoma"/>
                <w:sz w:val="22"/>
                <w:szCs w:val="22"/>
                <w:lang w:val="en-US"/>
              </w:rPr>
            </w:pPr>
            <w:r>
              <w:rPr>
                <w:rFonts w:ascii="Tahoma" w:hAnsi="Tahoma" w:cs="Tahoma"/>
                <w:sz w:val="22"/>
                <w:szCs w:val="22"/>
                <w:lang w:val="en-US"/>
              </w:rPr>
              <w:t>Sobieslaw.metzgier@pcc.eu</w:t>
            </w:r>
          </w:p>
        </w:tc>
      </w:tr>
    </w:tbl>
    <w:p w14:paraId="143437C2" w14:textId="77777777" w:rsidR="00F249AA" w:rsidRPr="00862FB7" w:rsidRDefault="00F249AA" w:rsidP="00F249AA">
      <w:pPr>
        <w:tabs>
          <w:tab w:val="left" w:pos="709"/>
        </w:tabs>
        <w:ind w:right="-17"/>
        <w:jc w:val="both"/>
        <w:rPr>
          <w:rFonts w:ascii="Tahoma" w:hAnsi="Tahoma" w:cs="Tahoma"/>
          <w:spacing w:val="-3"/>
          <w:sz w:val="22"/>
          <w:szCs w:val="22"/>
          <w:lang w:val="fr-FR"/>
        </w:rPr>
      </w:pPr>
    </w:p>
    <w:p w14:paraId="324BD4BC" w14:textId="77777777" w:rsidR="00F249AA" w:rsidRPr="00862FB7" w:rsidRDefault="00F249AA" w:rsidP="00A21BA8">
      <w:pPr>
        <w:numPr>
          <w:ilvl w:val="1"/>
          <w:numId w:val="32"/>
        </w:numPr>
        <w:ind w:right="-17"/>
        <w:jc w:val="both"/>
        <w:rPr>
          <w:rFonts w:ascii="Tahoma" w:hAnsi="Tahoma" w:cs="Tahoma"/>
          <w:spacing w:val="-3"/>
          <w:sz w:val="22"/>
          <w:szCs w:val="22"/>
          <w:lang w:val="fr-FR"/>
        </w:rPr>
      </w:pPr>
      <w:r w:rsidRPr="00862FB7">
        <w:rPr>
          <w:rFonts w:ascii="Tahoma" w:hAnsi="Tahoma" w:cs="Tahoma"/>
          <w:spacing w:val="-3"/>
          <w:sz w:val="22"/>
          <w:szCs w:val="22"/>
          <w:lang w:val="fr-FR"/>
        </w:rPr>
        <w:t>Sprzedawca :</w:t>
      </w:r>
    </w:p>
    <w:tbl>
      <w:tblPr>
        <w:tblW w:w="822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3021"/>
        <w:gridCol w:w="901"/>
        <w:gridCol w:w="4298"/>
      </w:tblGrid>
      <w:tr w:rsidR="00F249AA" w:rsidRPr="00862FB7" w14:paraId="792D1B50" w14:textId="77777777" w:rsidTr="000319BC">
        <w:trPr>
          <w:cantSplit/>
        </w:trPr>
        <w:tc>
          <w:tcPr>
            <w:tcW w:w="3021" w:type="dxa"/>
            <w:vMerge w:val="restart"/>
            <w:tcBorders>
              <w:top w:val="single" w:sz="4" w:space="0" w:color="auto"/>
              <w:left w:val="single" w:sz="4" w:space="0" w:color="auto"/>
              <w:bottom w:val="single" w:sz="4" w:space="0" w:color="auto"/>
              <w:right w:val="single" w:sz="4" w:space="0" w:color="auto"/>
            </w:tcBorders>
            <w:vAlign w:val="center"/>
          </w:tcPr>
          <w:p w14:paraId="222D002C" w14:textId="77777777" w:rsidR="00F249AA" w:rsidRPr="00862FB7" w:rsidRDefault="00F249AA" w:rsidP="000319BC">
            <w:pPr>
              <w:jc w:val="center"/>
              <w:rPr>
                <w:rFonts w:ascii="Tahoma" w:hAnsi="Tahoma" w:cs="Tahoma"/>
                <w:sz w:val="22"/>
                <w:szCs w:val="22"/>
                <w:lang w:val="en-US"/>
              </w:rPr>
            </w:pPr>
          </w:p>
        </w:tc>
        <w:tc>
          <w:tcPr>
            <w:tcW w:w="901" w:type="dxa"/>
            <w:tcBorders>
              <w:top w:val="single" w:sz="4" w:space="0" w:color="auto"/>
              <w:left w:val="single" w:sz="4" w:space="0" w:color="auto"/>
              <w:bottom w:val="single" w:sz="4" w:space="0" w:color="auto"/>
              <w:right w:val="single" w:sz="4" w:space="0" w:color="auto"/>
            </w:tcBorders>
            <w:vAlign w:val="center"/>
            <w:hideMark/>
          </w:tcPr>
          <w:p w14:paraId="336C6397" w14:textId="77777777" w:rsidR="00F249AA" w:rsidRPr="00862FB7" w:rsidRDefault="00F249AA" w:rsidP="000319BC">
            <w:pPr>
              <w:rPr>
                <w:rFonts w:ascii="Tahoma" w:hAnsi="Tahoma" w:cs="Tahoma"/>
                <w:sz w:val="22"/>
                <w:szCs w:val="22"/>
                <w:lang w:val="en-US"/>
              </w:rPr>
            </w:pPr>
            <w:r w:rsidRPr="00862FB7">
              <w:rPr>
                <w:rFonts w:ascii="Tahoma" w:hAnsi="Tahoma" w:cs="Tahoma"/>
                <w:sz w:val="22"/>
                <w:szCs w:val="22"/>
                <w:lang w:val="en-US"/>
              </w:rPr>
              <w:t>Tel.</w:t>
            </w:r>
          </w:p>
        </w:tc>
        <w:tc>
          <w:tcPr>
            <w:tcW w:w="4298" w:type="dxa"/>
            <w:tcBorders>
              <w:top w:val="single" w:sz="4" w:space="0" w:color="auto"/>
              <w:left w:val="single" w:sz="4" w:space="0" w:color="auto"/>
              <w:bottom w:val="single" w:sz="4" w:space="0" w:color="auto"/>
              <w:right w:val="single" w:sz="4" w:space="0" w:color="auto"/>
            </w:tcBorders>
            <w:vAlign w:val="center"/>
          </w:tcPr>
          <w:p w14:paraId="603555E5" w14:textId="77777777" w:rsidR="00F249AA" w:rsidRPr="00862FB7" w:rsidRDefault="00F249AA" w:rsidP="000319BC">
            <w:pPr>
              <w:rPr>
                <w:rFonts w:ascii="Tahoma" w:hAnsi="Tahoma" w:cs="Tahoma"/>
                <w:sz w:val="22"/>
                <w:szCs w:val="22"/>
                <w:lang w:val="en-US"/>
              </w:rPr>
            </w:pPr>
          </w:p>
        </w:tc>
      </w:tr>
      <w:tr w:rsidR="00F249AA" w:rsidRPr="00862FB7" w14:paraId="17AACC4A" w14:textId="77777777" w:rsidTr="000319BC">
        <w:trPr>
          <w:cantSplit/>
        </w:trPr>
        <w:tc>
          <w:tcPr>
            <w:tcW w:w="3021" w:type="dxa"/>
            <w:vMerge/>
            <w:tcBorders>
              <w:top w:val="single" w:sz="4" w:space="0" w:color="auto"/>
              <w:left w:val="single" w:sz="4" w:space="0" w:color="auto"/>
              <w:bottom w:val="single" w:sz="4" w:space="0" w:color="auto"/>
              <w:right w:val="single" w:sz="4" w:space="0" w:color="auto"/>
            </w:tcBorders>
            <w:vAlign w:val="center"/>
            <w:hideMark/>
          </w:tcPr>
          <w:p w14:paraId="527DC632" w14:textId="77777777" w:rsidR="00F249AA" w:rsidRPr="00862FB7" w:rsidRDefault="00F249AA" w:rsidP="000319BC">
            <w:pPr>
              <w:rPr>
                <w:rFonts w:ascii="Tahoma" w:hAnsi="Tahoma" w:cs="Tahoma"/>
                <w:sz w:val="22"/>
                <w:szCs w:val="22"/>
                <w:lang w:val="en-US"/>
              </w:rPr>
            </w:pPr>
          </w:p>
        </w:tc>
        <w:tc>
          <w:tcPr>
            <w:tcW w:w="901" w:type="dxa"/>
            <w:tcBorders>
              <w:top w:val="nil"/>
              <w:left w:val="single" w:sz="4" w:space="0" w:color="auto"/>
              <w:bottom w:val="single" w:sz="4" w:space="0" w:color="auto"/>
              <w:right w:val="single" w:sz="4" w:space="0" w:color="auto"/>
            </w:tcBorders>
            <w:vAlign w:val="center"/>
            <w:hideMark/>
          </w:tcPr>
          <w:p w14:paraId="3E294900" w14:textId="77777777" w:rsidR="00F249AA" w:rsidRPr="00862FB7" w:rsidRDefault="00F249AA" w:rsidP="000319BC">
            <w:pPr>
              <w:rPr>
                <w:rFonts w:ascii="Tahoma" w:hAnsi="Tahoma" w:cs="Tahoma"/>
                <w:sz w:val="22"/>
                <w:szCs w:val="22"/>
                <w:lang w:val="en-US"/>
              </w:rPr>
            </w:pPr>
            <w:r w:rsidRPr="00862FB7">
              <w:rPr>
                <w:rFonts w:ascii="Tahoma" w:hAnsi="Tahoma" w:cs="Tahoma"/>
                <w:sz w:val="22"/>
                <w:szCs w:val="22"/>
                <w:lang w:val="en-US"/>
              </w:rPr>
              <w:t>E-mail</w:t>
            </w:r>
          </w:p>
        </w:tc>
        <w:tc>
          <w:tcPr>
            <w:tcW w:w="4298" w:type="dxa"/>
            <w:tcBorders>
              <w:top w:val="nil"/>
              <w:left w:val="single" w:sz="4" w:space="0" w:color="auto"/>
              <w:bottom w:val="single" w:sz="4" w:space="0" w:color="auto"/>
              <w:right w:val="single" w:sz="4" w:space="0" w:color="auto"/>
            </w:tcBorders>
            <w:vAlign w:val="center"/>
          </w:tcPr>
          <w:p w14:paraId="50E260DD" w14:textId="77777777" w:rsidR="00F249AA" w:rsidRPr="00862FB7" w:rsidRDefault="00F249AA" w:rsidP="000319BC">
            <w:pPr>
              <w:rPr>
                <w:rFonts w:ascii="Tahoma" w:hAnsi="Tahoma" w:cs="Tahoma"/>
                <w:sz w:val="22"/>
                <w:szCs w:val="22"/>
                <w:lang w:val="en-US"/>
              </w:rPr>
            </w:pPr>
          </w:p>
        </w:tc>
      </w:tr>
      <w:tr w:rsidR="00F249AA" w:rsidRPr="00862FB7" w14:paraId="2C7EB486" w14:textId="77777777" w:rsidTr="000319BC">
        <w:trPr>
          <w:cantSplit/>
        </w:trPr>
        <w:tc>
          <w:tcPr>
            <w:tcW w:w="3021" w:type="dxa"/>
            <w:vMerge w:val="restart"/>
            <w:tcBorders>
              <w:top w:val="single" w:sz="4" w:space="0" w:color="auto"/>
              <w:left w:val="single" w:sz="4" w:space="0" w:color="auto"/>
              <w:bottom w:val="single" w:sz="4" w:space="0" w:color="auto"/>
              <w:right w:val="single" w:sz="4" w:space="0" w:color="auto"/>
            </w:tcBorders>
            <w:vAlign w:val="center"/>
          </w:tcPr>
          <w:p w14:paraId="0E6BE9BC" w14:textId="77777777" w:rsidR="00F249AA" w:rsidRPr="00862FB7" w:rsidRDefault="00F249AA" w:rsidP="000319BC">
            <w:pPr>
              <w:jc w:val="center"/>
              <w:rPr>
                <w:rFonts w:ascii="Tahoma" w:hAnsi="Tahoma" w:cs="Tahoma"/>
                <w:sz w:val="22"/>
                <w:szCs w:val="22"/>
                <w:lang w:val="en-US"/>
              </w:rPr>
            </w:pPr>
          </w:p>
        </w:tc>
        <w:tc>
          <w:tcPr>
            <w:tcW w:w="901" w:type="dxa"/>
            <w:tcBorders>
              <w:top w:val="single" w:sz="4" w:space="0" w:color="auto"/>
              <w:left w:val="single" w:sz="4" w:space="0" w:color="auto"/>
              <w:bottom w:val="single" w:sz="4" w:space="0" w:color="auto"/>
              <w:right w:val="single" w:sz="4" w:space="0" w:color="auto"/>
            </w:tcBorders>
            <w:vAlign w:val="center"/>
            <w:hideMark/>
          </w:tcPr>
          <w:p w14:paraId="5CF28346" w14:textId="77777777" w:rsidR="00F249AA" w:rsidRPr="00862FB7" w:rsidRDefault="00F249AA" w:rsidP="000319BC">
            <w:pPr>
              <w:rPr>
                <w:rFonts w:ascii="Tahoma" w:hAnsi="Tahoma" w:cs="Tahoma"/>
                <w:sz w:val="22"/>
                <w:szCs w:val="22"/>
                <w:lang w:val="en-US"/>
              </w:rPr>
            </w:pPr>
            <w:r w:rsidRPr="00862FB7">
              <w:rPr>
                <w:rFonts w:ascii="Tahoma" w:hAnsi="Tahoma" w:cs="Tahoma"/>
                <w:sz w:val="22"/>
                <w:szCs w:val="22"/>
                <w:lang w:val="en-US"/>
              </w:rPr>
              <w:t>Tel.</w:t>
            </w:r>
          </w:p>
        </w:tc>
        <w:tc>
          <w:tcPr>
            <w:tcW w:w="4298" w:type="dxa"/>
            <w:tcBorders>
              <w:top w:val="single" w:sz="4" w:space="0" w:color="auto"/>
              <w:left w:val="single" w:sz="4" w:space="0" w:color="auto"/>
              <w:bottom w:val="single" w:sz="4" w:space="0" w:color="auto"/>
              <w:right w:val="single" w:sz="4" w:space="0" w:color="auto"/>
            </w:tcBorders>
            <w:vAlign w:val="center"/>
          </w:tcPr>
          <w:p w14:paraId="5EA2F430" w14:textId="77777777" w:rsidR="00F249AA" w:rsidRPr="00862FB7" w:rsidRDefault="00F249AA" w:rsidP="000319BC">
            <w:pPr>
              <w:rPr>
                <w:rFonts w:ascii="Tahoma" w:hAnsi="Tahoma" w:cs="Tahoma"/>
                <w:sz w:val="22"/>
                <w:szCs w:val="22"/>
                <w:lang w:val="en-US"/>
              </w:rPr>
            </w:pPr>
          </w:p>
        </w:tc>
      </w:tr>
      <w:tr w:rsidR="00F249AA" w:rsidRPr="00862FB7" w14:paraId="70A1DC7D" w14:textId="77777777" w:rsidTr="000319BC">
        <w:trPr>
          <w:cantSplit/>
        </w:trPr>
        <w:tc>
          <w:tcPr>
            <w:tcW w:w="3021" w:type="dxa"/>
            <w:vMerge/>
            <w:tcBorders>
              <w:top w:val="single" w:sz="4" w:space="0" w:color="auto"/>
              <w:left w:val="single" w:sz="4" w:space="0" w:color="auto"/>
              <w:bottom w:val="single" w:sz="4" w:space="0" w:color="auto"/>
              <w:right w:val="single" w:sz="4" w:space="0" w:color="auto"/>
            </w:tcBorders>
            <w:vAlign w:val="center"/>
            <w:hideMark/>
          </w:tcPr>
          <w:p w14:paraId="13E03F6A" w14:textId="77777777" w:rsidR="00F249AA" w:rsidRPr="00862FB7" w:rsidRDefault="00F249AA" w:rsidP="000319BC">
            <w:pPr>
              <w:rPr>
                <w:rFonts w:ascii="Tahoma" w:hAnsi="Tahoma" w:cs="Tahoma"/>
                <w:sz w:val="22"/>
                <w:szCs w:val="22"/>
                <w:lang w:val="en-US"/>
              </w:rPr>
            </w:pPr>
          </w:p>
        </w:tc>
        <w:tc>
          <w:tcPr>
            <w:tcW w:w="901" w:type="dxa"/>
            <w:tcBorders>
              <w:top w:val="single" w:sz="4" w:space="0" w:color="auto"/>
              <w:left w:val="single" w:sz="4" w:space="0" w:color="auto"/>
              <w:bottom w:val="single" w:sz="4" w:space="0" w:color="auto"/>
              <w:right w:val="single" w:sz="4" w:space="0" w:color="auto"/>
            </w:tcBorders>
            <w:vAlign w:val="center"/>
            <w:hideMark/>
          </w:tcPr>
          <w:p w14:paraId="1CED8AF8" w14:textId="77777777" w:rsidR="00F249AA" w:rsidRPr="00862FB7" w:rsidRDefault="00F249AA" w:rsidP="000319BC">
            <w:pPr>
              <w:rPr>
                <w:rFonts w:ascii="Tahoma" w:hAnsi="Tahoma" w:cs="Tahoma"/>
                <w:sz w:val="22"/>
                <w:szCs w:val="22"/>
                <w:lang w:val="en-US"/>
              </w:rPr>
            </w:pPr>
            <w:r w:rsidRPr="00862FB7">
              <w:rPr>
                <w:rFonts w:ascii="Tahoma" w:hAnsi="Tahoma" w:cs="Tahoma"/>
                <w:sz w:val="22"/>
                <w:szCs w:val="22"/>
                <w:lang w:val="en-US"/>
              </w:rPr>
              <w:t>E-mail</w:t>
            </w:r>
          </w:p>
        </w:tc>
        <w:tc>
          <w:tcPr>
            <w:tcW w:w="4298" w:type="dxa"/>
            <w:tcBorders>
              <w:top w:val="single" w:sz="4" w:space="0" w:color="auto"/>
              <w:left w:val="single" w:sz="4" w:space="0" w:color="auto"/>
              <w:bottom w:val="single" w:sz="4" w:space="0" w:color="auto"/>
              <w:right w:val="single" w:sz="4" w:space="0" w:color="auto"/>
            </w:tcBorders>
            <w:vAlign w:val="center"/>
          </w:tcPr>
          <w:p w14:paraId="5FF90E2E" w14:textId="77777777" w:rsidR="00F249AA" w:rsidRPr="00862FB7" w:rsidRDefault="00F249AA" w:rsidP="000319BC">
            <w:pPr>
              <w:rPr>
                <w:rFonts w:ascii="Tahoma" w:hAnsi="Tahoma" w:cs="Tahoma"/>
                <w:sz w:val="22"/>
                <w:szCs w:val="22"/>
                <w:lang w:val="en-US"/>
              </w:rPr>
            </w:pPr>
          </w:p>
        </w:tc>
      </w:tr>
    </w:tbl>
    <w:p w14:paraId="66DDDB3E" w14:textId="77777777" w:rsidR="00F714E8" w:rsidRPr="00862FB7" w:rsidRDefault="00F714E8" w:rsidP="00F249AA">
      <w:pPr>
        <w:tabs>
          <w:tab w:val="center" w:pos="4536"/>
          <w:tab w:val="right" w:pos="9072"/>
        </w:tabs>
        <w:ind w:left="425"/>
        <w:jc w:val="both"/>
        <w:rPr>
          <w:rFonts w:ascii="Tahoma" w:hAnsi="Tahoma" w:cs="Tahoma"/>
          <w:sz w:val="22"/>
          <w:szCs w:val="22"/>
        </w:rPr>
      </w:pPr>
    </w:p>
    <w:p w14:paraId="6830D228" w14:textId="1DC312F2" w:rsidR="00F714E8" w:rsidRPr="00862FB7" w:rsidRDefault="00F714E8" w:rsidP="00A21BA8">
      <w:pPr>
        <w:numPr>
          <w:ilvl w:val="0"/>
          <w:numId w:val="32"/>
        </w:numPr>
        <w:tabs>
          <w:tab w:val="clear" w:pos="360"/>
          <w:tab w:val="left" w:pos="708"/>
          <w:tab w:val="left" w:pos="1276"/>
          <w:tab w:val="left" w:pos="2552"/>
          <w:tab w:val="left" w:pos="3261"/>
          <w:tab w:val="center" w:pos="4536"/>
          <w:tab w:val="right" w:pos="9072"/>
        </w:tabs>
        <w:ind w:left="425" w:hanging="425"/>
        <w:jc w:val="both"/>
        <w:rPr>
          <w:rFonts w:ascii="Tahoma" w:hAnsi="Tahoma" w:cs="Tahoma"/>
          <w:sz w:val="22"/>
          <w:szCs w:val="22"/>
        </w:rPr>
      </w:pPr>
      <w:r w:rsidRPr="00862FB7">
        <w:rPr>
          <w:rFonts w:ascii="Tahoma" w:hAnsi="Tahoma" w:cs="Tahoma"/>
          <w:color w:val="000000"/>
          <w:sz w:val="22"/>
          <w:szCs w:val="22"/>
        </w:rPr>
        <w:t>Dane teleadresowe osób upoważnionych do przygotowywania i udostępniania danych pomiarowych według zasad określonych w IRiESD</w:t>
      </w:r>
      <w:r w:rsidRPr="00862FB7">
        <w:rPr>
          <w:rFonts w:ascii="Tahoma" w:hAnsi="Tahoma" w:cs="Tahoma"/>
          <w:sz w:val="22"/>
          <w:szCs w:val="22"/>
        </w:rPr>
        <w:t>:</w:t>
      </w:r>
    </w:p>
    <w:p w14:paraId="33FB334E" w14:textId="77777777" w:rsidR="00F714E8" w:rsidRPr="00862FB7" w:rsidRDefault="00F714E8" w:rsidP="00F249AA">
      <w:pPr>
        <w:tabs>
          <w:tab w:val="left" w:pos="708"/>
          <w:tab w:val="left" w:pos="1276"/>
          <w:tab w:val="left" w:pos="2552"/>
          <w:tab w:val="left" w:pos="3261"/>
          <w:tab w:val="center" w:pos="4536"/>
          <w:tab w:val="right" w:pos="9072"/>
        </w:tabs>
        <w:ind w:left="425"/>
        <w:jc w:val="both"/>
        <w:rPr>
          <w:rFonts w:ascii="Tahoma" w:hAnsi="Tahoma" w:cs="Tahoma"/>
          <w:sz w:val="22"/>
          <w:szCs w:val="22"/>
        </w:rPr>
      </w:pPr>
    </w:p>
    <w:p w14:paraId="20D6FD8A" w14:textId="77777777" w:rsidR="00F249AA" w:rsidRPr="00862FB7" w:rsidRDefault="00F249AA" w:rsidP="00A21BA8">
      <w:pPr>
        <w:numPr>
          <w:ilvl w:val="1"/>
          <w:numId w:val="32"/>
        </w:numPr>
        <w:tabs>
          <w:tab w:val="center" w:pos="-1985"/>
        </w:tabs>
        <w:jc w:val="both"/>
        <w:rPr>
          <w:rFonts w:ascii="Tahoma" w:hAnsi="Tahoma" w:cs="Tahoma"/>
          <w:sz w:val="22"/>
          <w:szCs w:val="22"/>
        </w:rPr>
      </w:pPr>
      <w:r w:rsidRPr="00862FB7">
        <w:rPr>
          <w:rFonts w:ascii="Tahoma" w:hAnsi="Tahoma" w:cs="Tahoma"/>
          <w:sz w:val="22"/>
          <w:szCs w:val="22"/>
        </w:rPr>
        <w:t>OSDn:</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3021"/>
        <w:gridCol w:w="901"/>
        <w:gridCol w:w="4298"/>
      </w:tblGrid>
      <w:tr w:rsidR="00F249AA" w:rsidRPr="00862FB7" w14:paraId="31370818" w14:textId="77777777" w:rsidTr="000319BC">
        <w:trPr>
          <w:cantSplit/>
          <w:jc w:val="center"/>
        </w:trPr>
        <w:tc>
          <w:tcPr>
            <w:tcW w:w="3021" w:type="dxa"/>
            <w:vMerge w:val="restart"/>
            <w:tcBorders>
              <w:top w:val="single" w:sz="4" w:space="0" w:color="auto"/>
              <w:left w:val="single" w:sz="4" w:space="0" w:color="auto"/>
              <w:bottom w:val="single" w:sz="4" w:space="0" w:color="auto"/>
              <w:right w:val="single" w:sz="4" w:space="0" w:color="auto"/>
            </w:tcBorders>
            <w:vAlign w:val="center"/>
          </w:tcPr>
          <w:p w14:paraId="72C9650E" w14:textId="77777777" w:rsidR="00F249AA" w:rsidRPr="00862FB7" w:rsidRDefault="00F249AA" w:rsidP="000319BC">
            <w:pPr>
              <w:jc w:val="center"/>
              <w:rPr>
                <w:rFonts w:ascii="Tahoma" w:hAnsi="Tahoma" w:cs="Tahoma"/>
                <w:sz w:val="22"/>
                <w:szCs w:val="22"/>
              </w:rPr>
            </w:pPr>
            <w:r>
              <w:rPr>
                <w:rFonts w:ascii="Tahoma" w:hAnsi="Tahoma" w:cs="Tahoma"/>
                <w:sz w:val="22"/>
                <w:szCs w:val="22"/>
              </w:rPr>
              <w:t>Waldemar Bulla</w:t>
            </w:r>
          </w:p>
        </w:tc>
        <w:tc>
          <w:tcPr>
            <w:tcW w:w="901" w:type="dxa"/>
            <w:tcBorders>
              <w:top w:val="single" w:sz="4" w:space="0" w:color="auto"/>
              <w:left w:val="single" w:sz="4" w:space="0" w:color="auto"/>
              <w:bottom w:val="single" w:sz="4" w:space="0" w:color="auto"/>
              <w:right w:val="single" w:sz="4" w:space="0" w:color="auto"/>
            </w:tcBorders>
            <w:vAlign w:val="center"/>
            <w:hideMark/>
          </w:tcPr>
          <w:p w14:paraId="3336C6B1" w14:textId="77777777" w:rsidR="00F249AA" w:rsidRPr="00862FB7" w:rsidRDefault="00F249AA" w:rsidP="000319BC">
            <w:pPr>
              <w:rPr>
                <w:rFonts w:ascii="Tahoma" w:hAnsi="Tahoma" w:cs="Tahoma"/>
                <w:sz w:val="22"/>
                <w:szCs w:val="22"/>
              </w:rPr>
            </w:pPr>
            <w:r w:rsidRPr="00862FB7">
              <w:rPr>
                <w:rFonts w:ascii="Tahoma" w:hAnsi="Tahoma" w:cs="Tahoma"/>
                <w:sz w:val="22"/>
                <w:szCs w:val="22"/>
              </w:rPr>
              <w:t>Tel.</w:t>
            </w:r>
          </w:p>
        </w:tc>
        <w:tc>
          <w:tcPr>
            <w:tcW w:w="4298" w:type="dxa"/>
            <w:tcBorders>
              <w:top w:val="single" w:sz="4" w:space="0" w:color="auto"/>
              <w:left w:val="single" w:sz="4" w:space="0" w:color="auto"/>
              <w:bottom w:val="single" w:sz="4" w:space="0" w:color="auto"/>
              <w:right w:val="single" w:sz="4" w:space="0" w:color="auto"/>
            </w:tcBorders>
          </w:tcPr>
          <w:p w14:paraId="577150D6" w14:textId="77777777" w:rsidR="00F249AA" w:rsidRPr="00862FB7" w:rsidRDefault="00F249AA" w:rsidP="000319BC">
            <w:pPr>
              <w:rPr>
                <w:rFonts w:ascii="Tahoma" w:hAnsi="Tahoma" w:cs="Tahoma"/>
                <w:sz w:val="22"/>
                <w:szCs w:val="22"/>
              </w:rPr>
            </w:pPr>
            <w:r>
              <w:rPr>
                <w:rFonts w:ascii="Tahoma" w:hAnsi="Tahoma" w:cs="Tahoma"/>
                <w:sz w:val="22"/>
                <w:szCs w:val="22"/>
              </w:rPr>
              <w:t>77-488-68-73</w:t>
            </w:r>
          </w:p>
        </w:tc>
      </w:tr>
      <w:tr w:rsidR="00F249AA" w:rsidRPr="00862FB7" w14:paraId="757D24F6" w14:textId="77777777" w:rsidTr="000319BC">
        <w:trPr>
          <w:cantSplit/>
          <w:jc w:val="center"/>
        </w:trPr>
        <w:tc>
          <w:tcPr>
            <w:tcW w:w="3021" w:type="dxa"/>
            <w:vMerge/>
            <w:tcBorders>
              <w:top w:val="single" w:sz="4" w:space="0" w:color="auto"/>
              <w:left w:val="single" w:sz="4" w:space="0" w:color="auto"/>
              <w:bottom w:val="single" w:sz="4" w:space="0" w:color="auto"/>
              <w:right w:val="single" w:sz="4" w:space="0" w:color="auto"/>
            </w:tcBorders>
            <w:vAlign w:val="center"/>
            <w:hideMark/>
          </w:tcPr>
          <w:p w14:paraId="273E5F35" w14:textId="77777777" w:rsidR="00F249AA" w:rsidRPr="00862FB7" w:rsidRDefault="00F249AA" w:rsidP="000319BC">
            <w:pPr>
              <w:rPr>
                <w:rFonts w:ascii="Tahoma" w:hAnsi="Tahoma" w:cs="Tahoma"/>
                <w:sz w:val="22"/>
                <w:szCs w:val="22"/>
              </w:rPr>
            </w:pPr>
          </w:p>
        </w:tc>
        <w:tc>
          <w:tcPr>
            <w:tcW w:w="901" w:type="dxa"/>
            <w:tcBorders>
              <w:top w:val="nil"/>
              <w:left w:val="single" w:sz="4" w:space="0" w:color="auto"/>
              <w:bottom w:val="single" w:sz="4" w:space="0" w:color="auto"/>
              <w:right w:val="single" w:sz="4" w:space="0" w:color="auto"/>
            </w:tcBorders>
            <w:vAlign w:val="center"/>
            <w:hideMark/>
          </w:tcPr>
          <w:p w14:paraId="1ED7299B" w14:textId="77777777" w:rsidR="00F249AA" w:rsidRPr="00862FB7" w:rsidRDefault="00F249AA" w:rsidP="000319BC">
            <w:pPr>
              <w:rPr>
                <w:rFonts w:ascii="Tahoma" w:hAnsi="Tahoma" w:cs="Tahoma"/>
                <w:sz w:val="22"/>
                <w:szCs w:val="22"/>
              </w:rPr>
            </w:pPr>
            <w:r w:rsidRPr="00862FB7">
              <w:rPr>
                <w:rFonts w:ascii="Tahoma" w:hAnsi="Tahoma" w:cs="Tahoma"/>
                <w:sz w:val="22"/>
                <w:szCs w:val="22"/>
              </w:rPr>
              <w:t>E-mail</w:t>
            </w:r>
          </w:p>
        </w:tc>
        <w:tc>
          <w:tcPr>
            <w:tcW w:w="4298" w:type="dxa"/>
            <w:tcBorders>
              <w:top w:val="nil"/>
              <w:left w:val="single" w:sz="4" w:space="0" w:color="auto"/>
              <w:bottom w:val="single" w:sz="4" w:space="0" w:color="auto"/>
              <w:right w:val="single" w:sz="4" w:space="0" w:color="auto"/>
            </w:tcBorders>
          </w:tcPr>
          <w:p w14:paraId="3F63DF5F" w14:textId="77777777" w:rsidR="00F249AA" w:rsidRPr="00862FB7" w:rsidRDefault="00F249AA" w:rsidP="000319BC">
            <w:pPr>
              <w:rPr>
                <w:rFonts w:ascii="Tahoma" w:hAnsi="Tahoma" w:cs="Tahoma"/>
                <w:sz w:val="22"/>
                <w:szCs w:val="22"/>
              </w:rPr>
            </w:pPr>
            <w:hyperlink r:id="rId14" w:history="1">
              <w:r w:rsidRPr="001B6A58">
                <w:rPr>
                  <w:rStyle w:val="Hipercze"/>
                  <w:rFonts w:ascii="Tahoma" w:hAnsi="Tahoma" w:cs="Tahoma"/>
                  <w:sz w:val="22"/>
                  <w:szCs w:val="22"/>
                </w:rPr>
                <w:t>Waldemar.bulla@pcc.eu</w:t>
              </w:r>
            </w:hyperlink>
          </w:p>
        </w:tc>
      </w:tr>
      <w:tr w:rsidR="00F249AA" w:rsidRPr="00862FB7" w14:paraId="1A920743" w14:textId="77777777" w:rsidTr="000319BC">
        <w:trPr>
          <w:cantSplit/>
          <w:jc w:val="center"/>
        </w:trPr>
        <w:tc>
          <w:tcPr>
            <w:tcW w:w="3021" w:type="dxa"/>
            <w:vMerge w:val="restart"/>
            <w:tcBorders>
              <w:top w:val="nil"/>
              <w:left w:val="single" w:sz="4" w:space="0" w:color="auto"/>
              <w:bottom w:val="single" w:sz="4" w:space="0" w:color="auto"/>
              <w:right w:val="single" w:sz="4" w:space="0" w:color="auto"/>
            </w:tcBorders>
            <w:vAlign w:val="center"/>
          </w:tcPr>
          <w:p w14:paraId="5CFFEF52" w14:textId="77777777" w:rsidR="00F249AA" w:rsidRPr="00862FB7" w:rsidRDefault="00F249AA" w:rsidP="000319BC">
            <w:pPr>
              <w:jc w:val="center"/>
              <w:rPr>
                <w:rFonts w:ascii="Tahoma" w:hAnsi="Tahoma" w:cs="Tahoma"/>
                <w:sz w:val="22"/>
                <w:szCs w:val="22"/>
                <w:lang w:val="en-US"/>
              </w:rPr>
            </w:pPr>
            <w:r>
              <w:rPr>
                <w:rFonts w:ascii="Tahoma" w:hAnsi="Tahoma" w:cs="Tahoma"/>
                <w:sz w:val="22"/>
                <w:szCs w:val="22"/>
                <w:lang w:val="en-US"/>
              </w:rPr>
              <w:t>Sobiesław Metzgier</w:t>
            </w:r>
          </w:p>
        </w:tc>
        <w:tc>
          <w:tcPr>
            <w:tcW w:w="901" w:type="dxa"/>
            <w:tcBorders>
              <w:top w:val="single" w:sz="4" w:space="0" w:color="auto"/>
              <w:left w:val="single" w:sz="4" w:space="0" w:color="auto"/>
              <w:bottom w:val="single" w:sz="4" w:space="0" w:color="auto"/>
              <w:right w:val="single" w:sz="4" w:space="0" w:color="auto"/>
            </w:tcBorders>
            <w:vAlign w:val="center"/>
            <w:hideMark/>
          </w:tcPr>
          <w:p w14:paraId="618D03AA" w14:textId="77777777" w:rsidR="00F249AA" w:rsidRPr="00862FB7" w:rsidRDefault="00F249AA" w:rsidP="000319BC">
            <w:pPr>
              <w:rPr>
                <w:rFonts w:ascii="Tahoma" w:hAnsi="Tahoma" w:cs="Tahoma"/>
                <w:sz w:val="22"/>
                <w:szCs w:val="22"/>
              </w:rPr>
            </w:pPr>
            <w:r w:rsidRPr="00862FB7">
              <w:rPr>
                <w:rFonts w:ascii="Tahoma" w:hAnsi="Tahoma" w:cs="Tahoma"/>
                <w:sz w:val="22"/>
                <w:szCs w:val="22"/>
              </w:rPr>
              <w:t>Tel.</w:t>
            </w:r>
          </w:p>
        </w:tc>
        <w:tc>
          <w:tcPr>
            <w:tcW w:w="4298" w:type="dxa"/>
            <w:tcBorders>
              <w:top w:val="single" w:sz="4" w:space="0" w:color="auto"/>
              <w:left w:val="single" w:sz="4" w:space="0" w:color="auto"/>
              <w:bottom w:val="single" w:sz="4" w:space="0" w:color="auto"/>
              <w:right w:val="single" w:sz="4" w:space="0" w:color="auto"/>
            </w:tcBorders>
          </w:tcPr>
          <w:p w14:paraId="79D279A7" w14:textId="77777777" w:rsidR="00F249AA" w:rsidRPr="00862FB7" w:rsidRDefault="00F249AA" w:rsidP="000319BC">
            <w:pPr>
              <w:rPr>
                <w:rFonts w:ascii="Tahoma" w:hAnsi="Tahoma" w:cs="Tahoma"/>
                <w:sz w:val="22"/>
                <w:szCs w:val="22"/>
                <w:lang w:val="en-US"/>
              </w:rPr>
            </w:pPr>
            <w:r>
              <w:rPr>
                <w:rFonts w:ascii="Tahoma" w:hAnsi="Tahoma" w:cs="Tahoma"/>
                <w:sz w:val="22"/>
                <w:szCs w:val="22"/>
                <w:lang w:val="en-US"/>
              </w:rPr>
              <w:t>77-488-67-74</w:t>
            </w:r>
          </w:p>
        </w:tc>
      </w:tr>
      <w:tr w:rsidR="00F249AA" w:rsidRPr="00862FB7" w14:paraId="540B98C9" w14:textId="77777777" w:rsidTr="000319BC">
        <w:trPr>
          <w:cantSplit/>
          <w:jc w:val="center"/>
        </w:trPr>
        <w:tc>
          <w:tcPr>
            <w:tcW w:w="3021" w:type="dxa"/>
            <w:vMerge/>
            <w:tcBorders>
              <w:top w:val="nil"/>
              <w:left w:val="single" w:sz="4" w:space="0" w:color="auto"/>
              <w:bottom w:val="single" w:sz="4" w:space="0" w:color="auto"/>
              <w:right w:val="single" w:sz="4" w:space="0" w:color="auto"/>
            </w:tcBorders>
            <w:vAlign w:val="center"/>
            <w:hideMark/>
          </w:tcPr>
          <w:p w14:paraId="6F2D5819" w14:textId="77777777" w:rsidR="00F249AA" w:rsidRPr="00862FB7" w:rsidRDefault="00F249AA" w:rsidP="000319BC">
            <w:pPr>
              <w:rPr>
                <w:rFonts w:ascii="Tahoma" w:hAnsi="Tahoma" w:cs="Tahoma"/>
                <w:sz w:val="22"/>
                <w:szCs w:val="22"/>
                <w:lang w:val="en-US"/>
              </w:rPr>
            </w:pPr>
          </w:p>
        </w:tc>
        <w:tc>
          <w:tcPr>
            <w:tcW w:w="901" w:type="dxa"/>
            <w:tcBorders>
              <w:top w:val="single" w:sz="4" w:space="0" w:color="auto"/>
              <w:left w:val="single" w:sz="4" w:space="0" w:color="auto"/>
              <w:bottom w:val="single" w:sz="4" w:space="0" w:color="auto"/>
              <w:right w:val="single" w:sz="4" w:space="0" w:color="auto"/>
            </w:tcBorders>
            <w:vAlign w:val="center"/>
            <w:hideMark/>
          </w:tcPr>
          <w:p w14:paraId="3999B137" w14:textId="77777777" w:rsidR="00F249AA" w:rsidRPr="00862FB7" w:rsidRDefault="00F249AA" w:rsidP="000319BC">
            <w:pPr>
              <w:rPr>
                <w:rFonts w:ascii="Tahoma" w:hAnsi="Tahoma" w:cs="Tahoma"/>
                <w:sz w:val="22"/>
                <w:szCs w:val="22"/>
              </w:rPr>
            </w:pPr>
            <w:r w:rsidRPr="00862FB7">
              <w:rPr>
                <w:rFonts w:ascii="Tahoma" w:hAnsi="Tahoma" w:cs="Tahoma"/>
                <w:sz w:val="22"/>
                <w:szCs w:val="22"/>
              </w:rPr>
              <w:t>E-mail</w:t>
            </w:r>
          </w:p>
        </w:tc>
        <w:tc>
          <w:tcPr>
            <w:tcW w:w="4298" w:type="dxa"/>
            <w:tcBorders>
              <w:top w:val="single" w:sz="4" w:space="0" w:color="auto"/>
              <w:left w:val="single" w:sz="4" w:space="0" w:color="auto"/>
              <w:bottom w:val="single" w:sz="4" w:space="0" w:color="auto"/>
              <w:right w:val="single" w:sz="4" w:space="0" w:color="auto"/>
            </w:tcBorders>
            <w:vAlign w:val="center"/>
          </w:tcPr>
          <w:p w14:paraId="583067D1" w14:textId="77777777" w:rsidR="00F249AA" w:rsidRPr="00862FB7" w:rsidRDefault="00F249AA" w:rsidP="000319BC">
            <w:pPr>
              <w:rPr>
                <w:rFonts w:ascii="Tahoma" w:hAnsi="Tahoma" w:cs="Tahoma"/>
                <w:sz w:val="22"/>
                <w:szCs w:val="22"/>
                <w:lang w:val="en-US"/>
              </w:rPr>
            </w:pPr>
            <w:r>
              <w:rPr>
                <w:rFonts w:ascii="Tahoma" w:hAnsi="Tahoma" w:cs="Tahoma"/>
                <w:sz w:val="22"/>
                <w:szCs w:val="22"/>
                <w:lang w:val="en-US"/>
              </w:rPr>
              <w:t>Sobieslaw.metzgier@pcc.eu</w:t>
            </w:r>
          </w:p>
        </w:tc>
      </w:tr>
    </w:tbl>
    <w:p w14:paraId="5BF14B62" w14:textId="77777777" w:rsidR="00F249AA" w:rsidRPr="00862FB7" w:rsidRDefault="00F249AA" w:rsidP="00F249AA">
      <w:pPr>
        <w:tabs>
          <w:tab w:val="left" w:pos="709"/>
        </w:tabs>
        <w:ind w:right="-17"/>
        <w:jc w:val="both"/>
        <w:rPr>
          <w:rFonts w:ascii="Tahoma" w:hAnsi="Tahoma" w:cs="Tahoma"/>
          <w:spacing w:val="-3"/>
          <w:sz w:val="22"/>
          <w:szCs w:val="22"/>
          <w:lang w:val="fr-FR"/>
        </w:rPr>
      </w:pPr>
    </w:p>
    <w:p w14:paraId="52E5CBD0" w14:textId="77777777" w:rsidR="00F249AA" w:rsidRPr="00862FB7" w:rsidRDefault="00F249AA" w:rsidP="00A21BA8">
      <w:pPr>
        <w:numPr>
          <w:ilvl w:val="1"/>
          <w:numId w:val="32"/>
        </w:numPr>
        <w:ind w:right="-17"/>
        <w:jc w:val="both"/>
        <w:rPr>
          <w:rFonts w:ascii="Tahoma" w:hAnsi="Tahoma" w:cs="Tahoma"/>
          <w:spacing w:val="-3"/>
          <w:sz w:val="22"/>
          <w:szCs w:val="22"/>
          <w:lang w:val="fr-FR"/>
        </w:rPr>
      </w:pPr>
      <w:r w:rsidRPr="00862FB7">
        <w:rPr>
          <w:rFonts w:ascii="Tahoma" w:hAnsi="Tahoma" w:cs="Tahoma"/>
          <w:spacing w:val="-3"/>
          <w:sz w:val="22"/>
          <w:szCs w:val="22"/>
          <w:lang w:val="fr-FR"/>
        </w:rPr>
        <w:t>Sprzedawca :</w:t>
      </w:r>
    </w:p>
    <w:tbl>
      <w:tblPr>
        <w:tblW w:w="822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3021"/>
        <w:gridCol w:w="901"/>
        <w:gridCol w:w="4298"/>
      </w:tblGrid>
      <w:tr w:rsidR="00F249AA" w:rsidRPr="00862FB7" w14:paraId="4A78458E" w14:textId="77777777" w:rsidTr="000319BC">
        <w:trPr>
          <w:cantSplit/>
        </w:trPr>
        <w:tc>
          <w:tcPr>
            <w:tcW w:w="3021" w:type="dxa"/>
            <w:vMerge w:val="restart"/>
            <w:tcBorders>
              <w:top w:val="single" w:sz="4" w:space="0" w:color="auto"/>
              <w:left w:val="single" w:sz="4" w:space="0" w:color="auto"/>
              <w:bottom w:val="single" w:sz="4" w:space="0" w:color="auto"/>
              <w:right w:val="single" w:sz="4" w:space="0" w:color="auto"/>
            </w:tcBorders>
            <w:vAlign w:val="center"/>
          </w:tcPr>
          <w:p w14:paraId="54C8C2E7" w14:textId="77777777" w:rsidR="00F249AA" w:rsidRPr="00862FB7" w:rsidRDefault="00F249AA" w:rsidP="000319BC">
            <w:pPr>
              <w:jc w:val="center"/>
              <w:rPr>
                <w:rFonts w:ascii="Tahoma" w:hAnsi="Tahoma" w:cs="Tahoma"/>
                <w:sz w:val="22"/>
                <w:szCs w:val="22"/>
                <w:lang w:val="en-US"/>
              </w:rPr>
            </w:pPr>
          </w:p>
        </w:tc>
        <w:tc>
          <w:tcPr>
            <w:tcW w:w="901" w:type="dxa"/>
            <w:tcBorders>
              <w:top w:val="single" w:sz="4" w:space="0" w:color="auto"/>
              <w:left w:val="single" w:sz="4" w:space="0" w:color="auto"/>
              <w:bottom w:val="single" w:sz="4" w:space="0" w:color="auto"/>
              <w:right w:val="single" w:sz="4" w:space="0" w:color="auto"/>
            </w:tcBorders>
            <w:vAlign w:val="center"/>
            <w:hideMark/>
          </w:tcPr>
          <w:p w14:paraId="34E9F7AD" w14:textId="77777777" w:rsidR="00F249AA" w:rsidRPr="00862FB7" w:rsidRDefault="00F249AA" w:rsidP="000319BC">
            <w:pPr>
              <w:rPr>
                <w:rFonts w:ascii="Tahoma" w:hAnsi="Tahoma" w:cs="Tahoma"/>
                <w:sz w:val="22"/>
                <w:szCs w:val="22"/>
                <w:lang w:val="en-US"/>
              </w:rPr>
            </w:pPr>
            <w:r w:rsidRPr="00862FB7">
              <w:rPr>
                <w:rFonts w:ascii="Tahoma" w:hAnsi="Tahoma" w:cs="Tahoma"/>
                <w:sz w:val="22"/>
                <w:szCs w:val="22"/>
                <w:lang w:val="en-US"/>
              </w:rPr>
              <w:t>Tel.</w:t>
            </w:r>
          </w:p>
        </w:tc>
        <w:tc>
          <w:tcPr>
            <w:tcW w:w="4298" w:type="dxa"/>
            <w:tcBorders>
              <w:top w:val="single" w:sz="4" w:space="0" w:color="auto"/>
              <w:left w:val="single" w:sz="4" w:space="0" w:color="auto"/>
              <w:bottom w:val="single" w:sz="4" w:space="0" w:color="auto"/>
              <w:right w:val="single" w:sz="4" w:space="0" w:color="auto"/>
            </w:tcBorders>
            <w:vAlign w:val="center"/>
          </w:tcPr>
          <w:p w14:paraId="0ECF86EF" w14:textId="77777777" w:rsidR="00F249AA" w:rsidRPr="00862FB7" w:rsidRDefault="00F249AA" w:rsidP="000319BC">
            <w:pPr>
              <w:rPr>
                <w:rFonts w:ascii="Tahoma" w:hAnsi="Tahoma" w:cs="Tahoma"/>
                <w:sz w:val="22"/>
                <w:szCs w:val="22"/>
                <w:lang w:val="en-US"/>
              </w:rPr>
            </w:pPr>
          </w:p>
        </w:tc>
      </w:tr>
      <w:tr w:rsidR="00F249AA" w:rsidRPr="00862FB7" w14:paraId="184AA766" w14:textId="77777777" w:rsidTr="000319BC">
        <w:trPr>
          <w:cantSplit/>
        </w:trPr>
        <w:tc>
          <w:tcPr>
            <w:tcW w:w="3021" w:type="dxa"/>
            <w:vMerge/>
            <w:tcBorders>
              <w:top w:val="single" w:sz="4" w:space="0" w:color="auto"/>
              <w:left w:val="single" w:sz="4" w:space="0" w:color="auto"/>
              <w:bottom w:val="single" w:sz="4" w:space="0" w:color="auto"/>
              <w:right w:val="single" w:sz="4" w:space="0" w:color="auto"/>
            </w:tcBorders>
            <w:vAlign w:val="center"/>
            <w:hideMark/>
          </w:tcPr>
          <w:p w14:paraId="03114469" w14:textId="77777777" w:rsidR="00F249AA" w:rsidRPr="00862FB7" w:rsidRDefault="00F249AA" w:rsidP="000319BC">
            <w:pPr>
              <w:rPr>
                <w:rFonts w:ascii="Tahoma" w:hAnsi="Tahoma" w:cs="Tahoma"/>
                <w:sz w:val="22"/>
                <w:szCs w:val="22"/>
                <w:lang w:val="en-US"/>
              </w:rPr>
            </w:pPr>
          </w:p>
        </w:tc>
        <w:tc>
          <w:tcPr>
            <w:tcW w:w="901" w:type="dxa"/>
            <w:tcBorders>
              <w:top w:val="nil"/>
              <w:left w:val="single" w:sz="4" w:space="0" w:color="auto"/>
              <w:bottom w:val="single" w:sz="4" w:space="0" w:color="auto"/>
              <w:right w:val="single" w:sz="4" w:space="0" w:color="auto"/>
            </w:tcBorders>
            <w:vAlign w:val="center"/>
            <w:hideMark/>
          </w:tcPr>
          <w:p w14:paraId="487A323B" w14:textId="77777777" w:rsidR="00F249AA" w:rsidRPr="00862FB7" w:rsidRDefault="00F249AA" w:rsidP="000319BC">
            <w:pPr>
              <w:rPr>
                <w:rFonts w:ascii="Tahoma" w:hAnsi="Tahoma" w:cs="Tahoma"/>
                <w:sz w:val="22"/>
                <w:szCs w:val="22"/>
                <w:lang w:val="en-US"/>
              </w:rPr>
            </w:pPr>
            <w:r w:rsidRPr="00862FB7">
              <w:rPr>
                <w:rFonts w:ascii="Tahoma" w:hAnsi="Tahoma" w:cs="Tahoma"/>
                <w:sz w:val="22"/>
                <w:szCs w:val="22"/>
                <w:lang w:val="en-US"/>
              </w:rPr>
              <w:t>E-mail</w:t>
            </w:r>
          </w:p>
        </w:tc>
        <w:tc>
          <w:tcPr>
            <w:tcW w:w="4298" w:type="dxa"/>
            <w:tcBorders>
              <w:top w:val="nil"/>
              <w:left w:val="single" w:sz="4" w:space="0" w:color="auto"/>
              <w:bottom w:val="single" w:sz="4" w:space="0" w:color="auto"/>
              <w:right w:val="single" w:sz="4" w:space="0" w:color="auto"/>
            </w:tcBorders>
            <w:vAlign w:val="center"/>
          </w:tcPr>
          <w:p w14:paraId="12E5E338" w14:textId="77777777" w:rsidR="00F249AA" w:rsidRPr="00862FB7" w:rsidRDefault="00F249AA" w:rsidP="000319BC">
            <w:pPr>
              <w:rPr>
                <w:rFonts w:ascii="Tahoma" w:hAnsi="Tahoma" w:cs="Tahoma"/>
                <w:sz w:val="22"/>
                <w:szCs w:val="22"/>
                <w:lang w:val="en-US"/>
              </w:rPr>
            </w:pPr>
          </w:p>
        </w:tc>
      </w:tr>
      <w:tr w:rsidR="00F249AA" w:rsidRPr="00862FB7" w14:paraId="65FD6E2D" w14:textId="77777777" w:rsidTr="000319BC">
        <w:trPr>
          <w:cantSplit/>
        </w:trPr>
        <w:tc>
          <w:tcPr>
            <w:tcW w:w="3021" w:type="dxa"/>
            <w:vMerge w:val="restart"/>
            <w:tcBorders>
              <w:top w:val="single" w:sz="4" w:space="0" w:color="auto"/>
              <w:left w:val="single" w:sz="4" w:space="0" w:color="auto"/>
              <w:bottom w:val="single" w:sz="4" w:space="0" w:color="auto"/>
              <w:right w:val="single" w:sz="4" w:space="0" w:color="auto"/>
            </w:tcBorders>
            <w:vAlign w:val="center"/>
          </w:tcPr>
          <w:p w14:paraId="0304B58C" w14:textId="77777777" w:rsidR="00F249AA" w:rsidRPr="00862FB7" w:rsidRDefault="00F249AA" w:rsidP="000319BC">
            <w:pPr>
              <w:jc w:val="center"/>
              <w:rPr>
                <w:rFonts w:ascii="Tahoma" w:hAnsi="Tahoma" w:cs="Tahoma"/>
                <w:sz w:val="22"/>
                <w:szCs w:val="22"/>
                <w:lang w:val="en-US"/>
              </w:rPr>
            </w:pPr>
          </w:p>
        </w:tc>
        <w:tc>
          <w:tcPr>
            <w:tcW w:w="901" w:type="dxa"/>
            <w:tcBorders>
              <w:top w:val="single" w:sz="4" w:space="0" w:color="auto"/>
              <w:left w:val="single" w:sz="4" w:space="0" w:color="auto"/>
              <w:bottom w:val="single" w:sz="4" w:space="0" w:color="auto"/>
              <w:right w:val="single" w:sz="4" w:space="0" w:color="auto"/>
            </w:tcBorders>
            <w:vAlign w:val="center"/>
            <w:hideMark/>
          </w:tcPr>
          <w:p w14:paraId="66B565E4" w14:textId="77777777" w:rsidR="00F249AA" w:rsidRPr="00862FB7" w:rsidRDefault="00F249AA" w:rsidP="000319BC">
            <w:pPr>
              <w:rPr>
                <w:rFonts w:ascii="Tahoma" w:hAnsi="Tahoma" w:cs="Tahoma"/>
                <w:sz w:val="22"/>
                <w:szCs w:val="22"/>
                <w:lang w:val="en-US"/>
              </w:rPr>
            </w:pPr>
            <w:r w:rsidRPr="00862FB7">
              <w:rPr>
                <w:rFonts w:ascii="Tahoma" w:hAnsi="Tahoma" w:cs="Tahoma"/>
                <w:sz w:val="22"/>
                <w:szCs w:val="22"/>
                <w:lang w:val="en-US"/>
              </w:rPr>
              <w:t>Tel.</w:t>
            </w:r>
          </w:p>
        </w:tc>
        <w:tc>
          <w:tcPr>
            <w:tcW w:w="4298" w:type="dxa"/>
            <w:tcBorders>
              <w:top w:val="single" w:sz="4" w:space="0" w:color="auto"/>
              <w:left w:val="single" w:sz="4" w:space="0" w:color="auto"/>
              <w:bottom w:val="single" w:sz="4" w:space="0" w:color="auto"/>
              <w:right w:val="single" w:sz="4" w:space="0" w:color="auto"/>
            </w:tcBorders>
            <w:vAlign w:val="center"/>
          </w:tcPr>
          <w:p w14:paraId="5812D836" w14:textId="77777777" w:rsidR="00F249AA" w:rsidRPr="00862FB7" w:rsidRDefault="00F249AA" w:rsidP="000319BC">
            <w:pPr>
              <w:rPr>
                <w:rFonts w:ascii="Tahoma" w:hAnsi="Tahoma" w:cs="Tahoma"/>
                <w:sz w:val="22"/>
                <w:szCs w:val="22"/>
                <w:lang w:val="en-US"/>
              </w:rPr>
            </w:pPr>
          </w:p>
        </w:tc>
      </w:tr>
      <w:tr w:rsidR="00F249AA" w:rsidRPr="00862FB7" w14:paraId="5C5A7A76" w14:textId="77777777" w:rsidTr="000319BC">
        <w:trPr>
          <w:cantSplit/>
        </w:trPr>
        <w:tc>
          <w:tcPr>
            <w:tcW w:w="3021" w:type="dxa"/>
            <w:vMerge/>
            <w:tcBorders>
              <w:top w:val="single" w:sz="4" w:space="0" w:color="auto"/>
              <w:left w:val="single" w:sz="4" w:space="0" w:color="auto"/>
              <w:bottom w:val="single" w:sz="4" w:space="0" w:color="auto"/>
              <w:right w:val="single" w:sz="4" w:space="0" w:color="auto"/>
            </w:tcBorders>
            <w:vAlign w:val="center"/>
            <w:hideMark/>
          </w:tcPr>
          <w:p w14:paraId="46789707" w14:textId="77777777" w:rsidR="00F249AA" w:rsidRPr="00862FB7" w:rsidRDefault="00F249AA" w:rsidP="000319BC">
            <w:pPr>
              <w:rPr>
                <w:rFonts w:ascii="Tahoma" w:hAnsi="Tahoma" w:cs="Tahoma"/>
                <w:sz w:val="22"/>
                <w:szCs w:val="22"/>
                <w:lang w:val="en-US"/>
              </w:rPr>
            </w:pPr>
          </w:p>
        </w:tc>
        <w:tc>
          <w:tcPr>
            <w:tcW w:w="901" w:type="dxa"/>
            <w:tcBorders>
              <w:top w:val="single" w:sz="4" w:space="0" w:color="auto"/>
              <w:left w:val="single" w:sz="4" w:space="0" w:color="auto"/>
              <w:bottom w:val="single" w:sz="4" w:space="0" w:color="auto"/>
              <w:right w:val="single" w:sz="4" w:space="0" w:color="auto"/>
            </w:tcBorders>
            <w:vAlign w:val="center"/>
            <w:hideMark/>
          </w:tcPr>
          <w:p w14:paraId="1B46C9DA" w14:textId="77777777" w:rsidR="00F249AA" w:rsidRPr="00862FB7" w:rsidRDefault="00F249AA" w:rsidP="000319BC">
            <w:pPr>
              <w:rPr>
                <w:rFonts w:ascii="Tahoma" w:hAnsi="Tahoma" w:cs="Tahoma"/>
                <w:sz w:val="22"/>
                <w:szCs w:val="22"/>
                <w:lang w:val="en-US"/>
              </w:rPr>
            </w:pPr>
            <w:r w:rsidRPr="00862FB7">
              <w:rPr>
                <w:rFonts w:ascii="Tahoma" w:hAnsi="Tahoma" w:cs="Tahoma"/>
                <w:sz w:val="22"/>
                <w:szCs w:val="22"/>
                <w:lang w:val="en-US"/>
              </w:rPr>
              <w:t>E-mail</w:t>
            </w:r>
          </w:p>
        </w:tc>
        <w:tc>
          <w:tcPr>
            <w:tcW w:w="4298" w:type="dxa"/>
            <w:tcBorders>
              <w:top w:val="single" w:sz="4" w:space="0" w:color="auto"/>
              <w:left w:val="single" w:sz="4" w:space="0" w:color="auto"/>
              <w:bottom w:val="single" w:sz="4" w:space="0" w:color="auto"/>
              <w:right w:val="single" w:sz="4" w:space="0" w:color="auto"/>
            </w:tcBorders>
            <w:vAlign w:val="center"/>
          </w:tcPr>
          <w:p w14:paraId="05BA6FAA" w14:textId="77777777" w:rsidR="00F249AA" w:rsidRPr="00862FB7" w:rsidRDefault="00F249AA" w:rsidP="000319BC">
            <w:pPr>
              <w:rPr>
                <w:rFonts w:ascii="Tahoma" w:hAnsi="Tahoma" w:cs="Tahoma"/>
                <w:sz w:val="22"/>
                <w:szCs w:val="22"/>
                <w:lang w:val="en-US"/>
              </w:rPr>
            </w:pPr>
          </w:p>
        </w:tc>
      </w:tr>
    </w:tbl>
    <w:p w14:paraId="41A1FB24" w14:textId="377AC2AC" w:rsidR="00416BF1" w:rsidRPr="00862FB7" w:rsidRDefault="00F714E8" w:rsidP="00F249AA">
      <w:pPr>
        <w:tabs>
          <w:tab w:val="center" w:pos="4536"/>
          <w:tab w:val="right" w:pos="9072"/>
        </w:tabs>
        <w:jc w:val="both"/>
        <w:rPr>
          <w:rFonts w:ascii="Tahoma" w:hAnsi="Tahoma" w:cs="Tahoma"/>
          <w:sz w:val="22"/>
          <w:szCs w:val="22"/>
        </w:rPr>
      </w:pPr>
      <w:r w:rsidRPr="00862FB7">
        <w:rPr>
          <w:rFonts w:ascii="Tahoma" w:hAnsi="Tahoma" w:cs="Tahoma"/>
          <w:sz w:val="22"/>
          <w:szCs w:val="22"/>
        </w:rPr>
        <w:t xml:space="preserve"> </w:t>
      </w:r>
    </w:p>
    <w:p w14:paraId="7E2C75B5" w14:textId="7F348892" w:rsidR="00416BF1" w:rsidRPr="00862FB7" w:rsidRDefault="00416BF1" w:rsidP="00A21BA8">
      <w:pPr>
        <w:pStyle w:val="Stylwyliczanie"/>
        <w:numPr>
          <w:ilvl w:val="0"/>
          <w:numId w:val="33"/>
        </w:numPr>
        <w:tabs>
          <w:tab w:val="clear" w:pos="1276"/>
          <w:tab w:val="clear" w:pos="2552"/>
          <w:tab w:val="clear" w:pos="3261"/>
        </w:tabs>
        <w:spacing w:before="0" w:line="264" w:lineRule="auto"/>
        <w:rPr>
          <w:rFonts w:ascii="Tahoma" w:hAnsi="Tahoma" w:cs="Tahoma"/>
          <w:sz w:val="22"/>
          <w:szCs w:val="22"/>
        </w:rPr>
      </w:pPr>
      <w:r w:rsidRPr="00862FB7">
        <w:rPr>
          <w:rFonts w:ascii="Tahoma" w:hAnsi="Tahoma" w:cs="Tahoma"/>
          <w:b/>
          <w:sz w:val="22"/>
          <w:szCs w:val="22"/>
        </w:rPr>
        <w:t>Sprzedawca</w:t>
      </w:r>
      <w:r w:rsidRPr="00862FB7">
        <w:rPr>
          <w:rFonts w:ascii="Tahoma" w:hAnsi="Tahoma" w:cs="Tahoma"/>
          <w:sz w:val="22"/>
          <w:szCs w:val="22"/>
        </w:rPr>
        <w:t xml:space="preserve"> oświadcza, że udziela osobom wskazanym poniżej pełnomocnictwa do działania w imieniu </w:t>
      </w:r>
      <w:r w:rsidRPr="00862FB7">
        <w:rPr>
          <w:rFonts w:ascii="Tahoma" w:hAnsi="Tahoma" w:cs="Tahoma"/>
          <w:b/>
          <w:sz w:val="22"/>
          <w:szCs w:val="22"/>
        </w:rPr>
        <w:t>Sprzedawcy</w:t>
      </w:r>
      <w:r w:rsidRPr="00862FB7">
        <w:rPr>
          <w:rFonts w:ascii="Tahoma" w:hAnsi="Tahoma" w:cs="Tahoma"/>
          <w:sz w:val="22"/>
          <w:szCs w:val="22"/>
        </w:rPr>
        <w:t xml:space="preserve">, oraz pełnomocnictwa substytucyjnego do działania w imieniu </w:t>
      </w:r>
      <w:r w:rsidRPr="00862FB7">
        <w:rPr>
          <w:rFonts w:ascii="Tahoma" w:hAnsi="Tahoma" w:cs="Tahoma"/>
          <w:b/>
          <w:sz w:val="22"/>
          <w:szCs w:val="22"/>
        </w:rPr>
        <w:t>URD</w:t>
      </w:r>
      <w:r w:rsidRPr="00862FB7">
        <w:rPr>
          <w:rFonts w:ascii="Tahoma" w:hAnsi="Tahoma" w:cs="Tahoma"/>
          <w:sz w:val="22"/>
          <w:szCs w:val="22"/>
        </w:rPr>
        <w:t xml:space="preserve">, w następującym zakresie: </w:t>
      </w:r>
    </w:p>
    <w:p w14:paraId="0AAC9499" w14:textId="77777777" w:rsidR="00416BF1" w:rsidRPr="00862FB7" w:rsidRDefault="00416BF1" w:rsidP="00F249AA">
      <w:pPr>
        <w:pStyle w:val="Stylwyliczanie"/>
        <w:tabs>
          <w:tab w:val="clear" w:pos="1276"/>
          <w:tab w:val="clear" w:pos="2552"/>
          <w:tab w:val="clear" w:pos="3261"/>
          <w:tab w:val="clear" w:pos="4536"/>
          <w:tab w:val="clear" w:pos="9072"/>
        </w:tabs>
        <w:spacing w:before="0" w:line="280" w:lineRule="exact"/>
        <w:ind w:left="426"/>
        <w:rPr>
          <w:rFonts w:ascii="Tahoma" w:hAnsi="Tahoma" w:cs="Tahoma"/>
          <w:sz w:val="22"/>
          <w:szCs w:val="22"/>
        </w:rPr>
      </w:pPr>
      <w:r w:rsidRPr="00862FB7">
        <w:rPr>
          <w:rFonts w:ascii="Tahoma" w:hAnsi="Tahoma" w:cs="Tahoma"/>
          <w:sz w:val="22"/>
          <w:szCs w:val="22"/>
        </w:rPr>
        <w:t>1) Użytkownicy wskazani w części: KATEGORIA I – są upoważnieni:</w:t>
      </w:r>
    </w:p>
    <w:p w14:paraId="19CD5E2B" w14:textId="5D74CBF1" w:rsidR="00416BF1" w:rsidRPr="00862FB7" w:rsidRDefault="00416BF1" w:rsidP="00F249AA">
      <w:pPr>
        <w:pStyle w:val="Stylwyliczanie"/>
        <w:tabs>
          <w:tab w:val="clear" w:pos="1276"/>
          <w:tab w:val="clear" w:pos="2552"/>
          <w:tab w:val="clear" w:pos="3261"/>
          <w:tab w:val="clear" w:pos="4536"/>
          <w:tab w:val="clear" w:pos="9072"/>
        </w:tabs>
        <w:spacing w:before="0" w:line="280" w:lineRule="exact"/>
        <w:ind w:left="993" w:hanging="283"/>
        <w:rPr>
          <w:rFonts w:ascii="Tahoma" w:hAnsi="Tahoma" w:cs="Tahoma"/>
          <w:sz w:val="22"/>
          <w:szCs w:val="22"/>
        </w:rPr>
      </w:pPr>
      <w:r w:rsidRPr="00862FB7">
        <w:rPr>
          <w:rFonts w:ascii="Tahoma" w:hAnsi="Tahoma" w:cs="Tahoma"/>
          <w:sz w:val="22"/>
          <w:szCs w:val="22"/>
        </w:rPr>
        <w:t xml:space="preserve">a) w imieniu </w:t>
      </w:r>
      <w:r w:rsidRPr="00862FB7">
        <w:rPr>
          <w:rFonts w:ascii="Tahoma" w:hAnsi="Tahoma" w:cs="Tahoma"/>
          <w:b/>
          <w:sz w:val="22"/>
          <w:szCs w:val="22"/>
        </w:rPr>
        <w:t>Sprzedawcy</w:t>
      </w:r>
      <w:r w:rsidRPr="00862FB7">
        <w:rPr>
          <w:rFonts w:ascii="Tahoma" w:hAnsi="Tahoma" w:cs="Tahoma"/>
          <w:sz w:val="22"/>
          <w:szCs w:val="22"/>
        </w:rPr>
        <w:t xml:space="preserve"> i zarazem </w:t>
      </w:r>
      <w:r w:rsidRPr="00862FB7">
        <w:rPr>
          <w:rFonts w:ascii="Tahoma" w:hAnsi="Tahoma" w:cs="Tahoma"/>
          <w:b/>
          <w:sz w:val="22"/>
          <w:szCs w:val="22"/>
        </w:rPr>
        <w:t>URD</w:t>
      </w:r>
      <w:r w:rsidRPr="00862FB7">
        <w:rPr>
          <w:rFonts w:ascii="Tahoma" w:hAnsi="Tahoma" w:cs="Tahoma"/>
          <w:sz w:val="22"/>
          <w:szCs w:val="22"/>
        </w:rPr>
        <w:t xml:space="preserve"> – do przesyłania powiadomień o zawarciu umowy sprzedaży / (umowy kompleksowej – jeżeli </w:t>
      </w:r>
      <w:r w:rsidRPr="00862FB7">
        <w:rPr>
          <w:rFonts w:ascii="Tahoma" w:hAnsi="Tahoma" w:cs="Tahoma"/>
          <w:b/>
          <w:sz w:val="22"/>
          <w:szCs w:val="22"/>
        </w:rPr>
        <w:t>Sprzedawca</w:t>
      </w:r>
      <w:r w:rsidRPr="00862FB7">
        <w:rPr>
          <w:rFonts w:ascii="Tahoma" w:hAnsi="Tahoma" w:cs="Tahoma"/>
          <w:sz w:val="22"/>
          <w:szCs w:val="22"/>
        </w:rPr>
        <w:t xml:space="preserve"> posiada zawartą umowę GUD-K) (w związku z powyższym, w zakresie w jakim użytkownicy ci są upoważnieni do działania w imieniu </w:t>
      </w:r>
      <w:r w:rsidRPr="00862FB7">
        <w:rPr>
          <w:rFonts w:ascii="Tahoma" w:hAnsi="Tahoma" w:cs="Tahoma"/>
          <w:b/>
          <w:sz w:val="22"/>
          <w:szCs w:val="22"/>
        </w:rPr>
        <w:t>URD</w:t>
      </w:r>
      <w:r w:rsidRPr="00862FB7">
        <w:rPr>
          <w:rFonts w:ascii="Tahoma" w:hAnsi="Tahoma" w:cs="Tahoma"/>
          <w:sz w:val="22"/>
          <w:szCs w:val="22"/>
        </w:rPr>
        <w:t xml:space="preserve"> - </w:t>
      </w:r>
      <w:r w:rsidRPr="00862FB7">
        <w:rPr>
          <w:rFonts w:ascii="Tahoma" w:hAnsi="Tahoma" w:cs="Tahoma"/>
          <w:b/>
          <w:sz w:val="22"/>
          <w:szCs w:val="22"/>
        </w:rPr>
        <w:t>Sprzedawca</w:t>
      </w:r>
      <w:r w:rsidRPr="00862FB7">
        <w:rPr>
          <w:rFonts w:ascii="Tahoma" w:hAnsi="Tahoma" w:cs="Tahoma"/>
          <w:sz w:val="22"/>
          <w:szCs w:val="22"/>
        </w:rPr>
        <w:t xml:space="preserve"> oświadcza, iż posiada lub przed dokonaniem powyższych czynności przez nw. użytkowników - będzie posiadał odpowiednie pełnomocnictwo </w:t>
      </w:r>
      <w:r w:rsidRPr="00862FB7">
        <w:rPr>
          <w:rFonts w:ascii="Tahoma" w:hAnsi="Tahoma" w:cs="Tahoma"/>
          <w:b/>
          <w:sz w:val="22"/>
          <w:szCs w:val="22"/>
        </w:rPr>
        <w:t>URD</w:t>
      </w:r>
      <w:r w:rsidRPr="00862FB7">
        <w:rPr>
          <w:rFonts w:ascii="Tahoma" w:hAnsi="Tahoma" w:cs="Tahoma"/>
          <w:sz w:val="22"/>
          <w:szCs w:val="22"/>
        </w:rPr>
        <w:t xml:space="preserve"> uprawniające </w:t>
      </w:r>
      <w:r w:rsidRPr="00862FB7">
        <w:rPr>
          <w:rFonts w:ascii="Tahoma" w:hAnsi="Tahoma" w:cs="Tahoma"/>
          <w:b/>
          <w:sz w:val="22"/>
          <w:szCs w:val="22"/>
        </w:rPr>
        <w:t>Sprzedawcę</w:t>
      </w:r>
      <w:r w:rsidRPr="00862FB7">
        <w:rPr>
          <w:rFonts w:ascii="Tahoma" w:hAnsi="Tahoma" w:cs="Tahoma"/>
          <w:sz w:val="22"/>
          <w:szCs w:val="22"/>
        </w:rPr>
        <w:t xml:space="preserve"> do udzielenia powyższych pełnomocnictw substytucyjnych - w imieniu </w:t>
      </w:r>
      <w:r w:rsidRPr="00862FB7">
        <w:rPr>
          <w:rFonts w:ascii="Tahoma" w:hAnsi="Tahoma" w:cs="Tahoma"/>
          <w:b/>
          <w:sz w:val="22"/>
          <w:szCs w:val="22"/>
        </w:rPr>
        <w:t>URD</w:t>
      </w:r>
      <w:r w:rsidRPr="00862FB7">
        <w:rPr>
          <w:rFonts w:ascii="Tahoma" w:hAnsi="Tahoma" w:cs="Tahoma"/>
          <w:sz w:val="22"/>
          <w:szCs w:val="22"/>
        </w:rPr>
        <w:t>);</w:t>
      </w:r>
    </w:p>
    <w:p w14:paraId="76A24E04" w14:textId="1D6842BA" w:rsidR="00416BF1" w:rsidRPr="00862FB7" w:rsidRDefault="00416BF1" w:rsidP="00F249AA">
      <w:pPr>
        <w:pStyle w:val="Stylwyliczanie"/>
        <w:tabs>
          <w:tab w:val="clear" w:pos="1276"/>
          <w:tab w:val="clear" w:pos="2552"/>
          <w:tab w:val="clear" w:pos="3261"/>
          <w:tab w:val="clear" w:pos="4536"/>
          <w:tab w:val="clear" w:pos="9072"/>
        </w:tabs>
        <w:spacing w:before="0" w:line="280" w:lineRule="exact"/>
        <w:ind w:left="993" w:hanging="283"/>
        <w:rPr>
          <w:rFonts w:ascii="Tahoma" w:hAnsi="Tahoma" w:cs="Tahoma"/>
          <w:sz w:val="22"/>
          <w:szCs w:val="22"/>
        </w:rPr>
      </w:pPr>
      <w:r w:rsidRPr="00862FB7">
        <w:rPr>
          <w:rFonts w:ascii="Tahoma" w:hAnsi="Tahoma" w:cs="Tahoma"/>
          <w:sz w:val="22"/>
          <w:szCs w:val="22"/>
        </w:rPr>
        <w:t xml:space="preserve">b) do składania w imieniu </w:t>
      </w:r>
      <w:r w:rsidRPr="00862FB7">
        <w:rPr>
          <w:rFonts w:ascii="Tahoma" w:hAnsi="Tahoma" w:cs="Tahoma"/>
          <w:b/>
          <w:sz w:val="22"/>
          <w:szCs w:val="22"/>
        </w:rPr>
        <w:t>Sprzedawcy</w:t>
      </w:r>
      <w:r w:rsidRPr="00862FB7">
        <w:rPr>
          <w:rFonts w:ascii="Tahoma" w:hAnsi="Tahoma" w:cs="Tahoma"/>
          <w:sz w:val="22"/>
          <w:szCs w:val="22"/>
        </w:rPr>
        <w:t xml:space="preserve"> wniosków o dane do umowy kompleksowej(jeżeli </w:t>
      </w:r>
      <w:r w:rsidRPr="00862FB7">
        <w:rPr>
          <w:rFonts w:ascii="Tahoma" w:hAnsi="Tahoma" w:cs="Tahoma"/>
          <w:b/>
          <w:sz w:val="22"/>
          <w:szCs w:val="22"/>
        </w:rPr>
        <w:t>Sprzedawca</w:t>
      </w:r>
      <w:r w:rsidRPr="00862FB7">
        <w:rPr>
          <w:rFonts w:ascii="Tahoma" w:hAnsi="Tahoma" w:cs="Tahoma"/>
          <w:sz w:val="22"/>
          <w:szCs w:val="22"/>
        </w:rPr>
        <w:t xml:space="preserve"> posiada zawartą umowę GUD-K);</w:t>
      </w:r>
    </w:p>
    <w:p w14:paraId="4B97EAB6" w14:textId="43D48C72" w:rsidR="00416BF1" w:rsidRPr="00862FB7" w:rsidRDefault="00416BF1" w:rsidP="00F249AA">
      <w:pPr>
        <w:pStyle w:val="Stylwyliczanie"/>
        <w:tabs>
          <w:tab w:val="clear" w:pos="1276"/>
          <w:tab w:val="clear" w:pos="2552"/>
          <w:tab w:val="clear" w:pos="3261"/>
          <w:tab w:val="clear" w:pos="4536"/>
          <w:tab w:val="clear" w:pos="9072"/>
        </w:tabs>
        <w:spacing w:before="0" w:line="280" w:lineRule="exact"/>
        <w:ind w:left="993" w:hanging="283"/>
        <w:rPr>
          <w:rFonts w:ascii="Tahoma" w:hAnsi="Tahoma" w:cs="Tahoma"/>
          <w:sz w:val="22"/>
          <w:szCs w:val="22"/>
        </w:rPr>
      </w:pPr>
      <w:r w:rsidRPr="00862FB7">
        <w:rPr>
          <w:rFonts w:ascii="Tahoma" w:hAnsi="Tahoma" w:cs="Tahoma"/>
          <w:sz w:val="22"/>
          <w:szCs w:val="22"/>
        </w:rPr>
        <w:t xml:space="preserve">c) do pozyskiwania w imieniu </w:t>
      </w:r>
      <w:r w:rsidRPr="00862FB7">
        <w:rPr>
          <w:rFonts w:ascii="Tahoma" w:hAnsi="Tahoma" w:cs="Tahoma"/>
          <w:b/>
          <w:sz w:val="22"/>
          <w:szCs w:val="22"/>
        </w:rPr>
        <w:t>Sprzedawcy</w:t>
      </w:r>
      <w:r w:rsidRPr="00862FB7">
        <w:rPr>
          <w:rFonts w:ascii="Tahoma" w:hAnsi="Tahoma" w:cs="Tahoma"/>
          <w:sz w:val="22"/>
          <w:szCs w:val="22"/>
        </w:rPr>
        <w:t xml:space="preserve"> informacji związanych z procesem zmiany sprzedawcy i bieżącą obsługą zawartych umów sprzedaży / (umów kompleksowych - jeżeli </w:t>
      </w:r>
      <w:r w:rsidRPr="00862FB7">
        <w:rPr>
          <w:rFonts w:ascii="Tahoma" w:hAnsi="Tahoma" w:cs="Tahoma"/>
          <w:b/>
          <w:sz w:val="22"/>
          <w:szCs w:val="22"/>
        </w:rPr>
        <w:t>Sprzedawca</w:t>
      </w:r>
      <w:r w:rsidRPr="00862FB7">
        <w:rPr>
          <w:rFonts w:ascii="Tahoma" w:hAnsi="Tahoma" w:cs="Tahoma"/>
          <w:sz w:val="22"/>
          <w:szCs w:val="22"/>
        </w:rPr>
        <w:t xml:space="preserve"> posiada zawartą umowę GUD-K);</w:t>
      </w:r>
    </w:p>
    <w:p w14:paraId="1E141A51" w14:textId="790B0D64" w:rsidR="00416BF1" w:rsidRPr="00862FB7" w:rsidRDefault="00416BF1" w:rsidP="00F249AA">
      <w:pPr>
        <w:pStyle w:val="Stylwyliczanie"/>
        <w:tabs>
          <w:tab w:val="clear" w:pos="1276"/>
          <w:tab w:val="clear" w:pos="2552"/>
          <w:tab w:val="clear" w:pos="3261"/>
          <w:tab w:val="clear" w:pos="4536"/>
          <w:tab w:val="clear" w:pos="9072"/>
        </w:tabs>
        <w:spacing w:before="0" w:line="280" w:lineRule="exact"/>
        <w:ind w:left="993" w:hanging="283"/>
        <w:rPr>
          <w:rFonts w:ascii="Tahoma" w:hAnsi="Tahoma" w:cs="Tahoma"/>
          <w:sz w:val="22"/>
          <w:szCs w:val="22"/>
        </w:rPr>
      </w:pPr>
      <w:r w:rsidRPr="00862FB7">
        <w:rPr>
          <w:rFonts w:ascii="Tahoma" w:hAnsi="Tahoma" w:cs="Tahoma"/>
          <w:sz w:val="22"/>
          <w:szCs w:val="22"/>
        </w:rPr>
        <w:t xml:space="preserve">d) do zgłaszania w imieniu </w:t>
      </w:r>
      <w:r w:rsidRPr="00862FB7">
        <w:rPr>
          <w:rFonts w:ascii="Tahoma" w:hAnsi="Tahoma" w:cs="Tahoma"/>
          <w:b/>
          <w:sz w:val="22"/>
          <w:szCs w:val="22"/>
        </w:rPr>
        <w:t>Sprzedawcy</w:t>
      </w:r>
      <w:r w:rsidRPr="00862FB7">
        <w:rPr>
          <w:rFonts w:ascii="Tahoma" w:hAnsi="Tahoma" w:cs="Tahoma"/>
          <w:sz w:val="22"/>
          <w:szCs w:val="22"/>
        </w:rPr>
        <w:t xml:space="preserve"> zmian w umowie sprzedaży / (umowy kompleksowej - jeżeli </w:t>
      </w:r>
      <w:r w:rsidRPr="00862FB7">
        <w:rPr>
          <w:rFonts w:ascii="Tahoma" w:hAnsi="Tahoma" w:cs="Tahoma"/>
          <w:b/>
          <w:sz w:val="22"/>
          <w:szCs w:val="22"/>
        </w:rPr>
        <w:t>Sprzedawca</w:t>
      </w:r>
      <w:r w:rsidRPr="00862FB7">
        <w:rPr>
          <w:rFonts w:ascii="Tahoma" w:hAnsi="Tahoma" w:cs="Tahoma"/>
          <w:sz w:val="22"/>
          <w:szCs w:val="22"/>
        </w:rPr>
        <w:t xml:space="preserve"> posiada zawartą umowę GUD-K), w tym do powiadamiania </w:t>
      </w:r>
      <w:r w:rsidRPr="00862FB7">
        <w:rPr>
          <w:rFonts w:ascii="Tahoma" w:hAnsi="Tahoma" w:cs="Tahoma"/>
          <w:b/>
          <w:sz w:val="22"/>
          <w:szCs w:val="22"/>
        </w:rPr>
        <w:t>OSD</w:t>
      </w:r>
      <w:r w:rsidR="00F714E8" w:rsidRPr="00862FB7">
        <w:rPr>
          <w:rFonts w:ascii="Tahoma" w:hAnsi="Tahoma" w:cs="Tahoma"/>
          <w:b/>
          <w:sz w:val="22"/>
          <w:szCs w:val="22"/>
        </w:rPr>
        <w:t>n</w:t>
      </w:r>
      <w:r w:rsidRPr="00862FB7">
        <w:rPr>
          <w:rFonts w:ascii="Tahoma" w:hAnsi="Tahoma" w:cs="Tahoma"/>
          <w:sz w:val="22"/>
          <w:szCs w:val="22"/>
        </w:rPr>
        <w:t xml:space="preserve"> o dacie rozwiązania lub wygaśnięcia umowy sprzedaży (lub umowy </w:t>
      </w:r>
      <w:r w:rsidRPr="00862FB7">
        <w:rPr>
          <w:rFonts w:ascii="Tahoma" w:hAnsi="Tahoma" w:cs="Tahoma"/>
          <w:sz w:val="22"/>
          <w:szCs w:val="22"/>
        </w:rPr>
        <w:lastRenderedPageBreak/>
        <w:t xml:space="preserve">kompleksowej - jeżeli </w:t>
      </w:r>
      <w:r w:rsidRPr="00862FB7">
        <w:rPr>
          <w:rFonts w:ascii="Tahoma" w:hAnsi="Tahoma" w:cs="Tahoma"/>
          <w:b/>
          <w:sz w:val="22"/>
          <w:szCs w:val="22"/>
        </w:rPr>
        <w:t>Sprzedawca</w:t>
      </w:r>
      <w:r w:rsidRPr="00862FB7">
        <w:rPr>
          <w:rFonts w:ascii="Tahoma" w:hAnsi="Tahoma" w:cs="Tahoma"/>
          <w:sz w:val="22"/>
          <w:szCs w:val="22"/>
        </w:rPr>
        <w:t xml:space="preserve"> posiada zawartą umowę GUD-K), o którym mowa w pkt. D.</w:t>
      </w:r>
      <w:r w:rsidR="008103AA">
        <w:rPr>
          <w:rFonts w:ascii="Tahoma" w:hAnsi="Tahoma" w:cs="Tahoma"/>
          <w:sz w:val="22"/>
          <w:szCs w:val="22"/>
        </w:rPr>
        <w:t>1</w:t>
      </w:r>
      <w:r w:rsidRPr="00862FB7">
        <w:rPr>
          <w:rFonts w:ascii="Tahoma" w:hAnsi="Tahoma" w:cs="Tahoma"/>
          <w:sz w:val="22"/>
          <w:szCs w:val="22"/>
        </w:rPr>
        <w:t>.7. IRiESD.</w:t>
      </w:r>
    </w:p>
    <w:p w14:paraId="044252DF" w14:textId="77777777" w:rsidR="00416BF1" w:rsidRPr="00862FB7" w:rsidRDefault="00416BF1" w:rsidP="00F249AA">
      <w:pPr>
        <w:pStyle w:val="Stylwyliczanie"/>
        <w:spacing w:before="0" w:line="280" w:lineRule="exact"/>
        <w:rPr>
          <w:rFonts w:ascii="Tahoma" w:hAnsi="Tahoma" w:cs="Tahoma"/>
          <w:sz w:val="22"/>
          <w:szCs w:val="22"/>
        </w:rPr>
      </w:pPr>
    </w:p>
    <w:p w14:paraId="7F71E663" w14:textId="77777777" w:rsidR="00416BF1" w:rsidRPr="00862FB7" w:rsidRDefault="00416BF1" w:rsidP="00F249AA">
      <w:pPr>
        <w:pStyle w:val="Stylwyliczanie"/>
        <w:tabs>
          <w:tab w:val="clear" w:pos="1276"/>
          <w:tab w:val="clear" w:pos="2552"/>
          <w:tab w:val="clear" w:pos="3261"/>
          <w:tab w:val="clear" w:pos="4536"/>
          <w:tab w:val="clear" w:pos="9072"/>
        </w:tabs>
        <w:spacing w:before="0" w:line="280" w:lineRule="exact"/>
        <w:ind w:left="426"/>
        <w:rPr>
          <w:rFonts w:ascii="Tahoma" w:hAnsi="Tahoma" w:cs="Tahoma"/>
          <w:sz w:val="22"/>
          <w:szCs w:val="22"/>
        </w:rPr>
      </w:pPr>
      <w:r w:rsidRPr="00862FB7">
        <w:rPr>
          <w:rFonts w:ascii="Tahoma" w:hAnsi="Tahoma" w:cs="Tahoma"/>
          <w:sz w:val="22"/>
          <w:szCs w:val="22"/>
        </w:rPr>
        <w:t>2) Użytkownicy wskazani w części: KATEGORIA II – są upoważnieni:</w:t>
      </w:r>
    </w:p>
    <w:p w14:paraId="4FA058B4" w14:textId="77777777" w:rsidR="00416BF1" w:rsidRPr="00862FB7" w:rsidRDefault="00416BF1" w:rsidP="00F249AA">
      <w:pPr>
        <w:pStyle w:val="Stylwyliczanie"/>
        <w:tabs>
          <w:tab w:val="clear" w:pos="1276"/>
          <w:tab w:val="clear" w:pos="2552"/>
          <w:tab w:val="clear" w:pos="3261"/>
          <w:tab w:val="clear" w:pos="4536"/>
          <w:tab w:val="clear" w:pos="9072"/>
        </w:tabs>
        <w:spacing w:before="0" w:line="280" w:lineRule="exact"/>
        <w:ind w:left="993" w:hanging="283"/>
        <w:rPr>
          <w:rFonts w:ascii="Tahoma" w:hAnsi="Tahoma" w:cs="Tahoma"/>
          <w:sz w:val="22"/>
          <w:szCs w:val="22"/>
        </w:rPr>
      </w:pPr>
      <w:r w:rsidRPr="00862FB7">
        <w:rPr>
          <w:rFonts w:ascii="Tahoma" w:hAnsi="Tahoma" w:cs="Tahoma"/>
          <w:sz w:val="22"/>
          <w:szCs w:val="22"/>
        </w:rPr>
        <w:t xml:space="preserve">a) w imieniu </w:t>
      </w:r>
      <w:r w:rsidRPr="00862FB7">
        <w:rPr>
          <w:rFonts w:ascii="Tahoma" w:hAnsi="Tahoma" w:cs="Tahoma"/>
          <w:b/>
          <w:sz w:val="22"/>
          <w:szCs w:val="22"/>
        </w:rPr>
        <w:t>Sprzedawcy</w:t>
      </w:r>
      <w:r w:rsidRPr="00862FB7">
        <w:rPr>
          <w:rFonts w:ascii="Tahoma" w:hAnsi="Tahoma" w:cs="Tahoma"/>
          <w:sz w:val="22"/>
          <w:szCs w:val="22"/>
        </w:rPr>
        <w:t xml:space="preserve"> i zarazem </w:t>
      </w:r>
      <w:r w:rsidRPr="00862FB7">
        <w:rPr>
          <w:rFonts w:ascii="Tahoma" w:hAnsi="Tahoma" w:cs="Tahoma"/>
          <w:b/>
          <w:sz w:val="22"/>
          <w:szCs w:val="22"/>
        </w:rPr>
        <w:t>URD</w:t>
      </w:r>
      <w:r w:rsidRPr="00862FB7">
        <w:rPr>
          <w:rFonts w:ascii="Tahoma" w:hAnsi="Tahoma" w:cs="Tahoma"/>
          <w:sz w:val="22"/>
          <w:szCs w:val="22"/>
        </w:rPr>
        <w:t xml:space="preserve"> do przesyłania powiadomień o zawarciu umowy sprzedaży / (umowy kompleksowej - jeżeli </w:t>
      </w:r>
      <w:r w:rsidRPr="00862FB7">
        <w:rPr>
          <w:rFonts w:ascii="Tahoma" w:hAnsi="Tahoma" w:cs="Tahoma"/>
          <w:b/>
          <w:sz w:val="22"/>
          <w:szCs w:val="22"/>
        </w:rPr>
        <w:t>Sprzedawca</w:t>
      </w:r>
      <w:r w:rsidRPr="00862FB7">
        <w:rPr>
          <w:rFonts w:ascii="Tahoma" w:hAnsi="Tahoma" w:cs="Tahoma"/>
          <w:sz w:val="22"/>
          <w:szCs w:val="22"/>
        </w:rPr>
        <w:t xml:space="preserve"> posiada zawartą umowę GUD-K);</w:t>
      </w:r>
    </w:p>
    <w:p w14:paraId="5577CB3B" w14:textId="2271DF7C" w:rsidR="00416BF1" w:rsidRPr="00862FB7" w:rsidRDefault="00416BF1" w:rsidP="00F249AA">
      <w:pPr>
        <w:pStyle w:val="Stylwyliczanie"/>
        <w:spacing w:before="0" w:line="280" w:lineRule="exact"/>
        <w:ind w:left="993" w:hanging="283"/>
        <w:rPr>
          <w:rFonts w:ascii="Tahoma" w:hAnsi="Tahoma" w:cs="Tahoma"/>
          <w:sz w:val="22"/>
          <w:szCs w:val="22"/>
        </w:rPr>
      </w:pPr>
      <w:r w:rsidRPr="00862FB7">
        <w:rPr>
          <w:rFonts w:ascii="Tahoma" w:hAnsi="Tahoma" w:cs="Tahoma"/>
          <w:sz w:val="22"/>
          <w:szCs w:val="22"/>
        </w:rPr>
        <w:t xml:space="preserve">b) w imieniu </w:t>
      </w:r>
      <w:r w:rsidRPr="00862FB7">
        <w:rPr>
          <w:rFonts w:ascii="Tahoma" w:hAnsi="Tahoma" w:cs="Tahoma"/>
          <w:b/>
          <w:sz w:val="22"/>
          <w:szCs w:val="22"/>
        </w:rPr>
        <w:t>URD</w:t>
      </w:r>
      <w:r w:rsidRPr="00862FB7">
        <w:rPr>
          <w:rFonts w:ascii="Tahoma" w:hAnsi="Tahoma" w:cs="Tahoma"/>
          <w:sz w:val="22"/>
          <w:szCs w:val="22"/>
        </w:rPr>
        <w:t xml:space="preserve"> - do składania oświadczenia, o którym mowa w punkcie B.7. IRiESD, tj. oświadczenia o posiadaniu oświadczenia woli </w:t>
      </w:r>
      <w:r w:rsidRPr="00862FB7">
        <w:rPr>
          <w:rFonts w:ascii="Tahoma" w:hAnsi="Tahoma" w:cs="Tahoma"/>
          <w:b/>
          <w:sz w:val="22"/>
          <w:szCs w:val="22"/>
        </w:rPr>
        <w:t>URD</w:t>
      </w:r>
      <w:r w:rsidRPr="00862FB7">
        <w:rPr>
          <w:rFonts w:ascii="Tahoma" w:hAnsi="Tahoma" w:cs="Tahoma"/>
          <w:sz w:val="22"/>
          <w:szCs w:val="22"/>
        </w:rPr>
        <w:t xml:space="preserve"> posiadającego umowę kompleksową (według wzoru zamieszczonego na stronie internetowej </w:t>
      </w:r>
      <w:r w:rsidRPr="00862FB7">
        <w:rPr>
          <w:rFonts w:ascii="Tahoma" w:hAnsi="Tahoma" w:cs="Tahoma"/>
          <w:b/>
          <w:sz w:val="22"/>
          <w:szCs w:val="22"/>
        </w:rPr>
        <w:t>OSD</w:t>
      </w:r>
      <w:r w:rsidR="00F714E8" w:rsidRPr="00862FB7">
        <w:rPr>
          <w:rFonts w:ascii="Tahoma" w:hAnsi="Tahoma" w:cs="Tahoma"/>
          <w:b/>
          <w:sz w:val="22"/>
          <w:szCs w:val="22"/>
        </w:rPr>
        <w:t>n</w:t>
      </w:r>
      <w:r w:rsidRPr="00862FB7">
        <w:rPr>
          <w:rFonts w:ascii="Tahoma" w:hAnsi="Tahoma" w:cs="Tahoma"/>
          <w:sz w:val="22"/>
          <w:szCs w:val="22"/>
        </w:rPr>
        <w:t xml:space="preserve">) obejmującego zgodę tego </w:t>
      </w:r>
      <w:r w:rsidRPr="00862FB7">
        <w:rPr>
          <w:rFonts w:ascii="Tahoma" w:hAnsi="Tahoma" w:cs="Tahoma"/>
          <w:b/>
          <w:sz w:val="22"/>
          <w:szCs w:val="22"/>
        </w:rPr>
        <w:t>URD</w:t>
      </w:r>
      <w:r w:rsidRPr="00862FB7">
        <w:rPr>
          <w:rFonts w:ascii="Tahoma" w:hAnsi="Tahoma" w:cs="Tahoma"/>
          <w:sz w:val="22"/>
          <w:szCs w:val="22"/>
        </w:rPr>
        <w:t xml:space="preserve"> na zawarcie umowy o świadczenie usług dystrybucji energii elektrycznej z </w:t>
      </w:r>
      <w:r w:rsidRPr="00862FB7">
        <w:rPr>
          <w:rFonts w:ascii="Tahoma" w:hAnsi="Tahoma" w:cs="Tahoma"/>
          <w:b/>
          <w:sz w:val="22"/>
          <w:szCs w:val="22"/>
        </w:rPr>
        <w:t>OSD</w:t>
      </w:r>
      <w:r w:rsidR="00F714E8" w:rsidRPr="00862FB7">
        <w:rPr>
          <w:rFonts w:ascii="Tahoma" w:hAnsi="Tahoma" w:cs="Tahoma"/>
          <w:b/>
          <w:sz w:val="22"/>
          <w:szCs w:val="22"/>
        </w:rPr>
        <w:t>n</w:t>
      </w:r>
      <w:r w:rsidRPr="00862FB7">
        <w:rPr>
          <w:rFonts w:ascii="Tahoma" w:hAnsi="Tahoma" w:cs="Tahoma"/>
          <w:sz w:val="22"/>
          <w:szCs w:val="22"/>
        </w:rPr>
        <w:t xml:space="preserve">, na warunkach wynikających z: </w:t>
      </w:r>
    </w:p>
    <w:p w14:paraId="6FBC681A" w14:textId="750A90D2" w:rsidR="00416BF1" w:rsidRPr="00862FB7" w:rsidRDefault="00416BF1" w:rsidP="00F249AA">
      <w:pPr>
        <w:pStyle w:val="Stylwyliczanie"/>
        <w:spacing w:before="0" w:line="280" w:lineRule="exact"/>
        <w:ind w:left="1276" w:hanging="283"/>
        <w:rPr>
          <w:rFonts w:ascii="Tahoma" w:hAnsi="Tahoma" w:cs="Tahoma"/>
          <w:sz w:val="22"/>
          <w:szCs w:val="22"/>
        </w:rPr>
      </w:pPr>
      <w:r w:rsidRPr="00862FB7">
        <w:rPr>
          <w:rFonts w:ascii="Tahoma" w:hAnsi="Tahoma" w:cs="Tahoma"/>
          <w:sz w:val="22"/>
          <w:szCs w:val="22"/>
        </w:rPr>
        <w:t>i)</w:t>
      </w:r>
      <w:r w:rsidRPr="00862FB7">
        <w:rPr>
          <w:rFonts w:ascii="Tahoma" w:hAnsi="Tahoma" w:cs="Tahoma"/>
          <w:sz w:val="22"/>
          <w:szCs w:val="22"/>
        </w:rPr>
        <w:tab/>
        <w:t xml:space="preserve">wzoru umowy o świadczenie usług dystrybucji zamieszczonego na stronie internetowej </w:t>
      </w:r>
      <w:r w:rsidRPr="00862FB7">
        <w:rPr>
          <w:rFonts w:ascii="Tahoma" w:hAnsi="Tahoma" w:cs="Tahoma"/>
          <w:b/>
          <w:sz w:val="22"/>
          <w:szCs w:val="22"/>
        </w:rPr>
        <w:t>OSD</w:t>
      </w:r>
      <w:r w:rsidR="00F714E8" w:rsidRPr="00862FB7">
        <w:rPr>
          <w:rFonts w:ascii="Tahoma" w:hAnsi="Tahoma" w:cs="Tahoma"/>
          <w:b/>
          <w:sz w:val="22"/>
          <w:szCs w:val="22"/>
        </w:rPr>
        <w:t>n</w:t>
      </w:r>
      <w:r w:rsidRPr="00862FB7">
        <w:rPr>
          <w:rFonts w:ascii="Tahoma" w:hAnsi="Tahoma" w:cs="Tahoma"/>
          <w:sz w:val="22"/>
          <w:szCs w:val="22"/>
        </w:rPr>
        <w:t xml:space="preserve"> i stanowiącego integralną część wzoru oświadczenia, </w:t>
      </w:r>
    </w:p>
    <w:p w14:paraId="29F2AD33" w14:textId="3EAD113F" w:rsidR="00416BF1" w:rsidRPr="00862FB7" w:rsidRDefault="00416BF1" w:rsidP="00F249AA">
      <w:pPr>
        <w:pStyle w:val="Stylwyliczanie"/>
        <w:spacing w:before="0" w:line="280" w:lineRule="exact"/>
        <w:ind w:left="1276" w:hanging="283"/>
        <w:rPr>
          <w:rFonts w:ascii="Tahoma" w:hAnsi="Tahoma" w:cs="Tahoma"/>
          <w:sz w:val="22"/>
          <w:szCs w:val="22"/>
        </w:rPr>
      </w:pPr>
      <w:r w:rsidRPr="00862FB7">
        <w:rPr>
          <w:rFonts w:ascii="Tahoma" w:hAnsi="Tahoma" w:cs="Tahoma"/>
          <w:sz w:val="22"/>
          <w:szCs w:val="22"/>
        </w:rPr>
        <w:t>ii)</w:t>
      </w:r>
      <w:r w:rsidRPr="00862FB7">
        <w:rPr>
          <w:rFonts w:ascii="Tahoma" w:hAnsi="Tahoma" w:cs="Tahoma"/>
          <w:sz w:val="22"/>
          <w:szCs w:val="22"/>
        </w:rPr>
        <w:tab/>
        <w:t xml:space="preserve">taryfy </w:t>
      </w:r>
      <w:r w:rsidRPr="00862FB7">
        <w:rPr>
          <w:rFonts w:ascii="Tahoma" w:hAnsi="Tahoma" w:cs="Tahoma"/>
          <w:b/>
          <w:sz w:val="22"/>
          <w:szCs w:val="22"/>
        </w:rPr>
        <w:t>OSD</w:t>
      </w:r>
      <w:r w:rsidR="00F714E8" w:rsidRPr="00862FB7">
        <w:rPr>
          <w:rFonts w:ascii="Tahoma" w:hAnsi="Tahoma" w:cs="Tahoma"/>
          <w:b/>
          <w:sz w:val="22"/>
          <w:szCs w:val="22"/>
        </w:rPr>
        <w:t>n</w:t>
      </w:r>
      <w:r w:rsidRPr="00862FB7">
        <w:rPr>
          <w:rFonts w:ascii="Tahoma" w:hAnsi="Tahoma" w:cs="Tahoma"/>
          <w:sz w:val="22"/>
          <w:szCs w:val="22"/>
        </w:rPr>
        <w:t xml:space="preserve"> oraz IRiESD zamieszczonych na stronie internetowej </w:t>
      </w:r>
      <w:r w:rsidRPr="00862FB7">
        <w:rPr>
          <w:rFonts w:ascii="Tahoma" w:hAnsi="Tahoma" w:cs="Tahoma"/>
          <w:b/>
          <w:sz w:val="22"/>
          <w:szCs w:val="22"/>
        </w:rPr>
        <w:t>OSD</w:t>
      </w:r>
      <w:r w:rsidR="00F714E8" w:rsidRPr="00862FB7">
        <w:rPr>
          <w:rFonts w:ascii="Tahoma" w:hAnsi="Tahoma" w:cs="Tahoma"/>
          <w:b/>
          <w:sz w:val="22"/>
          <w:szCs w:val="22"/>
        </w:rPr>
        <w:t>n</w:t>
      </w:r>
      <w:r w:rsidRPr="00862FB7">
        <w:rPr>
          <w:rFonts w:ascii="Tahoma" w:hAnsi="Tahoma" w:cs="Tahoma"/>
          <w:sz w:val="22"/>
          <w:szCs w:val="22"/>
        </w:rPr>
        <w:t xml:space="preserve">, </w:t>
      </w:r>
    </w:p>
    <w:p w14:paraId="5DEB4BD3" w14:textId="7BEE8EEC" w:rsidR="00416BF1" w:rsidRPr="00862FB7" w:rsidRDefault="00416BF1" w:rsidP="00F249AA">
      <w:pPr>
        <w:pStyle w:val="Stylwyliczanie"/>
        <w:tabs>
          <w:tab w:val="clear" w:pos="1276"/>
          <w:tab w:val="clear" w:pos="2552"/>
          <w:tab w:val="clear" w:pos="3261"/>
          <w:tab w:val="clear" w:pos="4536"/>
          <w:tab w:val="clear" w:pos="9072"/>
        </w:tabs>
        <w:spacing w:before="0" w:line="280" w:lineRule="exact"/>
        <w:ind w:left="1276" w:hanging="284"/>
        <w:rPr>
          <w:rFonts w:ascii="Tahoma" w:hAnsi="Tahoma" w:cs="Tahoma"/>
          <w:sz w:val="22"/>
          <w:szCs w:val="22"/>
        </w:rPr>
      </w:pPr>
      <w:r w:rsidRPr="00862FB7">
        <w:rPr>
          <w:rFonts w:ascii="Tahoma" w:hAnsi="Tahoma" w:cs="Tahoma"/>
          <w:sz w:val="22"/>
          <w:szCs w:val="22"/>
        </w:rPr>
        <w:t xml:space="preserve">iii) dotychczasowej umowy kompleksowej w zakresie warunków technicznych świadczenia usług dystrybucji, grupy taryfowej oraz okresu rozliczeniowego, o ile postanowienia umowy kompleksowej w tym zakresie nie są sprzeczne z taryfą </w:t>
      </w:r>
      <w:r w:rsidRPr="00862FB7">
        <w:rPr>
          <w:rFonts w:ascii="Tahoma" w:hAnsi="Tahoma" w:cs="Tahoma"/>
          <w:b/>
          <w:sz w:val="22"/>
          <w:szCs w:val="22"/>
        </w:rPr>
        <w:t>OSD</w:t>
      </w:r>
      <w:r w:rsidR="00F714E8" w:rsidRPr="00862FB7">
        <w:rPr>
          <w:rFonts w:ascii="Tahoma" w:hAnsi="Tahoma" w:cs="Tahoma"/>
          <w:b/>
          <w:sz w:val="22"/>
          <w:szCs w:val="22"/>
        </w:rPr>
        <w:t>n</w:t>
      </w:r>
      <w:r w:rsidRPr="00862FB7">
        <w:rPr>
          <w:rFonts w:ascii="Tahoma" w:hAnsi="Tahoma" w:cs="Tahoma"/>
          <w:sz w:val="22"/>
          <w:szCs w:val="22"/>
        </w:rPr>
        <w:t xml:space="preserve"> oraz wzorem umowy, o którym mowa powyżej w ppkt. i).</w:t>
      </w:r>
    </w:p>
    <w:p w14:paraId="26C8D6BD" w14:textId="043016C4" w:rsidR="00416BF1" w:rsidRPr="00862FB7" w:rsidRDefault="00416BF1" w:rsidP="00F249AA">
      <w:pPr>
        <w:pStyle w:val="Stylwyliczanie"/>
        <w:tabs>
          <w:tab w:val="clear" w:pos="1276"/>
          <w:tab w:val="clear" w:pos="2552"/>
          <w:tab w:val="clear" w:pos="3261"/>
          <w:tab w:val="clear" w:pos="4536"/>
          <w:tab w:val="clear" w:pos="9072"/>
        </w:tabs>
        <w:spacing w:before="0" w:line="280" w:lineRule="exact"/>
        <w:ind w:left="709"/>
        <w:rPr>
          <w:rFonts w:ascii="Tahoma" w:hAnsi="Tahoma" w:cs="Tahoma"/>
          <w:sz w:val="22"/>
          <w:szCs w:val="22"/>
        </w:rPr>
      </w:pPr>
      <w:r w:rsidRPr="00862FB7">
        <w:rPr>
          <w:rFonts w:ascii="Tahoma" w:hAnsi="Tahoma" w:cs="Tahoma"/>
          <w:sz w:val="22"/>
          <w:szCs w:val="22"/>
        </w:rPr>
        <w:t xml:space="preserve">W związku z powyższym, w zakresie w jakim nw. użytkownicy są upoważnieni do działania w imieniu </w:t>
      </w:r>
      <w:r w:rsidRPr="00862FB7">
        <w:rPr>
          <w:rFonts w:ascii="Tahoma" w:hAnsi="Tahoma" w:cs="Tahoma"/>
          <w:b/>
          <w:sz w:val="22"/>
          <w:szCs w:val="22"/>
        </w:rPr>
        <w:t>URD</w:t>
      </w:r>
      <w:r w:rsidRPr="00862FB7">
        <w:rPr>
          <w:rFonts w:ascii="Tahoma" w:hAnsi="Tahoma" w:cs="Tahoma"/>
          <w:sz w:val="22"/>
          <w:szCs w:val="22"/>
        </w:rPr>
        <w:t xml:space="preserve"> - </w:t>
      </w:r>
      <w:r w:rsidRPr="00862FB7">
        <w:rPr>
          <w:rFonts w:ascii="Tahoma" w:hAnsi="Tahoma" w:cs="Tahoma"/>
          <w:b/>
          <w:sz w:val="22"/>
          <w:szCs w:val="22"/>
        </w:rPr>
        <w:t>Sprzedawca</w:t>
      </w:r>
      <w:r w:rsidRPr="00862FB7">
        <w:rPr>
          <w:rFonts w:ascii="Tahoma" w:hAnsi="Tahoma" w:cs="Tahoma"/>
          <w:sz w:val="22"/>
          <w:szCs w:val="22"/>
        </w:rPr>
        <w:t xml:space="preserve"> oświadcza, iż posiada lub przed dokonaniem powyższych czynności przez nw. użytkowników - będzie posiadał odpowiednie pełnomocnictwo </w:t>
      </w:r>
      <w:r w:rsidRPr="00862FB7">
        <w:rPr>
          <w:rFonts w:ascii="Tahoma" w:hAnsi="Tahoma" w:cs="Tahoma"/>
          <w:b/>
          <w:sz w:val="22"/>
          <w:szCs w:val="22"/>
        </w:rPr>
        <w:t>URD</w:t>
      </w:r>
      <w:r w:rsidRPr="00862FB7">
        <w:rPr>
          <w:rFonts w:ascii="Tahoma" w:hAnsi="Tahoma" w:cs="Tahoma"/>
          <w:sz w:val="22"/>
          <w:szCs w:val="22"/>
        </w:rPr>
        <w:t xml:space="preserve"> uprawniające </w:t>
      </w:r>
      <w:r w:rsidRPr="00862FB7">
        <w:rPr>
          <w:rFonts w:ascii="Tahoma" w:hAnsi="Tahoma" w:cs="Tahoma"/>
          <w:b/>
          <w:sz w:val="22"/>
          <w:szCs w:val="22"/>
        </w:rPr>
        <w:t>Sprzedawcę</w:t>
      </w:r>
      <w:r w:rsidRPr="00862FB7">
        <w:rPr>
          <w:rFonts w:ascii="Tahoma" w:hAnsi="Tahoma" w:cs="Tahoma"/>
          <w:sz w:val="22"/>
          <w:szCs w:val="22"/>
        </w:rPr>
        <w:t xml:space="preserve"> do udzielenia powyższych pełnomocnictw substytucyjnych - w imieniu </w:t>
      </w:r>
      <w:r w:rsidRPr="00862FB7">
        <w:rPr>
          <w:rFonts w:ascii="Tahoma" w:hAnsi="Tahoma" w:cs="Tahoma"/>
          <w:b/>
          <w:sz w:val="22"/>
          <w:szCs w:val="22"/>
        </w:rPr>
        <w:t>URD</w:t>
      </w:r>
      <w:r w:rsidRPr="00862FB7">
        <w:rPr>
          <w:rFonts w:ascii="Tahoma" w:hAnsi="Tahoma" w:cs="Tahoma"/>
          <w:sz w:val="22"/>
          <w:szCs w:val="22"/>
        </w:rPr>
        <w:t xml:space="preserve">, z tym, że w zakresie udzielenia upoważnienia </w:t>
      </w:r>
      <w:r w:rsidRPr="00862FB7">
        <w:rPr>
          <w:rFonts w:ascii="Tahoma" w:hAnsi="Tahoma" w:cs="Tahoma"/>
          <w:b/>
          <w:sz w:val="22"/>
          <w:szCs w:val="22"/>
        </w:rPr>
        <w:t>OSD</w:t>
      </w:r>
      <w:r w:rsidR="00F714E8" w:rsidRPr="00862FB7">
        <w:rPr>
          <w:rFonts w:ascii="Tahoma" w:hAnsi="Tahoma" w:cs="Tahoma"/>
          <w:b/>
          <w:sz w:val="22"/>
          <w:szCs w:val="22"/>
        </w:rPr>
        <w:t>n</w:t>
      </w:r>
      <w:r w:rsidRPr="00862FB7">
        <w:rPr>
          <w:rFonts w:ascii="Tahoma" w:hAnsi="Tahoma" w:cs="Tahoma"/>
          <w:sz w:val="22"/>
          <w:szCs w:val="22"/>
        </w:rPr>
        <w:t xml:space="preserve"> do zawarcia w imieniu </w:t>
      </w:r>
      <w:r w:rsidRPr="00862FB7">
        <w:rPr>
          <w:rFonts w:ascii="Tahoma" w:hAnsi="Tahoma" w:cs="Tahoma"/>
          <w:b/>
          <w:sz w:val="22"/>
          <w:szCs w:val="22"/>
        </w:rPr>
        <w:t>URD</w:t>
      </w:r>
      <w:r w:rsidRPr="00862FB7">
        <w:rPr>
          <w:rFonts w:ascii="Tahoma" w:hAnsi="Tahoma" w:cs="Tahoma"/>
          <w:sz w:val="22"/>
          <w:szCs w:val="22"/>
        </w:rPr>
        <w:t xml:space="preserve"> umowy rezerwowej sprzedaży energii elektrycznej – pełnomocnictwo </w:t>
      </w:r>
      <w:r w:rsidRPr="00862FB7">
        <w:rPr>
          <w:rFonts w:ascii="Tahoma" w:hAnsi="Tahoma" w:cs="Tahoma"/>
          <w:b/>
          <w:sz w:val="22"/>
          <w:szCs w:val="22"/>
        </w:rPr>
        <w:t>URD</w:t>
      </w:r>
      <w:r w:rsidRPr="00862FB7">
        <w:rPr>
          <w:rFonts w:ascii="Tahoma" w:hAnsi="Tahoma" w:cs="Tahoma"/>
          <w:sz w:val="22"/>
          <w:szCs w:val="22"/>
        </w:rPr>
        <w:t xml:space="preserve"> będzie uprawniać </w:t>
      </w:r>
      <w:r w:rsidRPr="00862FB7">
        <w:rPr>
          <w:rFonts w:ascii="Tahoma" w:hAnsi="Tahoma" w:cs="Tahoma"/>
          <w:b/>
          <w:sz w:val="22"/>
          <w:szCs w:val="22"/>
        </w:rPr>
        <w:t>Sprzedawcę</w:t>
      </w:r>
      <w:r w:rsidRPr="00862FB7">
        <w:rPr>
          <w:rFonts w:ascii="Tahoma" w:hAnsi="Tahoma" w:cs="Tahoma"/>
          <w:sz w:val="22"/>
          <w:szCs w:val="22"/>
        </w:rPr>
        <w:t xml:space="preserve"> do udzielenia </w:t>
      </w:r>
      <w:r w:rsidRPr="00862FB7">
        <w:rPr>
          <w:rFonts w:ascii="Tahoma" w:hAnsi="Tahoma" w:cs="Tahoma"/>
          <w:b/>
          <w:sz w:val="22"/>
          <w:szCs w:val="22"/>
        </w:rPr>
        <w:t>OSD</w:t>
      </w:r>
      <w:r w:rsidR="00F714E8" w:rsidRPr="00862FB7">
        <w:rPr>
          <w:rFonts w:ascii="Tahoma" w:hAnsi="Tahoma" w:cs="Tahoma"/>
          <w:b/>
          <w:sz w:val="22"/>
          <w:szCs w:val="22"/>
        </w:rPr>
        <w:t>n</w:t>
      </w:r>
      <w:r w:rsidRPr="00862FB7">
        <w:rPr>
          <w:rFonts w:ascii="Tahoma" w:hAnsi="Tahoma" w:cs="Tahoma"/>
          <w:sz w:val="22"/>
          <w:szCs w:val="22"/>
        </w:rPr>
        <w:t xml:space="preserve"> dalszego upoważnienia w tym zakresie swoim pracownikom i innym użytkownikom, których łączy z </w:t>
      </w:r>
      <w:r w:rsidRPr="00862FB7">
        <w:rPr>
          <w:rFonts w:ascii="Tahoma" w:hAnsi="Tahoma" w:cs="Tahoma"/>
          <w:b/>
          <w:sz w:val="22"/>
          <w:szCs w:val="22"/>
        </w:rPr>
        <w:t>OSD</w:t>
      </w:r>
      <w:r w:rsidR="00F714E8" w:rsidRPr="00862FB7">
        <w:rPr>
          <w:rFonts w:ascii="Tahoma" w:hAnsi="Tahoma" w:cs="Tahoma"/>
          <w:b/>
          <w:sz w:val="22"/>
          <w:szCs w:val="22"/>
        </w:rPr>
        <w:t>n</w:t>
      </w:r>
      <w:r w:rsidRPr="00862FB7">
        <w:rPr>
          <w:rFonts w:ascii="Tahoma" w:hAnsi="Tahoma" w:cs="Tahoma"/>
          <w:sz w:val="22"/>
          <w:szCs w:val="22"/>
        </w:rPr>
        <w:t xml:space="preserve"> stosunek prawny.</w:t>
      </w:r>
    </w:p>
    <w:p w14:paraId="01E2D885" w14:textId="77777777" w:rsidR="00416BF1" w:rsidRPr="00862FB7" w:rsidRDefault="00416BF1" w:rsidP="00F249AA">
      <w:pPr>
        <w:pStyle w:val="Stylwyliczanie"/>
        <w:spacing w:before="0" w:line="280" w:lineRule="exact"/>
        <w:rPr>
          <w:rFonts w:ascii="Tahoma" w:hAnsi="Tahoma" w:cs="Tahoma"/>
          <w:sz w:val="22"/>
          <w:szCs w:val="22"/>
        </w:rPr>
      </w:pPr>
    </w:p>
    <w:p w14:paraId="76992135" w14:textId="5D43C906" w:rsidR="00416BF1" w:rsidRPr="00862FB7" w:rsidRDefault="00416BF1" w:rsidP="00F249AA">
      <w:pPr>
        <w:pStyle w:val="Stylwyliczanie"/>
        <w:tabs>
          <w:tab w:val="clear" w:pos="1276"/>
          <w:tab w:val="clear" w:pos="2552"/>
          <w:tab w:val="clear" w:pos="3261"/>
          <w:tab w:val="clear" w:pos="4536"/>
          <w:tab w:val="clear" w:pos="9072"/>
        </w:tabs>
        <w:spacing w:before="0" w:line="280" w:lineRule="exact"/>
        <w:ind w:left="709" w:hanging="283"/>
        <w:rPr>
          <w:rFonts w:ascii="Tahoma" w:hAnsi="Tahoma" w:cs="Tahoma"/>
          <w:sz w:val="22"/>
          <w:szCs w:val="22"/>
        </w:rPr>
      </w:pPr>
      <w:r w:rsidRPr="00862FB7">
        <w:rPr>
          <w:rFonts w:ascii="Tahoma" w:hAnsi="Tahoma" w:cs="Tahoma"/>
          <w:sz w:val="22"/>
          <w:szCs w:val="22"/>
        </w:rPr>
        <w:t xml:space="preserve">3) Użytkownicy wskazani w części: KATEGORIA III – są upoważnieni w imieniu </w:t>
      </w:r>
      <w:r w:rsidRPr="00862FB7">
        <w:rPr>
          <w:rFonts w:ascii="Tahoma" w:hAnsi="Tahoma" w:cs="Tahoma"/>
          <w:b/>
          <w:sz w:val="22"/>
          <w:szCs w:val="22"/>
        </w:rPr>
        <w:t>Sprzedawcy</w:t>
      </w:r>
      <w:r w:rsidRPr="00862FB7">
        <w:rPr>
          <w:rFonts w:ascii="Tahoma" w:hAnsi="Tahoma" w:cs="Tahoma"/>
          <w:sz w:val="22"/>
          <w:szCs w:val="22"/>
        </w:rPr>
        <w:t xml:space="preserve"> </w:t>
      </w:r>
      <w:r w:rsidR="00C16D67" w:rsidRPr="00862FB7">
        <w:rPr>
          <w:rFonts w:ascii="Tahoma" w:hAnsi="Tahoma" w:cs="Tahoma"/>
          <w:sz w:val="22"/>
          <w:szCs w:val="22"/>
        </w:rPr>
        <w:br/>
      </w:r>
      <w:r w:rsidRPr="00862FB7">
        <w:rPr>
          <w:rFonts w:ascii="Tahoma" w:hAnsi="Tahoma" w:cs="Tahoma"/>
          <w:sz w:val="22"/>
          <w:szCs w:val="22"/>
        </w:rPr>
        <w:t xml:space="preserve">do działań w zakresie żądania wstrzymania lub wnioskowania o wznowienie dostarczania energii elektrycznej do </w:t>
      </w:r>
      <w:r w:rsidRPr="00862FB7">
        <w:rPr>
          <w:rFonts w:ascii="Tahoma" w:hAnsi="Tahoma" w:cs="Tahoma"/>
          <w:b/>
          <w:sz w:val="22"/>
          <w:szCs w:val="22"/>
        </w:rPr>
        <w:t>URD</w:t>
      </w:r>
      <w:r w:rsidRPr="00862FB7">
        <w:rPr>
          <w:rFonts w:ascii="Tahoma" w:hAnsi="Tahoma" w:cs="Tahoma"/>
          <w:sz w:val="22"/>
          <w:szCs w:val="22"/>
        </w:rPr>
        <w:t>.</w:t>
      </w:r>
    </w:p>
    <w:p w14:paraId="6B9BE59D" w14:textId="74F9ADC4" w:rsidR="00416BF1" w:rsidRPr="00862FB7" w:rsidRDefault="00416BF1" w:rsidP="00F249AA">
      <w:pPr>
        <w:pStyle w:val="Stylwyliczanie"/>
        <w:tabs>
          <w:tab w:val="clear" w:pos="1276"/>
          <w:tab w:val="clear" w:pos="2552"/>
          <w:tab w:val="clear" w:pos="3261"/>
        </w:tabs>
        <w:spacing w:before="0" w:line="280" w:lineRule="exact"/>
        <w:ind w:left="709"/>
        <w:rPr>
          <w:rFonts w:ascii="Tahoma" w:hAnsi="Tahoma" w:cs="Tahoma"/>
          <w:sz w:val="22"/>
          <w:szCs w:val="22"/>
        </w:rPr>
      </w:pPr>
      <w:r w:rsidRPr="00862FB7">
        <w:rPr>
          <w:rFonts w:ascii="Tahoma" w:hAnsi="Tahoma" w:cs="Tahoma"/>
          <w:b/>
          <w:sz w:val="22"/>
          <w:szCs w:val="22"/>
        </w:rPr>
        <w:t>Sprzedawca</w:t>
      </w:r>
      <w:r w:rsidRPr="00862FB7">
        <w:rPr>
          <w:rFonts w:ascii="Tahoma" w:hAnsi="Tahoma" w:cs="Tahoma"/>
          <w:sz w:val="22"/>
          <w:szCs w:val="22"/>
        </w:rPr>
        <w:t xml:space="preserve"> oświadcza, że gdyby okazało się, że nw. użytkownicy złożyli w stosunku do </w:t>
      </w:r>
      <w:r w:rsidRPr="00862FB7">
        <w:rPr>
          <w:rFonts w:ascii="Tahoma" w:hAnsi="Tahoma" w:cs="Tahoma"/>
          <w:b/>
          <w:sz w:val="22"/>
          <w:szCs w:val="22"/>
        </w:rPr>
        <w:t>OSD</w:t>
      </w:r>
      <w:r w:rsidR="00F714E8" w:rsidRPr="00862FB7">
        <w:rPr>
          <w:rFonts w:ascii="Tahoma" w:hAnsi="Tahoma" w:cs="Tahoma"/>
          <w:b/>
          <w:sz w:val="22"/>
          <w:szCs w:val="22"/>
        </w:rPr>
        <w:t xml:space="preserve">n </w:t>
      </w:r>
      <w:r w:rsidRPr="00862FB7">
        <w:rPr>
          <w:rFonts w:ascii="Tahoma" w:hAnsi="Tahoma" w:cs="Tahoma"/>
          <w:sz w:val="22"/>
          <w:szCs w:val="22"/>
        </w:rPr>
        <w:t xml:space="preserve"> oświadczenie nie będąc do tego prawidłowo umocowanym przez </w:t>
      </w:r>
      <w:r w:rsidRPr="00862FB7">
        <w:rPr>
          <w:rFonts w:ascii="Tahoma" w:hAnsi="Tahoma" w:cs="Tahoma"/>
          <w:b/>
          <w:sz w:val="22"/>
          <w:szCs w:val="22"/>
        </w:rPr>
        <w:t>URD</w:t>
      </w:r>
      <w:r w:rsidRPr="00862FB7">
        <w:rPr>
          <w:rFonts w:ascii="Tahoma" w:hAnsi="Tahoma" w:cs="Tahoma"/>
          <w:sz w:val="22"/>
          <w:szCs w:val="22"/>
        </w:rPr>
        <w:t xml:space="preserve"> lub gdyby </w:t>
      </w:r>
      <w:r w:rsidRPr="00862FB7">
        <w:rPr>
          <w:rFonts w:ascii="Tahoma" w:hAnsi="Tahoma" w:cs="Tahoma"/>
          <w:b/>
          <w:sz w:val="22"/>
          <w:szCs w:val="22"/>
        </w:rPr>
        <w:t>Sprzedawca</w:t>
      </w:r>
      <w:r w:rsidRPr="00862FB7">
        <w:rPr>
          <w:rFonts w:ascii="Tahoma" w:hAnsi="Tahoma" w:cs="Tahoma"/>
          <w:sz w:val="22"/>
          <w:szCs w:val="22"/>
        </w:rPr>
        <w:t xml:space="preserve"> udzielając powyższych upoważnień przekroczył zakres udzielonego mu umocowania, lub gdyby </w:t>
      </w:r>
      <w:r w:rsidRPr="00862FB7">
        <w:rPr>
          <w:rFonts w:ascii="Tahoma" w:hAnsi="Tahoma" w:cs="Tahoma"/>
          <w:b/>
          <w:sz w:val="22"/>
          <w:szCs w:val="22"/>
        </w:rPr>
        <w:t>Sprzedawca</w:t>
      </w:r>
      <w:r w:rsidRPr="00862FB7">
        <w:rPr>
          <w:rFonts w:ascii="Tahoma" w:hAnsi="Tahoma" w:cs="Tahoma"/>
          <w:sz w:val="22"/>
          <w:szCs w:val="22"/>
        </w:rPr>
        <w:t xml:space="preserve"> nie przekazał </w:t>
      </w:r>
      <w:r w:rsidRPr="00862FB7">
        <w:rPr>
          <w:rFonts w:ascii="Tahoma" w:hAnsi="Tahoma" w:cs="Tahoma"/>
          <w:b/>
          <w:sz w:val="22"/>
          <w:szCs w:val="22"/>
        </w:rPr>
        <w:t>OSD</w:t>
      </w:r>
      <w:r w:rsidR="00F96180" w:rsidRPr="00862FB7">
        <w:rPr>
          <w:rFonts w:ascii="Tahoma" w:hAnsi="Tahoma" w:cs="Tahoma"/>
          <w:b/>
          <w:sz w:val="22"/>
          <w:szCs w:val="22"/>
        </w:rPr>
        <w:t>n</w:t>
      </w:r>
      <w:r w:rsidRPr="00862FB7">
        <w:rPr>
          <w:rFonts w:ascii="Tahoma" w:hAnsi="Tahoma" w:cs="Tahoma"/>
          <w:sz w:val="22"/>
          <w:szCs w:val="22"/>
        </w:rPr>
        <w:t xml:space="preserve"> w terminie oryginału dokumentu, z którego wynika prawidłowość jego umocowania przez </w:t>
      </w:r>
      <w:r w:rsidRPr="00862FB7">
        <w:rPr>
          <w:rFonts w:ascii="Tahoma" w:hAnsi="Tahoma" w:cs="Tahoma"/>
          <w:b/>
          <w:sz w:val="22"/>
          <w:szCs w:val="22"/>
        </w:rPr>
        <w:t>URD</w:t>
      </w:r>
      <w:r w:rsidRPr="00862FB7">
        <w:rPr>
          <w:rFonts w:ascii="Tahoma" w:hAnsi="Tahoma" w:cs="Tahoma"/>
          <w:sz w:val="22"/>
          <w:szCs w:val="22"/>
        </w:rPr>
        <w:t xml:space="preserve">, to wówczas bez względu na przyczynę tego stanu - </w:t>
      </w:r>
      <w:r w:rsidRPr="00862FB7">
        <w:rPr>
          <w:rFonts w:ascii="Tahoma" w:hAnsi="Tahoma" w:cs="Tahoma"/>
          <w:b/>
          <w:sz w:val="22"/>
          <w:szCs w:val="22"/>
        </w:rPr>
        <w:t>Sprzedawca</w:t>
      </w:r>
      <w:r w:rsidRPr="00862FB7">
        <w:rPr>
          <w:rFonts w:ascii="Tahoma" w:hAnsi="Tahoma" w:cs="Tahoma"/>
          <w:sz w:val="22"/>
          <w:szCs w:val="22"/>
        </w:rPr>
        <w:t xml:space="preserve"> odpowiada za wszelką wynikającą stąd szkodę w pełnym zakresie. W szczególności</w:t>
      </w:r>
      <w:r w:rsidR="00DF3A6B" w:rsidRPr="00862FB7">
        <w:rPr>
          <w:rFonts w:ascii="Tahoma" w:hAnsi="Tahoma" w:cs="Tahoma"/>
          <w:sz w:val="22"/>
          <w:szCs w:val="22"/>
        </w:rPr>
        <w:t>,</w:t>
      </w:r>
      <w:r w:rsidRPr="00862FB7">
        <w:rPr>
          <w:rFonts w:ascii="Tahoma" w:hAnsi="Tahoma" w:cs="Tahoma"/>
          <w:sz w:val="22"/>
          <w:szCs w:val="22"/>
        </w:rPr>
        <w:t xml:space="preserve"> jeżeli w związku z powyższym nie doszłoby do skutecznego zawarcia umowy o świadczenie usług dystrybucji pomiędzy </w:t>
      </w:r>
      <w:r w:rsidRPr="00862FB7">
        <w:rPr>
          <w:rFonts w:ascii="Tahoma" w:hAnsi="Tahoma" w:cs="Tahoma"/>
          <w:b/>
          <w:sz w:val="22"/>
          <w:szCs w:val="22"/>
        </w:rPr>
        <w:t>OSD</w:t>
      </w:r>
      <w:r w:rsidR="00F714E8" w:rsidRPr="00862FB7">
        <w:rPr>
          <w:rFonts w:ascii="Tahoma" w:hAnsi="Tahoma" w:cs="Tahoma"/>
          <w:b/>
          <w:sz w:val="22"/>
          <w:szCs w:val="22"/>
        </w:rPr>
        <w:t>n</w:t>
      </w:r>
      <w:r w:rsidRPr="00862FB7">
        <w:rPr>
          <w:rFonts w:ascii="Tahoma" w:hAnsi="Tahoma" w:cs="Tahoma"/>
          <w:sz w:val="22"/>
          <w:szCs w:val="22"/>
        </w:rPr>
        <w:t xml:space="preserve"> a </w:t>
      </w:r>
      <w:r w:rsidRPr="00862FB7">
        <w:rPr>
          <w:rFonts w:ascii="Tahoma" w:hAnsi="Tahoma" w:cs="Tahoma"/>
          <w:b/>
          <w:sz w:val="22"/>
          <w:szCs w:val="22"/>
        </w:rPr>
        <w:t>URD</w:t>
      </w:r>
      <w:r w:rsidRPr="00862FB7">
        <w:rPr>
          <w:rFonts w:ascii="Tahoma" w:hAnsi="Tahoma" w:cs="Tahoma"/>
          <w:sz w:val="22"/>
          <w:szCs w:val="22"/>
        </w:rPr>
        <w:t xml:space="preserve">, to w takim przypadku </w:t>
      </w:r>
      <w:r w:rsidRPr="00862FB7">
        <w:rPr>
          <w:rFonts w:ascii="Tahoma" w:hAnsi="Tahoma" w:cs="Tahoma"/>
          <w:b/>
          <w:sz w:val="22"/>
          <w:szCs w:val="22"/>
        </w:rPr>
        <w:t>Sprzedawca</w:t>
      </w:r>
      <w:r w:rsidRPr="00862FB7">
        <w:rPr>
          <w:rFonts w:ascii="Tahoma" w:hAnsi="Tahoma" w:cs="Tahoma"/>
          <w:sz w:val="22"/>
          <w:szCs w:val="22"/>
        </w:rPr>
        <w:t xml:space="preserve"> zobowiązuje się do zapłaty na rzecz </w:t>
      </w:r>
      <w:r w:rsidRPr="00862FB7">
        <w:rPr>
          <w:rFonts w:ascii="Tahoma" w:hAnsi="Tahoma" w:cs="Tahoma"/>
          <w:b/>
          <w:sz w:val="22"/>
          <w:szCs w:val="22"/>
        </w:rPr>
        <w:t>OSD</w:t>
      </w:r>
      <w:r w:rsidR="00F714E8" w:rsidRPr="00862FB7">
        <w:rPr>
          <w:rFonts w:ascii="Tahoma" w:hAnsi="Tahoma" w:cs="Tahoma"/>
          <w:b/>
          <w:sz w:val="22"/>
          <w:szCs w:val="22"/>
        </w:rPr>
        <w:t>n</w:t>
      </w:r>
      <w:r w:rsidRPr="00862FB7">
        <w:rPr>
          <w:rFonts w:ascii="Tahoma" w:hAnsi="Tahoma" w:cs="Tahoma"/>
          <w:sz w:val="22"/>
          <w:szCs w:val="22"/>
        </w:rPr>
        <w:t xml:space="preserve"> – wszelkich wynikających z taryfy </w:t>
      </w:r>
      <w:r w:rsidRPr="00862FB7">
        <w:rPr>
          <w:rFonts w:ascii="Tahoma" w:hAnsi="Tahoma" w:cs="Tahoma"/>
          <w:b/>
          <w:sz w:val="22"/>
          <w:szCs w:val="22"/>
        </w:rPr>
        <w:t>OSD</w:t>
      </w:r>
      <w:r w:rsidR="00F714E8" w:rsidRPr="00862FB7">
        <w:rPr>
          <w:rFonts w:ascii="Tahoma" w:hAnsi="Tahoma" w:cs="Tahoma"/>
          <w:b/>
          <w:sz w:val="22"/>
          <w:szCs w:val="22"/>
        </w:rPr>
        <w:t>n</w:t>
      </w:r>
      <w:r w:rsidRPr="00862FB7">
        <w:rPr>
          <w:rFonts w:ascii="Tahoma" w:hAnsi="Tahoma" w:cs="Tahoma"/>
          <w:sz w:val="22"/>
          <w:szCs w:val="22"/>
        </w:rPr>
        <w:t xml:space="preserve"> opłat za usługi dystrybucji energii elektrycznej - świadczonych przez </w:t>
      </w:r>
      <w:r w:rsidRPr="00862FB7">
        <w:rPr>
          <w:rFonts w:ascii="Tahoma" w:hAnsi="Tahoma" w:cs="Tahoma"/>
          <w:b/>
          <w:sz w:val="22"/>
          <w:szCs w:val="22"/>
        </w:rPr>
        <w:t>OSD</w:t>
      </w:r>
      <w:r w:rsidR="00F714E8" w:rsidRPr="00862FB7">
        <w:rPr>
          <w:rFonts w:ascii="Tahoma" w:hAnsi="Tahoma" w:cs="Tahoma"/>
          <w:b/>
          <w:sz w:val="22"/>
          <w:szCs w:val="22"/>
        </w:rPr>
        <w:t>n</w:t>
      </w:r>
      <w:r w:rsidRPr="00862FB7">
        <w:rPr>
          <w:rFonts w:ascii="Tahoma" w:hAnsi="Tahoma" w:cs="Tahoma"/>
          <w:sz w:val="22"/>
          <w:szCs w:val="22"/>
        </w:rPr>
        <w:t xml:space="preserve"> na rzecz </w:t>
      </w:r>
      <w:r w:rsidRPr="00862FB7">
        <w:rPr>
          <w:rFonts w:ascii="Tahoma" w:hAnsi="Tahoma" w:cs="Tahoma"/>
          <w:b/>
          <w:sz w:val="22"/>
          <w:szCs w:val="22"/>
        </w:rPr>
        <w:t>URD</w:t>
      </w:r>
      <w:r w:rsidRPr="00862FB7">
        <w:rPr>
          <w:rFonts w:ascii="Tahoma" w:hAnsi="Tahoma" w:cs="Tahoma"/>
          <w:sz w:val="22"/>
          <w:szCs w:val="22"/>
        </w:rPr>
        <w:t xml:space="preserve"> na podstawie takiej wadliwie zawartej umowy o świadczenie usług dystrybucji.</w:t>
      </w:r>
    </w:p>
    <w:p w14:paraId="56C4B670" w14:textId="77777777" w:rsidR="00416BF1" w:rsidRDefault="00416BF1" w:rsidP="00F249AA">
      <w:pPr>
        <w:pStyle w:val="Stylwyliczanie"/>
        <w:tabs>
          <w:tab w:val="clear" w:pos="1276"/>
          <w:tab w:val="clear" w:pos="2552"/>
          <w:tab w:val="clear" w:pos="3261"/>
        </w:tabs>
        <w:spacing w:before="0" w:line="280" w:lineRule="exact"/>
        <w:ind w:left="426"/>
        <w:rPr>
          <w:rFonts w:ascii="Tahoma" w:hAnsi="Tahoma" w:cs="Tahoma"/>
          <w:sz w:val="22"/>
          <w:szCs w:val="22"/>
        </w:rPr>
      </w:pPr>
    </w:p>
    <w:p w14:paraId="2CFD71E9" w14:textId="77777777" w:rsidR="00F249AA" w:rsidRPr="00862FB7" w:rsidRDefault="00F249AA" w:rsidP="00F249AA">
      <w:pPr>
        <w:pStyle w:val="Stylwyliczanie"/>
        <w:tabs>
          <w:tab w:val="clear" w:pos="1276"/>
          <w:tab w:val="clear" w:pos="2552"/>
          <w:tab w:val="clear" w:pos="3261"/>
        </w:tabs>
        <w:spacing w:before="0" w:line="280" w:lineRule="exact"/>
        <w:ind w:left="426"/>
        <w:rPr>
          <w:rFonts w:ascii="Tahoma" w:hAnsi="Tahoma" w:cs="Tahoma"/>
          <w:sz w:val="22"/>
          <w:szCs w:val="22"/>
        </w:rPr>
      </w:pPr>
    </w:p>
    <w:p w14:paraId="5397D103" w14:textId="23269E84" w:rsidR="00416BF1" w:rsidRPr="00862FB7" w:rsidRDefault="00416BF1" w:rsidP="00F249AA">
      <w:pPr>
        <w:pStyle w:val="Stylwyliczanie"/>
        <w:tabs>
          <w:tab w:val="clear" w:pos="1276"/>
          <w:tab w:val="clear" w:pos="2552"/>
          <w:tab w:val="clear" w:pos="3261"/>
          <w:tab w:val="clear" w:pos="4536"/>
          <w:tab w:val="clear" w:pos="9072"/>
        </w:tabs>
        <w:spacing w:before="0" w:line="280" w:lineRule="exact"/>
        <w:ind w:left="709" w:hanging="283"/>
        <w:rPr>
          <w:rFonts w:ascii="Tahoma" w:hAnsi="Tahoma" w:cs="Tahoma"/>
          <w:sz w:val="22"/>
          <w:szCs w:val="22"/>
        </w:rPr>
      </w:pPr>
      <w:r w:rsidRPr="00862FB7">
        <w:rPr>
          <w:rFonts w:ascii="Tahoma" w:hAnsi="Tahoma" w:cs="Tahoma"/>
          <w:sz w:val="22"/>
          <w:szCs w:val="22"/>
        </w:rPr>
        <w:t>4) Tylko odczyt – wybór tej opcji umożliwia nadanie dostępu użytkownikowi tylko do odczytu (uniemożliwia wysyłania komunikatów w odniesieniu do przypisanego typu uprawnień: KAT. I, KAT. II lub KAT. III).</w:t>
      </w:r>
    </w:p>
    <w:p w14:paraId="16D08C0F" w14:textId="77777777" w:rsidR="009F568A" w:rsidRPr="00862FB7" w:rsidRDefault="009F568A" w:rsidP="00F249AA">
      <w:pPr>
        <w:pStyle w:val="Stylwyliczanie"/>
        <w:tabs>
          <w:tab w:val="clear" w:pos="1276"/>
          <w:tab w:val="clear" w:pos="2552"/>
          <w:tab w:val="clear" w:pos="3261"/>
          <w:tab w:val="clear" w:pos="4536"/>
          <w:tab w:val="clear" w:pos="9072"/>
        </w:tabs>
        <w:spacing w:line="280" w:lineRule="exact"/>
        <w:ind w:left="709" w:hanging="283"/>
        <w:rPr>
          <w:rFonts w:ascii="Tahoma" w:hAnsi="Tahoma" w:cs="Tahoma"/>
          <w:sz w:val="22"/>
          <w:szCs w:val="22"/>
        </w:rPr>
      </w:pPr>
    </w:p>
    <w:tbl>
      <w:tblPr>
        <w:tblStyle w:val="Tabela-Siatka"/>
        <w:tblW w:w="9349" w:type="dxa"/>
        <w:tblInd w:w="279" w:type="dxa"/>
        <w:tblLook w:val="04A0" w:firstRow="1" w:lastRow="0" w:firstColumn="1" w:lastColumn="0" w:noHBand="0" w:noVBand="1"/>
      </w:tblPr>
      <w:tblGrid>
        <w:gridCol w:w="1389"/>
        <w:gridCol w:w="681"/>
        <w:gridCol w:w="680"/>
        <w:gridCol w:w="681"/>
        <w:gridCol w:w="929"/>
        <w:gridCol w:w="1186"/>
        <w:gridCol w:w="939"/>
        <w:gridCol w:w="924"/>
        <w:gridCol w:w="796"/>
        <w:gridCol w:w="1144"/>
      </w:tblGrid>
      <w:tr w:rsidR="00744612" w:rsidRPr="00862FB7" w14:paraId="184807FF" w14:textId="77777777" w:rsidTr="00F714E8">
        <w:trPr>
          <w:trHeight w:val="300"/>
        </w:trPr>
        <w:tc>
          <w:tcPr>
            <w:tcW w:w="1389" w:type="dxa"/>
            <w:vMerge w:val="restart"/>
            <w:noWrap/>
            <w:vAlign w:val="center"/>
            <w:hideMark/>
          </w:tcPr>
          <w:p w14:paraId="38A5A2A1" w14:textId="77777777" w:rsidR="009F568A" w:rsidRPr="00862FB7" w:rsidRDefault="009F568A" w:rsidP="00F249AA">
            <w:pPr>
              <w:pStyle w:val="Stylwyliczanie"/>
              <w:spacing w:line="280" w:lineRule="exact"/>
              <w:jc w:val="center"/>
              <w:rPr>
                <w:rFonts w:ascii="Tahoma" w:hAnsi="Tahoma" w:cs="Tahoma"/>
                <w:sz w:val="22"/>
                <w:szCs w:val="22"/>
              </w:rPr>
            </w:pPr>
            <w:r w:rsidRPr="00862FB7">
              <w:rPr>
                <w:rFonts w:ascii="Tahoma" w:hAnsi="Tahoma" w:cs="Tahoma"/>
                <w:sz w:val="22"/>
                <w:szCs w:val="22"/>
              </w:rPr>
              <w:lastRenderedPageBreak/>
              <w:t>Nazwa Sprzedawcy</w:t>
            </w:r>
          </w:p>
        </w:tc>
        <w:tc>
          <w:tcPr>
            <w:tcW w:w="2042" w:type="dxa"/>
            <w:gridSpan w:val="3"/>
            <w:noWrap/>
            <w:vAlign w:val="center"/>
            <w:hideMark/>
          </w:tcPr>
          <w:p w14:paraId="455CDE5E" w14:textId="77777777" w:rsidR="009F568A" w:rsidRPr="00862FB7" w:rsidRDefault="009F568A" w:rsidP="00F249AA">
            <w:pPr>
              <w:pStyle w:val="Stylwyliczanie"/>
              <w:spacing w:line="280" w:lineRule="exact"/>
              <w:jc w:val="center"/>
              <w:rPr>
                <w:rFonts w:ascii="Tahoma" w:hAnsi="Tahoma" w:cs="Tahoma"/>
                <w:sz w:val="22"/>
                <w:szCs w:val="22"/>
              </w:rPr>
            </w:pPr>
            <w:r w:rsidRPr="00862FB7">
              <w:rPr>
                <w:rFonts w:ascii="Tahoma" w:hAnsi="Tahoma" w:cs="Tahoma"/>
                <w:sz w:val="22"/>
                <w:szCs w:val="22"/>
              </w:rPr>
              <w:t>Typ uprawnień*</w:t>
            </w:r>
          </w:p>
        </w:tc>
        <w:tc>
          <w:tcPr>
            <w:tcW w:w="963" w:type="dxa"/>
            <w:vMerge w:val="restart"/>
            <w:vAlign w:val="center"/>
          </w:tcPr>
          <w:p w14:paraId="16CB9ADC" w14:textId="77777777" w:rsidR="009F568A" w:rsidRPr="00862FB7" w:rsidRDefault="009F568A" w:rsidP="00F249AA">
            <w:pPr>
              <w:pStyle w:val="Stylwyliczanie"/>
              <w:spacing w:line="280" w:lineRule="exact"/>
              <w:jc w:val="center"/>
              <w:rPr>
                <w:rFonts w:ascii="Tahoma" w:hAnsi="Tahoma" w:cs="Tahoma"/>
                <w:sz w:val="22"/>
                <w:szCs w:val="22"/>
              </w:rPr>
            </w:pPr>
            <w:r w:rsidRPr="00862FB7">
              <w:rPr>
                <w:rFonts w:ascii="Tahoma" w:hAnsi="Tahoma" w:cs="Tahoma"/>
                <w:sz w:val="22"/>
                <w:szCs w:val="22"/>
              </w:rPr>
              <w:t>Tylko odczyt</w:t>
            </w:r>
          </w:p>
        </w:tc>
        <w:tc>
          <w:tcPr>
            <w:tcW w:w="1186" w:type="dxa"/>
            <w:vMerge w:val="restart"/>
            <w:noWrap/>
            <w:vAlign w:val="center"/>
            <w:hideMark/>
          </w:tcPr>
          <w:p w14:paraId="1C00B42E" w14:textId="77777777" w:rsidR="009F568A" w:rsidRPr="00862FB7" w:rsidRDefault="009F568A" w:rsidP="00F249AA">
            <w:pPr>
              <w:pStyle w:val="Stylwyliczanie"/>
              <w:spacing w:line="280" w:lineRule="exact"/>
              <w:jc w:val="center"/>
              <w:rPr>
                <w:rFonts w:ascii="Tahoma" w:hAnsi="Tahoma" w:cs="Tahoma"/>
                <w:sz w:val="22"/>
                <w:szCs w:val="22"/>
              </w:rPr>
            </w:pPr>
            <w:r w:rsidRPr="00862FB7">
              <w:rPr>
                <w:rFonts w:ascii="Tahoma" w:hAnsi="Tahoma" w:cs="Tahoma"/>
                <w:sz w:val="22"/>
                <w:szCs w:val="22"/>
              </w:rPr>
              <w:t>Imię i nazwisko</w:t>
            </w:r>
          </w:p>
        </w:tc>
        <w:tc>
          <w:tcPr>
            <w:tcW w:w="905" w:type="dxa"/>
            <w:vMerge w:val="restart"/>
            <w:noWrap/>
            <w:vAlign w:val="center"/>
            <w:hideMark/>
          </w:tcPr>
          <w:p w14:paraId="620CFC69" w14:textId="77777777" w:rsidR="009F568A" w:rsidRPr="00862FB7" w:rsidRDefault="009F568A" w:rsidP="00F249AA">
            <w:pPr>
              <w:pStyle w:val="Stylwyliczanie"/>
              <w:spacing w:line="280" w:lineRule="exact"/>
              <w:jc w:val="center"/>
              <w:rPr>
                <w:rFonts w:ascii="Tahoma" w:hAnsi="Tahoma" w:cs="Tahoma"/>
                <w:sz w:val="22"/>
                <w:szCs w:val="22"/>
              </w:rPr>
            </w:pPr>
            <w:r w:rsidRPr="00862FB7">
              <w:rPr>
                <w:rFonts w:ascii="Tahoma" w:hAnsi="Tahoma" w:cs="Tahoma"/>
                <w:sz w:val="22"/>
                <w:szCs w:val="22"/>
              </w:rPr>
              <w:t>Telefon</w:t>
            </w:r>
          </w:p>
        </w:tc>
        <w:tc>
          <w:tcPr>
            <w:tcW w:w="924" w:type="dxa"/>
            <w:vMerge w:val="restart"/>
            <w:noWrap/>
            <w:vAlign w:val="center"/>
            <w:hideMark/>
          </w:tcPr>
          <w:p w14:paraId="273C2EB9" w14:textId="77777777" w:rsidR="009F568A" w:rsidRPr="00862FB7" w:rsidRDefault="009F568A" w:rsidP="00F249AA">
            <w:pPr>
              <w:pStyle w:val="Stylwyliczanie"/>
              <w:spacing w:line="280" w:lineRule="exact"/>
              <w:jc w:val="center"/>
              <w:rPr>
                <w:rFonts w:ascii="Tahoma" w:hAnsi="Tahoma" w:cs="Tahoma"/>
                <w:sz w:val="22"/>
                <w:szCs w:val="22"/>
              </w:rPr>
            </w:pPr>
            <w:r w:rsidRPr="00862FB7">
              <w:rPr>
                <w:rFonts w:ascii="Tahoma" w:hAnsi="Tahoma" w:cs="Tahoma"/>
                <w:sz w:val="22"/>
                <w:szCs w:val="22"/>
              </w:rPr>
              <w:t>Tel. kom.</w:t>
            </w:r>
          </w:p>
        </w:tc>
        <w:tc>
          <w:tcPr>
            <w:tcW w:w="796" w:type="dxa"/>
            <w:vMerge w:val="restart"/>
            <w:noWrap/>
            <w:vAlign w:val="center"/>
            <w:hideMark/>
          </w:tcPr>
          <w:p w14:paraId="4AD93C3C" w14:textId="77777777" w:rsidR="009F568A" w:rsidRPr="00862FB7" w:rsidRDefault="009F568A" w:rsidP="00F249AA">
            <w:pPr>
              <w:pStyle w:val="Stylwyliczanie"/>
              <w:spacing w:line="280" w:lineRule="exact"/>
              <w:jc w:val="center"/>
              <w:rPr>
                <w:rFonts w:ascii="Tahoma" w:hAnsi="Tahoma" w:cs="Tahoma"/>
                <w:sz w:val="22"/>
                <w:szCs w:val="22"/>
              </w:rPr>
            </w:pPr>
            <w:r w:rsidRPr="00862FB7">
              <w:rPr>
                <w:rFonts w:ascii="Tahoma" w:hAnsi="Tahoma" w:cs="Tahoma"/>
                <w:sz w:val="22"/>
                <w:szCs w:val="22"/>
              </w:rPr>
              <w:t>Faks</w:t>
            </w:r>
          </w:p>
        </w:tc>
        <w:tc>
          <w:tcPr>
            <w:tcW w:w="1144" w:type="dxa"/>
            <w:vMerge w:val="restart"/>
            <w:noWrap/>
            <w:vAlign w:val="center"/>
            <w:hideMark/>
          </w:tcPr>
          <w:p w14:paraId="0AE89926" w14:textId="77777777" w:rsidR="009F568A" w:rsidRPr="00862FB7" w:rsidRDefault="009F568A" w:rsidP="00F249AA">
            <w:pPr>
              <w:pStyle w:val="Stylwyliczanie"/>
              <w:spacing w:line="280" w:lineRule="exact"/>
              <w:jc w:val="center"/>
              <w:rPr>
                <w:rFonts w:ascii="Tahoma" w:hAnsi="Tahoma" w:cs="Tahoma"/>
                <w:sz w:val="22"/>
                <w:szCs w:val="22"/>
              </w:rPr>
            </w:pPr>
            <w:r w:rsidRPr="00862FB7">
              <w:rPr>
                <w:rFonts w:ascii="Tahoma" w:hAnsi="Tahoma" w:cs="Tahoma"/>
                <w:sz w:val="22"/>
                <w:szCs w:val="22"/>
              </w:rPr>
              <w:t>E-mail</w:t>
            </w:r>
          </w:p>
        </w:tc>
      </w:tr>
      <w:tr w:rsidR="00744612" w:rsidRPr="00862FB7" w14:paraId="12BEC8A5" w14:textId="77777777" w:rsidTr="00F714E8">
        <w:trPr>
          <w:trHeight w:val="619"/>
        </w:trPr>
        <w:tc>
          <w:tcPr>
            <w:tcW w:w="1389" w:type="dxa"/>
            <w:vMerge/>
            <w:vAlign w:val="center"/>
            <w:hideMark/>
          </w:tcPr>
          <w:p w14:paraId="1E67762A" w14:textId="77777777" w:rsidR="009F568A" w:rsidRPr="00862FB7" w:rsidRDefault="009F568A" w:rsidP="00F249AA">
            <w:pPr>
              <w:pStyle w:val="Stylwyliczanie"/>
              <w:spacing w:line="280" w:lineRule="exact"/>
              <w:rPr>
                <w:rFonts w:ascii="Tahoma" w:hAnsi="Tahoma" w:cs="Tahoma"/>
                <w:sz w:val="22"/>
                <w:szCs w:val="22"/>
              </w:rPr>
            </w:pPr>
          </w:p>
        </w:tc>
        <w:tc>
          <w:tcPr>
            <w:tcW w:w="681" w:type="dxa"/>
            <w:noWrap/>
            <w:vAlign w:val="center"/>
            <w:hideMark/>
          </w:tcPr>
          <w:p w14:paraId="022CE967" w14:textId="77777777" w:rsidR="009F568A" w:rsidRPr="00862FB7" w:rsidRDefault="009F568A" w:rsidP="00F249AA">
            <w:pPr>
              <w:pStyle w:val="Stylwyliczanie"/>
              <w:spacing w:line="280" w:lineRule="exact"/>
              <w:jc w:val="center"/>
              <w:rPr>
                <w:rFonts w:ascii="Tahoma" w:hAnsi="Tahoma" w:cs="Tahoma"/>
                <w:sz w:val="22"/>
                <w:szCs w:val="22"/>
              </w:rPr>
            </w:pPr>
            <w:r w:rsidRPr="00862FB7">
              <w:rPr>
                <w:rFonts w:ascii="Tahoma" w:hAnsi="Tahoma" w:cs="Tahoma"/>
                <w:sz w:val="22"/>
                <w:szCs w:val="22"/>
              </w:rPr>
              <w:t>KAT. I</w:t>
            </w:r>
          </w:p>
        </w:tc>
        <w:tc>
          <w:tcPr>
            <w:tcW w:w="680" w:type="dxa"/>
            <w:noWrap/>
            <w:vAlign w:val="center"/>
            <w:hideMark/>
          </w:tcPr>
          <w:p w14:paraId="1002B41E" w14:textId="77777777" w:rsidR="009F568A" w:rsidRPr="00862FB7" w:rsidRDefault="009F568A" w:rsidP="00F249AA">
            <w:pPr>
              <w:pStyle w:val="Stylwyliczanie"/>
              <w:spacing w:line="280" w:lineRule="exact"/>
              <w:jc w:val="center"/>
              <w:rPr>
                <w:rFonts w:ascii="Tahoma" w:hAnsi="Tahoma" w:cs="Tahoma"/>
                <w:sz w:val="22"/>
                <w:szCs w:val="22"/>
              </w:rPr>
            </w:pPr>
            <w:r w:rsidRPr="00862FB7">
              <w:rPr>
                <w:rFonts w:ascii="Tahoma" w:hAnsi="Tahoma" w:cs="Tahoma"/>
                <w:sz w:val="22"/>
                <w:szCs w:val="22"/>
              </w:rPr>
              <w:t>KAT. II</w:t>
            </w:r>
          </w:p>
        </w:tc>
        <w:tc>
          <w:tcPr>
            <w:tcW w:w="681" w:type="dxa"/>
            <w:noWrap/>
            <w:vAlign w:val="center"/>
            <w:hideMark/>
          </w:tcPr>
          <w:p w14:paraId="52C49002" w14:textId="77777777" w:rsidR="009F568A" w:rsidRPr="00862FB7" w:rsidRDefault="009F568A" w:rsidP="00F249AA">
            <w:pPr>
              <w:pStyle w:val="Stylwyliczanie"/>
              <w:spacing w:line="280" w:lineRule="exact"/>
              <w:jc w:val="center"/>
              <w:rPr>
                <w:rFonts w:ascii="Tahoma" w:hAnsi="Tahoma" w:cs="Tahoma"/>
                <w:sz w:val="22"/>
                <w:szCs w:val="22"/>
              </w:rPr>
            </w:pPr>
            <w:r w:rsidRPr="00862FB7">
              <w:rPr>
                <w:rFonts w:ascii="Tahoma" w:hAnsi="Tahoma" w:cs="Tahoma"/>
                <w:sz w:val="22"/>
                <w:szCs w:val="22"/>
              </w:rPr>
              <w:t>KAT. III</w:t>
            </w:r>
          </w:p>
        </w:tc>
        <w:tc>
          <w:tcPr>
            <w:tcW w:w="963" w:type="dxa"/>
            <w:vMerge/>
          </w:tcPr>
          <w:p w14:paraId="59D5748B" w14:textId="77777777" w:rsidR="009F568A" w:rsidRPr="00862FB7" w:rsidRDefault="009F568A" w:rsidP="00F249AA">
            <w:pPr>
              <w:pStyle w:val="Stylwyliczanie"/>
              <w:spacing w:line="280" w:lineRule="exact"/>
              <w:jc w:val="center"/>
              <w:rPr>
                <w:rFonts w:ascii="Tahoma" w:hAnsi="Tahoma" w:cs="Tahoma"/>
                <w:sz w:val="22"/>
                <w:szCs w:val="22"/>
              </w:rPr>
            </w:pPr>
          </w:p>
        </w:tc>
        <w:tc>
          <w:tcPr>
            <w:tcW w:w="1186" w:type="dxa"/>
            <w:vMerge/>
            <w:vAlign w:val="center"/>
            <w:hideMark/>
          </w:tcPr>
          <w:p w14:paraId="6CE4CDD6" w14:textId="77777777" w:rsidR="009F568A" w:rsidRPr="00862FB7" w:rsidRDefault="009F568A" w:rsidP="00F249AA">
            <w:pPr>
              <w:pStyle w:val="Stylwyliczanie"/>
              <w:spacing w:line="280" w:lineRule="exact"/>
              <w:rPr>
                <w:rFonts w:ascii="Tahoma" w:hAnsi="Tahoma" w:cs="Tahoma"/>
                <w:sz w:val="22"/>
                <w:szCs w:val="22"/>
              </w:rPr>
            </w:pPr>
          </w:p>
        </w:tc>
        <w:tc>
          <w:tcPr>
            <w:tcW w:w="905" w:type="dxa"/>
            <w:vMerge/>
            <w:vAlign w:val="center"/>
            <w:hideMark/>
          </w:tcPr>
          <w:p w14:paraId="20B986AD" w14:textId="77777777" w:rsidR="009F568A" w:rsidRPr="00862FB7" w:rsidRDefault="009F568A" w:rsidP="00F249AA">
            <w:pPr>
              <w:pStyle w:val="Stylwyliczanie"/>
              <w:spacing w:line="280" w:lineRule="exact"/>
              <w:rPr>
                <w:rFonts w:ascii="Tahoma" w:hAnsi="Tahoma" w:cs="Tahoma"/>
                <w:sz w:val="22"/>
                <w:szCs w:val="22"/>
              </w:rPr>
            </w:pPr>
          </w:p>
        </w:tc>
        <w:tc>
          <w:tcPr>
            <w:tcW w:w="924" w:type="dxa"/>
            <w:vMerge/>
            <w:vAlign w:val="center"/>
            <w:hideMark/>
          </w:tcPr>
          <w:p w14:paraId="08705F1C" w14:textId="77777777" w:rsidR="009F568A" w:rsidRPr="00862FB7" w:rsidRDefault="009F568A" w:rsidP="00F249AA">
            <w:pPr>
              <w:pStyle w:val="Stylwyliczanie"/>
              <w:spacing w:line="280" w:lineRule="exact"/>
              <w:rPr>
                <w:rFonts w:ascii="Tahoma" w:hAnsi="Tahoma" w:cs="Tahoma"/>
                <w:sz w:val="22"/>
                <w:szCs w:val="22"/>
              </w:rPr>
            </w:pPr>
          </w:p>
        </w:tc>
        <w:tc>
          <w:tcPr>
            <w:tcW w:w="796" w:type="dxa"/>
            <w:vMerge/>
            <w:vAlign w:val="center"/>
            <w:hideMark/>
          </w:tcPr>
          <w:p w14:paraId="59FD7ADB" w14:textId="77777777" w:rsidR="009F568A" w:rsidRPr="00862FB7" w:rsidRDefault="009F568A" w:rsidP="00F249AA">
            <w:pPr>
              <w:pStyle w:val="Stylwyliczanie"/>
              <w:spacing w:line="280" w:lineRule="exact"/>
              <w:rPr>
                <w:rFonts w:ascii="Tahoma" w:hAnsi="Tahoma" w:cs="Tahoma"/>
                <w:sz w:val="22"/>
                <w:szCs w:val="22"/>
              </w:rPr>
            </w:pPr>
          </w:p>
        </w:tc>
        <w:tc>
          <w:tcPr>
            <w:tcW w:w="1144" w:type="dxa"/>
            <w:vMerge/>
            <w:vAlign w:val="center"/>
            <w:hideMark/>
          </w:tcPr>
          <w:p w14:paraId="6C5EFA8C" w14:textId="77777777" w:rsidR="009F568A" w:rsidRPr="00862FB7" w:rsidRDefault="009F568A" w:rsidP="00F249AA">
            <w:pPr>
              <w:pStyle w:val="Stylwyliczanie"/>
              <w:spacing w:line="280" w:lineRule="exact"/>
              <w:rPr>
                <w:rFonts w:ascii="Tahoma" w:hAnsi="Tahoma" w:cs="Tahoma"/>
                <w:sz w:val="22"/>
                <w:szCs w:val="22"/>
              </w:rPr>
            </w:pPr>
          </w:p>
        </w:tc>
      </w:tr>
      <w:tr w:rsidR="00744612" w:rsidRPr="00862FB7" w14:paraId="02D17927" w14:textId="77777777" w:rsidTr="00F714E8">
        <w:trPr>
          <w:trHeight w:val="400"/>
        </w:trPr>
        <w:tc>
          <w:tcPr>
            <w:tcW w:w="1389" w:type="dxa"/>
            <w:noWrap/>
            <w:vAlign w:val="center"/>
            <w:hideMark/>
          </w:tcPr>
          <w:p w14:paraId="3C24181D" w14:textId="77777777" w:rsidR="009F568A" w:rsidRPr="00862FB7" w:rsidRDefault="009F568A" w:rsidP="00F249AA">
            <w:pPr>
              <w:pStyle w:val="Stylwyliczanie"/>
              <w:spacing w:line="280" w:lineRule="exact"/>
              <w:rPr>
                <w:rFonts w:ascii="Tahoma" w:hAnsi="Tahoma" w:cs="Tahoma"/>
                <w:sz w:val="22"/>
                <w:szCs w:val="22"/>
              </w:rPr>
            </w:pPr>
          </w:p>
        </w:tc>
        <w:tc>
          <w:tcPr>
            <w:tcW w:w="681" w:type="dxa"/>
            <w:noWrap/>
            <w:vAlign w:val="center"/>
            <w:hideMark/>
          </w:tcPr>
          <w:p w14:paraId="4FBDF6E3" w14:textId="77777777" w:rsidR="009F568A" w:rsidRPr="00862FB7" w:rsidRDefault="009F568A" w:rsidP="00F249AA">
            <w:pPr>
              <w:pStyle w:val="Stylwyliczanie"/>
              <w:spacing w:line="280" w:lineRule="exact"/>
              <w:rPr>
                <w:rFonts w:ascii="Tahoma" w:hAnsi="Tahoma" w:cs="Tahoma"/>
                <w:sz w:val="22"/>
                <w:szCs w:val="22"/>
              </w:rPr>
            </w:pPr>
          </w:p>
        </w:tc>
        <w:tc>
          <w:tcPr>
            <w:tcW w:w="680" w:type="dxa"/>
            <w:noWrap/>
            <w:vAlign w:val="center"/>
            <w:hideMark/>
          </w:tcPr>
          <w:p w14:paraId="45B540F3" w14:textId="77777777" w:rsidR="009F568A" w:rsidRPr="00862FB7" w:rsidRDefault="009F568A" w:rsidP="00F249AA">
            <w:pPr>
              <w:pStyle w:val="Stylwyliczanie"/>
              <w:spacing w:line="280" w:lineRule="exact"/>
              <w:rPr>
                <w:rFonts w:ascii="Tahoma" w:hAnsi="Tahoma" w:cs="Tahoma"/>
                <w:sz w:val="22"/>
                <w:szCs w:val="22"/>
              </w:rPr>
            </w:pPr>
          </w:p>
        </w:tc>
        <w:tc>
          <w:tcPr>
            <w:tcW w:w="681" w:type="dxa"/>
            <w:noWrap/>
            <w:vAlign w:val="center"/>
            <w:hideMark/>
          </w:tcPr>
          <w:p w14:paraId="558985FD" w14:textId="77777777" w:rsidR="009F568A" w:rsidRPr="00862FB7" w:rsidRDefault="009F568A" w:rsidP="00F249AA">
            <w:pPr>
              <w:pStyle w:val="Stylwyliczanie"/>
              <w:spacing w:line="280" w:lineRule="exact"/>
              <w:rPr>
                <w:rFonts w:ascii="Tahoma" w:hAnsi="Tahoma" w:cs="Tahoma"/>
                <w:sz w:val="22"/>
                <w:szCs w:val="22"/>
              </w:rPr>
            </w:pPr>
          </w:p>
        </w:tc>
        <w:tc>
          <w:tcPr>
            <w:tcW w:w="963" w:type="dxa"/>
          </w:tcPr>
          <w:p w14:paraId="17E62157" w14:textId="77777777" w:rsidR="009F568A" w:rsidRPr="00862FB7" w:rsidRDefault="009F568A" w:rsidP="00F249AA">
            <w:pPr>
              <w:pStyle w:val="Stylwyliczanie"/>
              <w:spacing w:line="280" w:lineRule="exact"/>
              <w:jc w:val="center"/>
              <w:rPr>
                <w:rFonts w:ascii="Tahoma" w:hAnsi="Tahoma" w:cs="Tahoma"/>
                <w:sz w:val="22"/>
                <w:szCs w:val="22"/>
              </w:rPr>
            </w:pPr>
          </w:p>
        </w:tc>
        <w:tc>
          <w:tcPr>
            <w:tcW w:w="1186" w:type="dxa"/>
            <w:noWrap/>
            <w:vAlign w:val="center"/>
            <w:hideMark/>
          </w:tcPr>
          <w:p w14:paraId="7299C5B1" w14:textId="77777777" w:rsidR="009F568A" w:rsidRPr="00862FB7" w:rsidRDefault="009F568A" w:rsidP="00F249AA">
            <w:pPr>
              <w:pStyle w:val="Stylwyliczanie"/>
              <w:spacing w:line="280" w:lineRule="exact"/>
              <w:rPr>
                <w:rFonts w:ascii="Tahoma" w:hAnsi="Tahoma" w:cs="Tahoma"/>
                <w:sz w:val="22"/>
                <w:szCs w:val="22"/>
              </w:rPr>
            </w:pPr>
          </w:p>
        </w:tc>
        <w:tc>
          <w:tcPr>
            <w:tcW w:w="905" w:type="dxa"/>
            <w:noWrap/>
            <w:vAlign w:val="center"/>
            <w:hideMark/>
          </w:tcPr>
          <w:p w14:paraId="10421542" w14:textId="77777777" w:rsidR="009F568A" w:rsidRPr="00862FB7" w:rsidRDefault="009F568A" w:rsidP="00F249AA">
            <w:pPr>
              <w:pStyle w:val="Stylwyliczanie"/>
              <w:spacing w:line="280" w:lineRule="exact"/>
              <w:rPr>
                <w:rFonts w:ascii="Tahoma" w:hAnsi="Tahoma" w:cs="Tahoma"/>
                <w:sz w:val="22"/>
                <w:szCs w:val="22"/>
              </w:rPr>
            </w:pPr>
          </w:p>
        </w:tc>
        <w:tc>
          <w:tcPr>
            <w:tcW w:w="924" w:type="dxa"/>
            <w:noWrap/>
            <w:vAlign w:val="center"/>
            <w:hideMark/>
          </w:tcPr>
          <w:p w14:paraId="5236457D" w14:textId="77777777" w:rsidR="009F568A" w:rsidRPr="00862FB7" w:rsidRDefault="009F568A" w:rsidP="00F249AA">
            <w:pPr>
              <w:pStyle w:val="Stylwyliczanie"/>
              <w:spacing w:line="280" w:lineRule="exact"/>
              <w:rPr>
                <w:rFonts w:ascii="Tahoma" w:hAnsi="Tahoma" w:cs="Tahoma"/>
                <w:sz w:val="22"/>
                <w:szCs w:val="22"/>
              </w:rPr>
            </w:pPr>
          </w:p>
        </w:tc>
        <w:tc>
          <w:tcPr>
            <w:tcW w:w="796" w:type="dxa"/>
            <w:noWrap/>
            <w:vAlign w:val="center"/>
            <w:hideMark/>
          </w:tcPr>
          <w:p w14:paraId="0714B550" w14:textId="77777777" w:rsidR="009F568A" w:rsidRPr="00862FB7" w:rsidRDefault="009F568A" w:rsidP="00F249AA">
            <w:pPr>
              <w:pStyle w:val="Stylwyliczanie"/>
              <w:spacing w:line="280" w:lineRule="exact"/>
              <w:rPr>
                <w:rFonts w:ascii="Tahoma" w:hAnsi="Tahoma" w:cs="Tahoma"/>
                <w:sz w:val="22"/>
                <w:szCs w:val="22"/>
              </w:rPr>
            </w:pPr>
          </w:p>
        </w:tc>
        <w:tc>
          <w:tcPr>
            <w:tcW w:w="1144" w:type="dxa"/>
            <w:noWrap/>
            <w:vAlign w:val="center"/>
            <w:hideMark/>
          </w:tcPr>
          <w:p w14:paraId="407C7CED" w14:textId="77777777" w:rsidR="009F568A" w:rsidRPr="00862FB7" w:rsidRDefault="009F568A" w:rsidP="00F249AA">
            <w:pPr>
              <w:pStyle w:val="Stylwyliczanie"/>
              <w:spacing w:line="280" w:lineRule="exact"/>
              <w:rPr>
                <w:rFonts w:ascii="Tahoma" w:hAnsi="Tahoma" w:cs="Tahoma"/>
                <w:sz w:val="22"/>
                <w:szCs w:val="22"/>
              </w:rPr>
            </w:pPr>
          </w:p>
        </w:tc>
      </w:tr>
      <w:tr w:rsidR="00744612" w:rsidRPr="00862FB7" w14:paraId="06952287" w14:textId="77777777" w:rsidTr="00F714E8">
        <w:trPr>
          <w:trHeight w:val="400"/>
        </w:trPr>
        <w:tc>
          <w:tcPr>
            <w:tcW w:w="1389" w:type="dxa"/>
            <w:noWrap/>
            <w:vAlign w:val="center"/>
            <w:hideMark/>
          </w:tcPr>
          <w:p w14:paraId="3921739B" w14:textId="77777777" w:rsidR="009F568A" w:rsidRPr="00862FB7" w:rsidRDefault="009F568A" w:rsidP="00F249AA">
            <w:pPr>
              <w:pStyle w:val="Stylwyliczanie"/>
              <w:spacing w:line="280" w:lineRule="exact"/>
              <w:rPr>
                <w:rFonts w:ascii="Tahoma" w:hAnsi="Tahoma" w:cs="Tahoma"/>
                <w:sz w:val="22"/>
                <w:szCs w:val="22"/>
              </w:rPr>
            </w:pPr>
          </w:p>
        </w:tc>
        <w:tc>
          <w:tcPr>
            <w:tcW w:w="681" w:type="dxa"/>
            <w:noWrap/>
            <w:vAlign w:val="center"/>
            <w:hideMark/>
          </w:tcPr>
          <w:p w14:paraId="535CE21E" w14:textId="77777777" w:rsidR="009F568A" w:rsidRPr="00862FB7" w:rsidRDefault="009F568A" w:rsidP="00F249AA">
            <w:pPr>
              <w:pStyle w:val="Stylwyliczanie"/>
              <w:spacing w:line="280" w:lineRule="exact"/>
              <w:rPr>
                <w:rFonts w:ascii="Tahoma" w:hAnsi="Tahoma" w:cs="Tahoma"/>
                <w:sz w:val="22"/>
                <w:szCs w:val="22"/>
              </w:rPr>
            </w:pPr>
          </w:p>
        </w:tc>
        <w:tc>
          <w:tcPr>
            <w:tcW w:w="680" w:type="dxa"/>
            <w:noWrap/>
            <w:vAlign w:val="center"/>
            <w:hideMark/>
          </w:tcPr>
          <w:p w14:paraId="2D5B7D74" w14:textId="77777777" w:rsidR="009F568A" w:rsidRPr="00862FB7" w:rsidRDefault="009F568A" w:rsidP="00F249AA">
            <w:pPr>
              <w:pStyle w:val="Stylwyliczanie"/>
              <w:spacing w:line="280" w:lineRule="exact"/>
              <w:rPr>
                <w:rFonts w:ascii="Tahoma" w:hAnsi="Tahoma" w:cs="Tahoma"/>
                <w:sz w:val="22"/>
                <w:szCs w:val="22"/>
              </w:rPr>
            </w:pPr>
          </w:p>
        </w:tc>
        <w:tc>
          <w:tcPr>
            <w:tcW w:w="681" w:type="dxa"/>
            <w:noWrap/>
            <w:vAlign w:val="center"/>
            <w:hideMark/>
          </w:tcPr>
          <w:p w14:paraId="29E89BD7" w14:textId="77777777" w:rsidR="009F568A" w:rsidRPr="00862FB7" w:rsidRDefault="009F568A" w:rsidP="00F249AA">
            <w:pPr>
              <w:pStyle w:val="Stylwyliczanie"/>
              <w:spacing w:line="280" w:lineRule="exact"/>
              <w:rPr>
                <w:rFonts w:ascii="Tahoma" w:hAnsi="Tahoma" w:cs="Tahoma"/>
                <w:sz w:val="22"/>
                <w:szCs w:val="22"/>
              </w:rPr>
            </w:pPr>
          </w:p>
        </w:tc>
        <w:tc>
          <w:tcPr>
            <w:tcW w:w="963" w:type="dxa"/>
          </w:tcPr>
          <w:p w14:paraId="5BAF52A2" w14:textId="77777777" w:rsidR="009F568A" w:rsidRPr="00862FB7" w:rsidRDefault="009F568A" w:rsidP="00F249AA">
            <w:pPr>
              <w:pStyle w:val="Stylwyliczanie"/>
              <w:spacing w:line="280" w:lineRule="exact"/>
              <w:jc w:val="center"/>
              <w:rPr>
                <w:rFonts w:ascii="Tahoma" w:hAnsi="Tahoma" w:cs="Tahoma"/>
                <w:sz w:val="22"/>
                <w:szCs w:val="22"/>
              </w:rPr>
            </w:pPr>
          </w:p>
        </w:tc>
        <w:tc>
          <w:tcPr>
            <w:tcW w:w="1186" w:type="dxa"/>
            <w:noWrap/>
            <w:vAlign w:val="center"/>
            <w:hideMark/>
          </w:tcPr>
          <w:p w14:paraId="7001EE49" w14:textId="77777777" w:rsidR="009F568A" w:rsidRPr="00862FB7" w:rsidRDefault="009F568A" w:rsidP="00F249AA">
            <w:pPr>
              <w:pStyle w:val="Stylwyliczanie"/>
              <w:spacing w:line="280" w:lineRule="exact"/>
              <w:rPr>
                <w:rFonts w:ascii="Tahoma" w:hAnsi="Tahoma" w:cs="Tahoma"/>
                <w:sz w:val="22"/>
                <w:szCs w:val="22"/>
              </w:rPr>
            </w:pPr>
          </w:p>
        </w:tc>
        <w:tc>
          <w:tcPr>
            <w:tcW w:w="905" w:type="dxa"/>
            <w:noWrap/>
            <w:vAlign w:val="center"/>
            <w:hideMark/>
          </w:tcPr>
          <w:p w14:paraId="151F53C5" w14:textId="77777777" w:rsidR="009F568A" w:rsidRPr="00862FB7" w:rsidRDefault="009F568A" w:rsidP="00F249AA">
            <w:pPr>
              <w:pStyle w:val="Stylwyliczanie"/>
              <w:spacing w:line="280" w:lineRule="exact"/>
              <w:rPr>
                <w:rFonts w:ascii="Tahoma" w:hAnsi="Tahoma" w:cs="Tahoma"/>
                <w:sz w:val="22"/>
                <w:szCs w:val="22"/>
              </w:rPr>
            </w:pPr>
          </w:p>
        </w:tc>
        <w:tc>
          <w:tcPr>
            <w:tcW w:w="924" w:type="dxa"/>
            <w:noWrap/>
            <w:vAlign w:val="center"/>
            <w:hideMark/>
          </w:tcPr>
          <w:p w14:paraId="6DDD59BF" w14:textId="77777777" w:rsidR="009F568A" w:rsidRPr="00862FB7" w:rsidRDefault="009F568A" w:rsidP="00F249AA">
            <w:pPr>
              <w:pStyle w:val="Stylwyliczanie"/>
              <w:spacing w:line="280" w:lineRule="exact"/>
              <w:rPr>
                <w:rFonts w:ascii="Tahoma" w:hAnsi="Tahoma" w:cs="Tahoma"/>
                <w:sz w:val="22"/>
                <w:szCs w:val="22"/>
              </w:rPr>
            </w:pPr>
          </w:p>
        </w:tc>
        <w:tc>
          <w:tcPr>
            <w:tcW w:w="796" w:type="dxa"/>
            <w:noWrap/>
            <w:vAlign w:val="center"/>
            <w:hideMark/>
          </w:tcPr>
          <w:p w14:paraId="5FC8E288" w14:textId="77777777" w:rsidR="009F568A" w:rsidRPr="00862FB7" w:rsidRDefault="009F568A" w:rsidP="00F249AA">
            <w:pPr>
              <w:pStyle w:val="Stylwyliczanie"/>
              <w:spacing w:line="280" w:lineRule="exact"/>
              <w:rPr>
                <w:rFonts w:ascii="Tahoma" w:hAnsi="Tahoma" w:cs="Tahoma"/>
                <w:sz w:val="22"/>
                <w:szCs w:val="22"/>
              </w:rPr>
            </w:pPr>
          </w:p>
        </w:tc>
        <w:tc>
          <w:tcPr>
            <w:tcW w:w="1144" w:type="dxa"/>
            <w:noWrap/>
            <w:vAlign w:val="center"/>
            <w:hideMark/>
          </w:tcPr>
          <w:p w14:paraId="38A755D8" w14:textId="77777777" w:rsidR="009F568A" w:rsidRPr="00862FB7" w:rsidRDefault="009F568A" w:rsidP="00F249AA">
            <w:pPr>
              <w:pStyle w:val="Stylwyliczanie"/>
              <w:spacing w:line="280" w:lineRule="exact"/>
              <w:rPr>
                <w:rFonts w:ascii="Tahoma" w:hAnsi="Tahoma" w:cs="Tahoma"/>
                <w:sz w:val="22"/>
                <w:szCs w:val="22"/>
              </w:rPr>
            </w:pPr>
          </w:p>
        </w:tc>
      </w:tr>
      <w:tr w:rsidR="00744612" w:rsidRPr="00862FB7" w14:paraId="35699EF5" w14:textId="77777777" w:rsidTr="00F714E8">
        <w:trPr>
          <w:trHeight w:val="400"/>
        </w:trPr>
        <w:tc>
          <w:tcPr>
            <w:tcW w:w="1389" w:type="dxa"/>
            <w:noWrap/>
            <w:vAlign w:val="center"/>
            <w:hideMark/>
          </w:tcPr>
          <w:p w14:paraId="225A4D77" w14:textId="77777777" w:rsidR="009F568A" w:rsidRPr="00862FB7" w:rsidRDefault="009F568A" w:rsidP="00F249AA">
            <w:pPr>
              <w:pStyle w:val="Stylwyliczanie"/>
              <w:spacing w:line="280" w:lineRule="exact"/>
              <w:rPr>
                <w:rFonts w:ascii="Tahoma" w:hAnsi="Tahoma" w:cs="Tahoma"/>
                <w:sz w:val="22"/>
                <w:szCs w:val="22"/>
              </w:rPr>
            </w:pPr>
          </w:p>
        </w:tc>
        <w:tc>
          <w:tcPr>
            <w:tcW w:w="681" w:type="dxa"/>
            <w:noWrap/>
            <w:vAlign w:val="center"/>
            <w:hideMark/>
          </w:tcPr>
          <w:p w14:paraId="7D5A9F73" w14:textId="77777777" w:rsidR="009F568A" w:rsidRPr="00862FB7" w:rsidRDefault="009F568A" w:rsidP="00F249AA">
            <w:pPr>
              <w:pStyle w:val="Stylwyliczanie"/>
              <w:spacing w:line="280" w:lineRule="exact"/>
              <w:rPr>
                <w:rFonts w:ascii="Tahoma" w:hAnsi="Tahoma" w:cs="Tahoma"/>
                <w:sz w:val="22"/>
                <w:szCs w:val="22"/>
              </w:rPr>
            </w:pPr>
          </w:p>
        </w:tc>
        <w:tc>
          <w:tcPr>
            <w:tcW w:w="680" w:type="dxa"/>
            <w:noWrap/>
            <w:vAlign w:val="center"/>
            <w:hideMark/>
          </w:tcPr>
          <w:p w14:paraId="18A3FB16" w14:textId="77777777" w:rsidR="009F568A" w:rsidRPr="00862FB7" w:rsidRDefault="009F568A" w:rsidP="00F249AA">
            <w:pPr>
              <w:pStyle w:val="Stylwyliczanie"/>
              <w:spacing w:line="280" w:lineRule="exact"/>
              <w:rPr>
                <w:rFonts w:ascii="Tahoma" w:hAnsi="Tahoma" w:cs="Tahoma"/>
                <w:sz w:val="22"/>
                <w:szCs w:val="22"/>
              </w:rPr>
            </w:pPr>
          </w:p>
        </w:tc>
        <w:tc>
          <w:tcPr>
            <w:tcW w:w="681" w:type="dxa"/>
            <w:noWrap/>
            <w:vAlign w:val="center"/>
            <w:hideMark/>
          </w:tcPr>
          <w:p w14:paraId="65E43BA7" w14:textId="77777777" w:rsidR="009F568A" w:rsidRPr="00862FB7" w:rsidRDefault="009F568A" w:rsidP="00F249AA">
            <w:pPr>
              <w:pStyle w:val="Stylwyliczanie"/>
              <w:spacing w:line="280" w:lineRule="exact"/>
              <w:rPr>
                <w:rFonts w:ascii="Tahoma" w:hAnsi="Tahoma" w:cs="Tahoma"/>
                <w:sz w:val="22"/>
                <w:szCs w:val="22"/>
              </w:rPr>
            </w:pPr>
          </w:p>
        </w:tc>
        <w:tc>
          <w:tcPr>
            <w:tcW w:w="963" w:type="dxa"/>
          </w:tcPr>
          <w:p w14:paraId="7FD16C80" w14:textId="77777777" w:rsidR="009F568A" w:rsidRPr="00862FB7" w:rsidRDefault="009F568A" w:rsidP="00F249AA">
            <w:pPr>
              <w:pStyle w:val="Stylwyliczanie"/>
              <w:spacing w:line="280" w:lineRule="exact"/>
              <w:jc w:val="center"/>
              <w:rPr>
                <w:rFonts w:ascii="Tahoma" w:hAnsi="Tahoma" w:cs="Tahoma"/>
                <w:sz w:val="22"/>
                <w:szCs w:val="22"/>
              </w:rPr>
            </w:pPr>
          </w:p>
        </w:tc>
        <w:tc>
          <w:tcPr>
            <w:tcW w:w="1186" w:type="dxa"/>
            <w:noWrap/>
            <w:vAlign w:val="center"/>
            <w:hideMark/>
          </w:tcPr>
          <w:p w14:paraId="203C6DDA" w14:textId="77777777" w:rsidR="009F568A" w:rsidRPr="00862FB7" w:rsidRDefault="009F568A" w:rsidP="00F249AA">
            <w:pPr>
              <w:pStyle w:val="Stylwyliczanie"/>
              <w:spacing w:line="280" w:lineRule="exact"/>
              <w:rPr>
                <w:rFonts w:ascii="Tahoma" w:hAnsi="Tahoma" w:cs="Tahoma"/>
                <w:sz w:val="22"/>
                <w:szCs w:val="22"/>
              </w:rPr>
            </w:pPr>
          </w:p>
        </w:tc>
        <w:tc>
          <w:tcPr>
            <w:tcW w:w="905" w:type="dxa"/>
            <w:noWrap/>
            <w:vAlign w:val="center"/>
            <w:hideMark/>
          </w:tcPr>
          <w:p w14:paraId="494F07B5" w14:textId="77777777" w:rsidR="009F568A" w:rsidRPr="00862FB7" w:rsidRDefault="009F568A" w:rsidP="00F249AA">
            <w:pPr>
              <w:pStyle w:val="Stylwyliczanie"/>
              <w:spacing w:line="280" w:lineRule="exact"/>
              <w:rPr>
                <w:rFonts w:ascii="Tahoma" w:hAnsi="Tahoma" w:cs="Tahoma"/>
                <w:sz w:val="22"/>
                <w:szCs w:val="22"/>
              </w:rPr>
            </w:pPr>
          </w:p>
        </w:tc>
        <w:tc>
          <w:tcPr>
            <w:tcW w:w="924" w:type="dxa"/>
            <w:noWrap/>
            <w:vAlign w:val="center"/>
            <w:hideMark/>
          </w:tcPr>
          <w:p w14:paraId="77E7777A" w14:textId="77777777" w:rsidR="009F568A" w:rsidRPr="00862FB7" w:rsidRDefault="009F568A" w:rsidP="00F249AA">
            <w:pPr>
              <w:pStyle w:val="Stylwyliczanie"/>
              <w:spacing w:line="280" w:lineRule="exact"/>
              <w:rPr>
                <w:rFonts w:ascii="Tahoma" w:hAnsi="Tahoma" w:cs="Tahoma"/>
                <w:sz w:val="22"/>
                <w:szCs w:val="22"/>
              </w:rPr>
            </w:pPr>
          </w:p>
        </w:tc>
        <w:tc>
          <w:tcPr>
            <w:tcW w:w="796" w:type="dxa"/>
            <w:noWrap/>
            <w:vAlign w:val="center"/>
            <w:hideMark/>
          </w:tcPr>
          <w:p w14:paraId="05DF8387" w14:textId="77777777" w:rsidR="009F568A" w:rsidRPr="00862FB7" w:rsidRDefault="009F568A" w:rsidP="00F249AA">
            <w:pPr>
              <w:pStyle w:val="Stylwyliczanie"/>
              <w:spacing w:line="280" w:lineRule="exact"/>
              <w:rPr>
                <w:rFonts w:ascii="Tahoma" w:hAnsi="Tahoma" w:cs="Tahoma"/>
                <w:sz w:val="22"/>
                <w:szCs w:val="22"/>
              </w:rPr>
            </w:pPr>
          </w:p>
        </w:tc>
        <w:tc>
          <w:tcPr>
            <w:tcW w:w="1144" w:type="dxa"/>
            <w:noWrap/>
            <w:vAlign w:val="center"/>
            <w:hideMark/>
          </w:tcPr>
          <w:p w14:paraId="6AC57D6D" w14:textId="77777777" w:rsidR="009F568A" w:rsidRPr="00862FB7" w:rsidRDefault="009F568A" w:rsidP="00F249AA">
            <w:pPr>
              <w:pStyle w:val="Stylwyliczanie"/>
              <w:spacing w:line="280" w:lineRule="exact"/>
              <w:rPr>
                <w:rFonts w:ascii="Tahoma" w:hAnsi="Tahoma" w:cs="Tahoma"/>
                <w:sz w:val="22"/>
                <w:szCs w:val="22"/>
              </w:rPr>
            </w:pPr>
          </w:p>
        </w:tc>
      </w:tr>
      <w:tr w:rsidR="00744612" w:rsidRPr="00862FB7" w14:paraId="701A4026" w14:textId="77777777" w:rsidTr="00F714E8">
        <w:trPr>
          <w:trHeight w:val="400"/>
        </w:trPr>
        <w:tc>
          <w:tcPr>
            <w:tcW w:w="1389" w:type="dxa"/>
            <w:noWrap/>
            <w:vAlign w:val="center"/>
            <w:hideMark/>
          </w:tcPr>
          <w:p w14:paraId="3003E742" w14:textId="77777777" w:rsidR="009F568A" w:rsidRPr="00862FB7" w:rsidRDefault="009F568A" w:rsidP="00F249AA">
            <w:pPr>
              <w:pStyle w:val="Stylwyliczanie"/>
              <w:spacing w:line="280" w:lineRule="exact"/>
              <w:rPr>
                <w:rFonts w:ascii="Tahoma" w:hAnsi="Tahoma" w:cs="Tahoma"/>
                <w:sz w:val="22"/>
                <w:szCs w:val="22"/>
              </w:rPr>
            </w:pPr>
          </w:p>
        </w:tc>
        <w:tc>
          <w:tcPr>
            <w:tcW w:w="681" w:type="dxa"/>
            <w:noWrap/>
            <w:vAlign w:val="center"/>
            <w:hideMark/>
          </w:tcPr>
          <w:p w14:paraId="20CBA90B" w14:textId="77777777" w:rsidR="009F568A" w:rsidRPr="00862FB7" w:rsidRDefault="009F568A" w:rsidP="00F249AA">
            <w:pPr>
              <w:pStyle w:val="Stylwyliczanie"/>
              <w:spacing w:line="280" w:lineRule="exact"/>
              <w:rPr>
                <w:rFonts w:ascii="Tahoma" w:hAnsi="Tahoma" w:cs="Tahoma"/>
                <w:sz w:val="22"/>
                <w:szCs w:val="22"/>
              </w:rPr>
            </w:pPr>
          </w:p>
        </w:tc>
        <w:tc>
          <w:tcPr>
            <w:tcW w:w="680" w:type="dxa"/>
            <w:noWrap/>
            <w:vAlign w:val="center"/>
            <w:hideMark/>
          </w:tcPr>
          <w:p w14:paraId="4020CB36" w14:textId="77777777" w:rsidR="009F568A" w:rsidRPr="00862FB7" w:rsidRDefault="009F568A" w:rsidP="00F249AA">
            <w:pPr>
              <w:pStyle w:val="Stylwyliczanie"/>
              <w:spacing w:line="280" w:lineRule="exact"/>
              <w:rPr>
                <w:rFonts w:ascii="Tahoma" w:hAnsi="Tahoma" w:cs="Tahoma"/>
                <w:sz w:val="22"/>
                <w:szCs w:val="22"/>
              </w:rPr>
            </w:pPr>
          </w:p>
        </w:tc>
        <w:tc>
          <w:tcPr>
            <w:tcW w:w="681" w:type="dxa"/>
            <w:noWrap/>
            <w:vAlign w:val="center"/>
            <w:hideMark/>
          </w:tcPr>
          <w:p w14:paraId="4520A3A5" w14:textId="77777777" w:rsidR="009F568A" w:rsidRPr="00862FB7" w:rsidRDefault="009F568A" w:rsidP="00F249AA">
            <w:pPr>
              <w:pStyle w:val="Stylwyliczanie"/>
              <w:spacing w:line="280" w:lineRule="exact"/>
              <w:rPr>
                <w:rFonts w:ascii="Tahoma" w:hAnsi="Tahoma" w:cs="Tahoma"/>
                <w:sz w:val="22"/>
                <w:szCs w:val="22"/>
              </w:rPr>
            </w:pPr>
          </w:p>
        </w:tc>
        <w:tc>
          <w:tcPr>
            <w:tcW w:w="963" w:type="dxa"/>
          </w:tcPr>
          <w:p w14:paraId="1032C04B" w14:textId="77777777" w:rsidR="009F568A" w:rsidRPr="00862FB7" w:rsidRDefault="009F568A" w:rsidP="00F249AA">
            <w:pPr>
              <w:pStyle w:val="Stylwyliczanie"/>
              <w:spacing w:line="280" w:lineRule="exact"/>
              <w:jc w:val="center"/>
              <w:rPr>
                <w:rFonts w:ascii="Tahoma" w:hAnsi="Tahoma" w:cs="Tahoma"/>
                <w:sz w:val="22"/>
                <w:szCs w:val="22"/>
              </w:rPr>
            </w:pPr>
          </w:p>
        </w:tc>
        <w:tc>
          <w:tcPr>
            <w:tcW w:w="1186" w:type="dxa"/>
            <w:noWrap/>
            <w:vAlign w:val="center"/>
            <w:hideMark/>
          </w:tcPr>
          <w:p w14:paraId="0607BE70" w14:textId="77777777" w:rsidR="009F568A" w:rsidRPr="00862FB7" w:rsidRDefault="009F568A" w:rsidP="00F249AA">
            <w:pPr>
              <w:pStyle w:val="Stylwyliczanie"/>
              <w:spacing w:line="280" w:lineRule="exact"/>
              <w:rPr>
                <w:rFonts w:ascii="Tahoma" w:hAnsi="Tahoma" w:cs="Tahoma"/>
                <w:sz w:val="22"/>
                <w:szCs w:val="22"/>
              </w:rPr>
            </w:pPr>
          </w:p>
        </w:tc>
        <w:tc>
          <w:tcPr>
            <w:tcW w:w="905" w:type="dxa"/>
            <w:noWrap/>
            <w:vAlign w:val="center"/>
            <w:hideMark/>
          </w:tcPr>
          <w:p w14:paraId="72218336" w14:textId="77777777" w:rsidR="009F568A" w:rsidRPr="00862FB7" w:rsidRDefault="009F568A" w:rsidP="00F249AA">
            <w:pPr>
              <w:pStyle w:val="Stylwyliczanie"/>
              <w:spacing w:line="280" w:lineRule="exact"/>
              <w:rPr>
                <w:rFonts w:ascii="Tahoma" w:hAnsi="Tahoma" w:cs="Tahoma"/>
                <w:sz w:val="22"/>
                <w:szCs w:val="22"/>
              </w:rPr>
            </w:pPr>
          </w:p>
        </w:tc>
        <w:tc>
          <w:tcPr>
            <w:tcW w:w="924" w:type="dxa"/>
            <w:noWrap/>
            <w:vAlign w:val="center"/>
            <w:hideMark/>
          </w:tcPr>
          <w:p w14:paraId="0AB3951F" w14:textId="77777777" w:rsidR="009F568A" w:rsidRPr="00862FB7" w:rsidRDefault="009F568A" w:rsidP="00F249AA">
            <w:pPr>
              <w:pStyle w:val="Stylwyliczanie"/>
              <w:spacing w:line="280" w:lineRule="exact"/>
              <w:rPr>
                <w:rFonts w:ascii="Tahoma" w:hAnsi="Tahoma" w:cs="Tahoma"/>
                <w:sz w:val="22"/>
                <w:szCs w:val="22"/>
              </w:rPr>
            </w:pPr>
          </w:p>
        </w:tc>
        <w:tc>
          <w:tcPr>
            <w:tcW w:w="796" w:type="dxa"/>
            <w:noWrap/>
            <w:vAlign w:val="center"/>
            <w:hideMark/>
          </w:tcPr>
          <w:p w14:paraId="266C8C52" w14:textId="77777777" w:rsidR="009F568A" w:rsidRPr="00862FB7" w:rsidRDefault="009F568A" w:rsidP="00F249AA">
            <w:pPr>
              <w:pStyle w:val="Stylwyliczanie"/>
              <w:spacing w:line="280" w:lineRule="exact"/>
              <w:rPr>
                <w:rFonts w:ascii="Tahoma" w:hAnsi="Tahoma" w:cs="Tahoma"/>
                <w:sz w:val="22"/>
                <w:szCs w:val="22"/>
              </w:rPr>
            </w:pPr>
          </w:p>
        </w:tc>
        <w:tc>
          <w:tcPr>
            <w:tcW w:w="1144" w:type="dxa"/>
            <w:noWrap/>
            <w:vAlign w:val="center"/>
            <w:hideMark/>
          </w:tcPr>
          <w:p w14:paraId="2D4FF943" w14:textId="77777777" w:rsidR="009F568A" w:rsidRPr="00862FB7" w:rsidRDefault="009F568A" w:rsidP="00F249AA">
            <w:pPr>
              <w:pStyle w:val="Stylwyliczanie"/>
              <w:spacing w:line="280" w:lineRule="exact"/>
              <w:rPr>
                <w:rFonts w:ascii="Tahoma" w:hAnsi="Tahoma" w:cs="Tahoma"/>
                <w:sz w:val="22"/>
                <w:szCs w:val="22"/>
              </w:rPr>
            </w:pPr>
          </w:p>
        </w:tc>
      </w:tr>
    </w:tbl>
    <w:p w14:paraId="3BB11C82" w14:textId="77777777" w:rsidR="00416BF1" w:rsidRPr="00862FB7" w:rsidRDefault="00416BF1" w:rsidP="00F249AA">
      <w:pPr>
        <w:pStyle w:val="Stylwyliczanie"/>
        <w:tabs>
          <w:tab w:val="clear" w:pos="1276"/>
          <w:tab w:val="clear" w:pos="2552"/>
          <w:tab w:val="clear" w:pos="3261"/>
        </w:tabs>
        <w:spacing w:line="280" w:lineRule="exact"/>
        <w:ind w:left="567"/>
        <w:rPr>
          <w:rFonts w:ascii="Tahoma" w:hAnsi="Tahoma" w:cs="Tahoma"/>
          <w:sz w:val="22"/>
          <w:szCs w:val="22"/>
        </w:rPr>
      </w:pPr>
      <w:r w:rsidRPr="00862FB7">
        <w:rPr>
          <w:rFonts w:ascii="Tahoma" w:hAnsi="Tahoma" w:cs="Tahoma"/>
          <w:sz w:val="22"/>
          <w:szCs w:val="22"/>
        </w:rPr>
        <w:t xml:space="preserve">*W celu wyboru odpowiedniej KATEGORII – proszę wprowadzić znak „x” </w:t>
      </w:r>
      <w:r w:rsidRPr="00862FB7">
        <w:rPr>
          <w:rFonts w:ascii="Tahoma" w:hAnsi="Tahoma" w:cs="Tahoma"/>
          <w:sz w:val="22"/>
          <w:szCs w:val="22"/>
        </w:rPr>
        <w:tab/>
      </w:r>
    </w:p>
    <w:p w14:paraId="149F68F1" w14:textId="77777777" w:rsidR="00416BF1" w:rsidRPr="00862FB7" w:rsidRDefault="00416BF1" w:rsidP="00F249AA">
      <w:pPr>
        <w:pStyle w:val="Stylwyliczanie"/>
        <w:tabs>
          <w:tab w:val="clear" w:pos="1276"/>
          <w:tab w:val="clear" w:pos="2552"/>
          <w:tab w:val="clear" w:pos="3261"/>
        </w:tabs>
        <w:spacing w:before="0" w:line="280" w:lineRule="exact"/>
        <w:rPr>
          <w:rFonts w:ascii="Tahoma" w:hAnsi="Tahoma" w:cs="Tahoma"/>
          <w:sz w:val="22"/>
          <w:szCs w:val="22"/>
        </w:rPr>
      </w:pPr>
    </w:p>
    <w:p w14:paraId="4289A47E" w14:textId="67AD41EF" w:rsidR="00416BF1" w:rsidRPr="00862FB7" w:rsidRDefault="00416BF1" w:rsidP="00A21BA8">
      <w:pPr>
        <w:pStyle w:val="Stylwyliczanie"/>
        <w:numPr>
          <w:ilvl w:val="0"/>
          <w:numId w:val="33"/>
        </w:numPr>
        <w:tabs>
          <w:tab w:val="clear" w:pos="1276"/>
          <w:tab w:val="clear" w:pos="2552"/>
          <w:tab w:val="clear" w:pos="3261"/>
        </w:tabs>
        <w:spacing w:before="0" w:line="264" w:lineRule="auto"/>
        <w:rPr>
          <w:rFonts w:ascii="Tahoma" w:hAnsi="Tahoma" w:cs="Tahoma"/>
          <w:sz w:val="22"/>
          <w:szCs w:val="22"/>
        </w:rPr>
      </w:pPr>
      <w:r w:rsidRPr="00862FB7">
        <w:rPr>
          <w:rFonts w:ascii="Tahoma" w:hAnsi="Tahoma" w:cs="Tahoma"/>
          <w:color w:val="auto"/>
          <w:sz w:val="22"/>
          <w:szCs w:val="22"/>
        </w:rPr>
        <w:t xml:space="preserve">Reprezentanci </w:t>
      </w:r>
      <w:r w:rsidRPr="00862FB7">
        <w:rPr>
          <w:rFonts w:ascii="Tahoma" w:hAnsi="Tahoma" w:cs="Tahoma"/>
          <w:b/>
          <w:color w:val="auto"/>
          <w:sz w:val="22"/>
          <w:szCs w:val="22"/>
        </w:rPr>
        <w:t>Stron</w:t>
      </w:r>
      <w:r w:rsidRPr="00862FB7">
        <w:rPr>
          <w:rFonts w:ascii="Tahoma" w:hAnsi="Tahoma" w:cs="Tahoma"/>
          <w:color w:val="auto"/>
          <w:sz w:val="22"/>
          <w:szCs w:val="22"/>
        </w:rPr>
        <w:t xml:space="preserve"> wymienieni w ust. 2, 3</w:t>
      </w:r>
      <w:r w:rsidR="00556234" w:rsidRPr="00862FB7">
        <w:rPr>
          <w:rFonts w:ascii="Tahoma" w:hAnsi="Tahoma" w:cs="Tahoma"/>
          <w:color w:val="auto"/>
          <w:sz w:val="22"/>
          <w:szCs w:val="22"/>
        </w:rPr>
        <w:t>, 4</w:t>
      </w:r>
      <w:r w:rsidR="00F246D5" w:rsidRPr="00862FB7">
        <w:rPr>
          <w:rFonts w:ascii="Tahoma" w:hAnsi="Tahoma" w:cs="Tahoma"/>
          <w:color w:val="auto"/>
          <w:sz w:val="22"/>
          <w:szCs w:val="22"/>
        </w:rPr>
        <w:t xml:space="preserve"> i</w:t>
      </w:r>
      <w:r w:rsidRPr="00862FB7">
        <w:rPr>
          <w:rFonts w:ascii="Tahoma" w:hAnsi="Tahoma" w:cs="Tahoma"/>
          <w:color w:val="auto"/>
          <w:sz w:val="22"/>
          <w:szCs w:val="22"/>
        </w:rPr>
        <w:t xml:space="preserve"> </w:t>
      </w:r>
      <w:r w:rsidR="00556234" w:rsidRPr="00862FB7">
        <w:rPr>
          <w:rFonts w:ascii="Tahoma" w:hAnsi="Tahoma" w:cs="Tahoma"/>
          <w:color w:val="auto"/>
          <w:sz w:val="22"/>
          <w:szCs w:val="22"/>
        </w:rPr>
        <w:t>5</w:t>
      </w:r>
      <w:r w:rsidRPr="00862FB7">
        <w:rPr>
          <w:rFonts w:ascii="Tahoma" w:hAnsi="Tahoma" w:cs="Tahoma"/>
          <w:color w:val="auto"/>
          <w:sz w:val="22"/>
          <w:szCs w:val="22"/>
        </w:rPr>
        <w:t xml:space="preserve"> powyżej </w:t>
      </w:r>
      <w:r w:rsidRPr="00862FB7">
        <w:rPr>
          <w:rFonts w:ascii="Tahoma" w:hAnsi="Tahoma" w:cs="Tahoma"/>
          <w:sz w:val="22"/>
          <w:szCs w:val="22"/>
        </w:rPr>
        <w:t xml:space="preserve">nie są upoważnieni do zmiany </w:t>
      </w:r>
      <w:r w:rsidRPr="00862FB7">
        <w:rPr>
          <w:rFonts w:ascii="Tahoma" w:hAnsi="Tahoma" w:cs="Tahoma"/>
          <w:b/>
          <w:sz w:val="22"/>
          <w:szCs w:val="22"/>
        </w:rPr>
        <w:t>Umowy</w:t>
      </w:r>
      <w:r w:rsidRPr="00862FB7">
        <w:rPr>
          <w:rFonts w:ascii="Tahoma" w:hAnsi="Tahoma" w:cs="Tahoma"/>
          <w:sz w:val="22"/>
          <w:szCs w:val="22"/>
        </w:rPr>
        <w:t xml:space="preserve">, ani rozporządzania </w:t>
      </w:r>
      <w:r w:rsidR="00877136" w:rsidRPr="00862FB7">
        <w:rPr>
          <w:rFonts w:ascii="Tahoma" w:hAnsi="Tahoma" w:cs="Tahoma"/>
          <w:sz w:val="22"/>
          <w:szCs w:val="22"/>
        </w:rPr>
        <w:t xml:space="preserve">jakimikolwiek prawami związanymi z wykonywaniem </w:t>
      </w:r>
      <w:r w:rsidR="00877136" w:rsidRPr="00862FB7">
        <w:rPr>
          <w:rFonts w:ascii="Tahoma" w:hAnsi="Tahoma" w:cs="Tahoma"/>
          <w:b/>
          <w:sz w:val="22"/>
          <w:szCs w:val="22"/>
        </w:rPr>
        <w:t>Umowy</w:t>
      </w:r>
      <w:r w:rsidRPr="00862FB7">
        <w:rPr>
          <w:rFonts w:ascii="Tahoma" w:hAnsi="Tahoma" w:cs="Tahoma"/>
          <w:sz w:val="22"/>
          <w:szCs w:val="22"/>
        </w:rPr>
        <w:t xml:space="preserve">, a także zaciągania zobowiązań w imieniu którejkolwiek ze </w:t>
      </w:r>
      <w:r w:rsidRPr="00862FB7">
        <w:rPr>
          <w:rFonts w:ascii="Tahoma" w:hAnsi="Tahoma" w:cs="Tahoma"/>
          <w:b/>
          <w:sz w:val="22"/>
          <w:szCs w:val="22"/>
        </w:rPr>
        <w:t>Stron</w:t>
      </w:r>
      <w:r w:rsidRPr="00862FB7">
        <w:rPr>
          <w:rFonts w:ascii="Tahoma" w:hAnsi="Tahoma" w:cs="Tahoma"/>
          <w:sz w:val="22"/>
          <w:szCs w:val="22"/>
        </w:rPr>
        <w:t xml:space="preserve">. Powyższe zastrzeżenie nie ma zastosowania w przypadku, gdy którakolwiek z wymienionych osób będzie odrębnie upoważniona do wskazanych czynności. Reprezentanci </w:t>
      </w:r>
      <w:r w:rsidRPr="00862FB7">
        <w:rPr>
          <w:rFonts w:ascii="Tahoma" w:hAnsi="Tahoma" w:cs="Tahoma"/>
          <w:b/>
          <w:sz w:val="22"/>
          <w:szCs w:val="22"/>
        </w:rPr>
        <w:t>Sprzedawcy</w:t>
      </w:r>
      <w:r w:rsidRPr="00862FB7">
        <w:rPr>
          <w:rFonts w:ascii="Tahoma" w:hAnsi="Tahoma" w:cs="Tahoma"/>
          <w:sz w:val="22"/>
          <w:szCs w:val="22"/>
        </w:rPr>
        <w:t xml:space="preserve"> wymienieni w ust. </w:t>
      </w:r>
      <w:r w:rsidR="00556234" w:rsidRPr="00862FB7">
        <w:rPr>
          <w:rFonts w:ascii="Tahoma" w:hAnsi="Tahoma" w:cs="Tahoma"/>
          <w:sz w:val="22"/>
          <w:szCs w:val="22"/>
        </w:rPr>
        <w:t>3 i 5</w:t>
      </w:r>
      <w:r w:rsidRPr="00862FB7">
        <w:rPr>
          <w:rFonts w:ascii="Tahoma" w:hAnsi="Tahoma" w:cs="Tahoma"/>
          <w:sz w:val="22"/>
          <w:szCs w:val="22"/>
        </w:rPr>
        <w:t xml:space="preserve"> powyżej posiadają odpowiednie typy uprawnień do działania w zakresie procedury zmiany sprzedawcy.</w:t>
      </w:r>
    </w:p>
    <w:p w14:paraId="35783F6E" w14:textId="77777777" w:rsidR="00416BF1" w:rsidRPr="00862FB7" w:rsidRDefault="00416BF1" w:rsidP="00F249AA">
      <w:pPr>
        <w:pStyle w:val="Stylwyliczanie"/>
        <w:tabs>
          <w:tab w:val="clear" w:pos="1276"/>
          <w:tab w:val="clear" w:pos="2552"/>
          <w:tab w:val="clear" w:pos="3261"/>
        </w:tabs>
        <w:spacing w:before="0" w:line="264" w:lineRule="auto"/>
        <w:ind w:left="357"/>
        <w:rPr>
          <w:rFonts w:ascii="Tahoma" w:hAnsi="Tahoma" w:cs="Tahoma"/>
          <w:sz w:val="22"/>
          <w:szCs w:val="22"/>
        </w:rPr>
      </w:pPr>
    </w:p>
    <w:p w14:paraId="612627A4" w14:textId="2AA141C7" w:rsidR="00416BF1" w:rsidRPr="00862FB7" w:rsidRDefault="00416BF1" w:rsidP="00A21BA8">
      <w:pPr>
        <w:pStyle w:val="Stylwyliczanie"/>
        <w:numPr>
          <w:ilvl w:val="0"/>
          <w:numId w:val="33"/>
        </w:numPr>
        <w:tabs>
          <w:tab w:val="clear" w:pos="1276"/>
          <w:tab w:val="clear" w:pos="2552"/>
          <w:tab w:val="clear" w:pos="3261"/>
        </w:tabs>
        <w:spacing w:before="0" w:line="264" w:lineRule="auto"/>
        <w:ind w:left="357" w:hanging="357"/>
        <w:rPr>
          <w:rFonts w:ascii="Tahoma" w:hAnsi="Tahoma" w:cs="Tahoma"/>
          <w:sz w:val="22"/>
          <w:szCs w:val="22"/>
        </w:rPr>
      </w:pPr>
      <w:r w:rsidRPr="00862FB7">
        <w:rPr>
          <w:rFonts w:ascii="Tahoma" w:hAnsi="Tahoma" w:cs="Tahoma"/>
          <w:sz w:val="22"/>
          <w:szCs w:val="22"/>
        </w:rPr>
        <w:t>Zmiana danych wyszczególnionych w ust.</w:t>
      </w:r>
      <w:r w:rsidR="00A3233F" w:rsidRPr="00862FB7">
        <w:rPr>
          <w:rFonts w:ascii="Tahoma" w:hAnsi="Tahoma" w:cs="Tahoma"/>
          <w:sz w:val="22"/>
          <w:szCs w:val="22"/>
        </w:rPr>
        <w:t xml:space="preserve"> 1</w:t>
      </w:r>
      <w:r w:rsidR="00556234" w:rsidRPr="00862FB7">
        <w:rPr>
          <w:rFonts w:ascii="Tahoma" w:hAnsi="Tahoma" w:cs="Tahoma"/>
          <w:sz w:val="22"/>
          <w:szCs w:val="22"/>
        </w:rPr>
        <w:t>do 5</w:t>
      </w:r>
      <w:r w:rsidRPr="00862FB7">
        <w:rPr>
          <w:rFonts w:ascii="Tahoma" w:hAnsi="Tahoma" w:cs="Tahoma"/>
          <w:sz w:val="22"/>
          <w:szCs w:val="22"/>
        </w:rPr>
        <w:t xml:space="preserve"> nie wymaga aktualizacji Umowy w formie aneksu do Umowy. Zmiana danych wyszczególnionych w ust. </w:t>
      </w:r>
      <w:r w:rsidR="00556234" w:rsidRPr="00862FB7">
        <w:rPr>
          <w:rFonts w:ascii="Tahoma" w:hAnsi="Tahoma" w:cs="Tahoma"/>
          <w:sz w:val="22"/>
          <w:szCs w:val="22"/>
        </w:rPr>
        <w:t xml:space="preserve">2 do 5 </w:t>
      </w:r>
      <w:r w:rsidRPr="00862FB7">
        <w:rPr>
          <w:rFonts w:ascii="Tahoma" w:hAnsi="Tahoma" w:cs="Tahoma"/>
          <w:sz w:val="22"/>
          <w:szCs w:val="22"/>
        </w:rPr>
        <w:t>wymaga powiadomienia w formie pisemnej</w:t>
      </w:r>
      <w:r w:rsidR="00146AD8" w:rsidRPr="00862FB7">
        <w:rPr>
          <w:rFonts w:ascii="Tahoma" w:hAnsi="Tahoma" w:cs="Tahoma"/>
          <w:sz w:val="22"/>
          <w:szCs w:val="22"/>
        </w:rPr>
        <w:t>,</w:t>
      </w:r>
      <w:r w:rsidRPr="00862FB7">
        <w:rPr>
          <w:rFonts w:ascii="Tahoma" w:hAnsi="Tahoma" w:cs="Tahoma"/>
          <w:sz w:val="22"/>
          <w:szCs w:val="22"/>
        </w:rPr>
        <w:t xml:space="preserve"> </w:t>
      </w:r>
      <w:r w:rsidR="00146AD8" w:rsidRPr="00862FB7">
        <w:rPr>
          <w:rFonts w:ascii="Tahoma" w:hAnsi="Tahoma" w:cs="Tahoma"/>
          <w:sz w:val="22"/>
          <w:szCs w:val="22"/>
        </w:rPr>
        <w:t>przy użyciu wzoru</w:t>
      </w:r>
      <w:r w:rsidRPr="00862FB7">
        <w:rPr>
          <w:rFonts w:ascii="Tahoma" w:hAnsi="Tahoma" w:cs="Tahoma"/>
          <w:sz w:val="22"/>
          <w:szCs w:val="22"/>
        </w:rPr>
        <w:t xml:space="preserve"> tabeli zamieszczonej w ust. </w:t>
      </w:r>
      <w:r w:rsidR="00556234" w:rsidRPr="00862FB7">
        <w:rPr>
          <w:rFonts w:ascii="Tahoma" w:hAnsi="Tahoma" w:cs="Tahoma"/>
          <w:sz w:val="22"/>
          <w:szCs w:val="22"/>
        </w:rPr>
        <w:t>2 do 5</w:t>
      </w:r>
      <w:r w:rsidRPr="00862FB7">
        <w:rPr>
          <w:rFonts w:ascii="Tahoma" w:hAnsi="Tahoma" w:cs="Tahoma"/>
          <w:sz w:val="22"/>
          <w:szCs w:val="22"/>
        </w:rPr>
        <w:t>, podpisane</w:t>
      </w:r>
      <w:r w:rsidR="00146AD8" w:rsidRPr="00862FB7">
        <w:rPr>
          <w:rFonts w:ascii="Tahoma" w:hAnsi="Tahoma" w:cs="Tahoma"/>
          <w:sz w:val="22"/>
          <w:szCs w:val="22"/>
        </w:rPr>
        <w:t>go</w:t>
      </w:r>
      <w:r w:rsidRPr="00862FB7">
        <w:rPr>
          <w:rFonts w:ascii="Tahoma" w:hAnsi="Tahoma" w:cs="Tahoma"/>
          <w:sz w:val="22"/>
          <w:szCs w:val="22"/>
        </w:rPr>
        <w:t xml:space="preserve"> zgodnie z zasadą reprezentacji </w:t>
      </w:r>
      <w:r w:rsidRPr="00862FB7">
        <w:rPr>
          <w:rFonts w:ascii="Tahoma" w:hAnsi="Tahoma" w:cs="Tahoma"/>
          <w:b/>
          <w:sz w:val="22"/>
          <w:szCs w:val="22"/>
        </w:rPr>
        <w:t>Sprzedawcy</w:t>
      </w:r>
      <w:r w:rsidRPr="00862FB7">
        <w:rPr>
          <w:rFonts w:ascii="Tahoma" w:hAnsi="Tahoma" w:cs="Tahoma"/>
          <w:sz w:val="22"/>
          <w:szCs w:val="22"/>
        </w:rPr>
        <w:t>.</w:t>
      </w:r>
    </w:p>
    <w:p w14:paraId="0FCB9FC3" w14:textId="77777777" w:rsidR="00416BF1" w:rsidRPr="00862FB7" w:rsidRDefault="00416BF1" w:rsidP="00F249AA">
      <w:pPr>
        <w:pStyle w:val="Stylwyliczanie"/>
        <w:tabs>
          <w:tab w:val="clear" w:pos="1276"/>
          <w:tab w:val="clear" w:pos="2552"/>
          <w:tab w:val="clear" w:pos="3261"/>
        </w:tabs>
        <w:spacing w:before="0" w:line="264" w:lineRule="auto"/>
        <w:ind w:left="357"/>
        <w:rPr>
          <w:rFonts w:ascii="Tahoma" w:hAnsi="Tahoma" w:cs="Tahoma"/>
          <w:sz w:val="22"/>
          <w:szCs w:val="22"/>
        </w:rPr>
      </w:pPr>
    </w:p>
    <w:p w14:paraId="11BCC5DF" w14:textId="3603C7AD" w:rsidR="00416BF1" w:rsidRPr="00862FB7" w:rsidRDefault="00416BF1" w:rsidP="00A21BA8">
      <w:pPr>
        <w:pStyle w:val="Stylwyliczanie"/>
        <w:numPr>
          <w:ilvl w:val="0"/>
          <w:numId w:val="33"/>
        </w:numPr>
        <w:tabs>
          <w:tab w:val="clear" w:pos="1276"/>
          <w:tab w:val="clear" w:pos="2552"/>
          <w:tab w:val="clear" w:pos="3261"/>
        </w:tabs>
        <w:spacing w:before="0" w:line="264" w:lineRule="auto"/>
        <w:ind w:left="426" w:hanging="426"/>
        <w:rPr>
          <w:rFonts w:ascii="Tahoma" w:hAnsi="Tahoma" w:cs="Tahoma"/>
          <w:sz w:val="22"/>
          <w:szCs w:val="22"/>
        </w:rPr>
      </w:pPr>
      <w:r w:rsidRPr="00862FB7">
        <w:rPr>
          <w:rFonts w:ascii="Tahoma" w:hAnsi="Tahoma" w:cs="Tahoma"/>
          <w:sz w:val="22"/>
          <w:szCs w:val="22"/>
        </w:rPr>
        <w:t>Sposób wymiany informacji dotyczących realizacji umów sprzedaży i udostępniania danych pomiarowych.</w:t>
      </w:r>
    </w:p>
    <w:p w14:paraId="11FFC12C" w14:textId="77777777" w:rsidR="00416BF1" w:rsidRPr="00862FB7" w:rsidRDefault="00416BF1" w:rsidP="00F249AA">
      <w:pPr>
        <w:pStyle w:val="Stylwyliczanie"/>
        <w:tabs>
          <w:tab w:val="clear" w:pos="1276"/>
          <w:tab w:val="clear" w:pos="2552"/>
          <w:tab w:val="clear" w:pos="3261"/>
        </w:tabs>
        <w:spacing w:before="0" w:line="264" w:lineRule="auto"/>
        <w:rPr>
          <w:rFonts w:ascii="Tahoma" w:hAnsi="Tahoma" w:cs="Tahoma"/>
          <w:sz w:val="22"/>
          <w:szCs w:val="22"/>
        </w:rPr>
      </w:pPr>
    </w:p>
    <w:p w14:paraId="1BA28190" w14:textId="69FC10D6" w:rsidR="00416BF1" w:rsidRPr="00862FB7" w:rsidRDefault="00416BF1" w:rsidP="00A21BA8">
      <w:pPr>
        <w:pStyle w:val="Stylwyliczanie"/>
        <w:numPr>
          <w:ilvl w:val="1"/>
          <w:numId w:val="33"/>
        </w:numPr>
        <w:tabs>
          <w:tab w:val="clear" w:pos="1276"/>
          <w:tab w:val="clear" w:pos="2552"/>
          <w:tab w:val="clear" w:pos="3261"/>
        </w:tabs>
        <w:spacing w:before="0" w:line="264" w:lineRule="auto"/>
        <w:ind w:left="928"/>
        <w:rPr>
          <w:rFonts w:ascii="Tahoma" w:hAnsi="Tahoma" w:cs="Tahoma"/>
          <w:color w:val="auto"/>
          <w:sz w:val="22"/>
          <w:szCs w:val="22"/>
        </w:rPr>
      </w:pPr>
      <w:r w:rsidRPr="00862FB7">
        <w:rPr>
          <w:rFonts w:ascii="Tahoma" w:hAnsi="Tahoma" w:cs="Tahoma"/>
          <w:color w:val="auto"/>
          <w:sz w:val="22"/>
          <w:szCs w:val="22"/>
        </w:rPr>
        <w:t xml:space="preserve">Wymiana informacji w zakresie procedury zmiany sprzedawcy, pomiędzy </w:t>
      </w:r>
      <w:r w:rsidRPr="00862FB7">
        <w:rPr>
          <w:rFonts w:ascii="Tahoma" w:hAnsi="Tahoma" w:cs="Tahoma"/>
          <w:b/>
          <w:color w:val="auto"/>
          <w:sz w:val="22"/>
          <w:szCs w:val="22"/>
        </w:rPr>
        <w:t>Sprzedawcą</w:t>
      </w:r>
      <w:r w:rsidRPr="00862FB7">
        <w:rPr>
          <w:rFonts w:ascii="Tahoma" w:hAnsi="Tahoma" w:cs="Tahoma"/>
          <w:color w:val="auto"/>
          <w:sz w:val="22"/>
          <w:szCs w:val="22"/>
        </w:rPr>
        <w:br/>
        <w:t xml:space="preserve">a </w:t>
      </w:r>
      <w:r w:rsidRPr="00862FB7">
        <w:rPr>
          <w:rFonts w:ascii="Tahoma" w:hAnsi="Tahoma" w:cs="Tahoma"/>
          <w:b/>
          <w:color w:val="auto"/>
          <w:sz w:val="22"/>
          <w:szCs w:val="22"/>
        </w:rPr>
        <w:t>OSD</w:t>
      </w:r>
      <w:r w:rsidR="00F96180" w:rsidRPr="00862FB7">
        <w:rPr>
          <w:rFonts w:ascii="Tahoma" w:hAnsi="Tahoma" w:cs="Tahoma"/>
          <w:b/>
          <w:color w:val="auto"/>
          <w:sz w:val="22"/>
          <w:szCs w:val="22"/>
        </w:rPr>
        <w:t>n</w:t>
      </w:r>
      <w:r w:rsidRPr="00862FB7">
        <w:rPr>
          <w:rFonts w:ascii="Tahoma" w:hAnsi="Tahoma" w:cs="Tahoma"/>
          <w:color w:val="auto"/>
          <w:sz w:val="22"/>
          <w:szCs w:val="22"/>
        </w:rPr>
        <w:t xml:space="preserve">, odbywa się w formie elektronicznej </w:t>
      </w:r>
      <w:bookmarkStart w:id="20" w:name="_Hlk154579669"/>
      <w:r w:rsidR="00F714E8" w:rsidRPr="00862FB7">
        <w:rPr>
          <w:rFonts w:ascii="Tahoma" w:hAnsi="Tahoma" w:cs="Tahoma"/>
          <w:color w:val="auto"/>
          <w:sz w:val="22"/>
          <w:szCs w:val="22"/>
        </w:rPr>
        <w:t xml:space="preserve">na dedykowane adresy mailowe wskazane w </w:t>
      </w:r>
      <w:r w:rsidR="00556234" w:rsidRPr="00862FB7">
        <w:rPr>
          <w:rFonts w:ascii="Tahoma" w:hAnsi="Tahoma" w:cs="Tahoma"/>
          <w:color w:val="auto"/>
          <w:sz w:val="22"/>
          <w:szCs w:val="22"/>
        </w:rPr>
        <w:t xml:space="preserve">ust. </w:t>
      </w:r>
      <w:r w:rsidR="00F714E8" w:rsidRPr="00862FB7">
        <w:rPr>
          <w:rFonts w:ascii="Tahoma" w:hAnsi="Tahoma" w:cs="Tahoma"/>
          <w:color w:val="auto"/>
          <w:sz w:val="22"/>
          <w:szCs w:val="22"/>
        </w:rPr>
        <w:t>3</w:t>
      </w:r>
      <w:bookmarkEnd w:id="20"/>
      <w:r w:rsidRPr="00862FB7">
        <w:rPr>
          <w:rFonts w:ascii="Tahoma" w:hAnsi="Tahoma" w:cs="Tahoma"/>
          <w:color w:val="auto"/>
          <w:sz w:val="22"/>
          <w:szCs w:val="22"/>
        </w:rPr>
        <w:t>.</w:t>
      </w:r>
      <w:r w:rsidRPr="00862FB7">
        <w:rPr>
          <w:rFonts w:ascii="Tahoma" w:hAnsi="Tahoma" w:cs="Tahoma"/>
          <w:sz w:val="22"/>
          <w:szCs w:val="22"/>
        </w:rPr>
        <w:t>.</w:t>
      </w:r>
    </w:p>
    <w:p w14:paraId="44513D37" w14:textId="38A0D51F" w:rsidR="00416BF1" w:rsidRPr="00862FB7" w:rsidRDefault="00416BF1" w:rsidP="00A21BA8">
      <w:pPr>
        <w:pStyle w:val="Stylwyliczanie"/>
        <w:numPr>
          <w:ilvl w:val="1"/>
          <w:numId w:val="33"/>
        </w:numPr>
        <w:tabs>
          <w:tab w:val="clear" w:pos="1276"/>
          <w:tab w:val="clear" w:pos="2552"/>
          <w:tab w:val="clear" w:pos="3261"/>
          <w:tab w:val="clear" w:pos="4536"/>
          <w:tab w:val="clear" w:pos="9072"/>
          <w:tab w:val="center" w:pos="1701"/>
        </w:tabs>
        <w:spacing w:before="0" w:line="264" w:lineRule="auto"/>
        <w:ind w:left="928"/>
        <w:rPr>
          <w:rFonts w:ascii="Tahoma" w:hAnsi="Tahoma" w:cs="Tahoma"/>
          <w:sz w:val="22"/>
          <w:szCs w:val="22"/>
        </w:rPr>
      </w:pPr>
      <w:r w:rsidRPr="00862FB7">
        <w:rPr>
          <w:rFonts w:ascii="Tahoma" w:hAnsi="Tahoma" w:cs="Tahoma"/>
          <w:color w:val="auto"/>
          <w:sz w:val="22"/>
          <w:szCs w:val="22"/>
        </w:rPr>
        <w:t xml:space="preserve">Wymiana informacji w zakresie udostępniania przez </w:t>
      </w:r>
      <w:r w:rsidRPr="00862FB7">
        <w:rPr>
          <w:rFonts w:ascii="Tahoma" w:hAnsi="Tahoma" w:cs="Tahoma"/>
          <w:b/>
          <w:color w:val="auto"/>
          <w:sz w:val="22"/>
          <w:szCs w:val="22"/>
        </w:rPr>
        <w:t>OSD</w:t>
      </w:r>
      <w:r w:rsidR="00F714E8" w:rsidRPr="00862FB7">
        <w:rPr>
          <w:rFonts w:ascii="Tahoma" w:hAnsi="Tahoma" w:cs="Tahoma"/>
          <w:b/>
          <w:color w:val="auto"/>
          <w:sz w:val="22"/>
          <w:szCs w:val="22"/>
        </w:rPr>
        <w:t>n</w:t>
      </w:r>
      <w:r w:rsidRPr="00862FB7">
        <w:rPr>
          <w:rFonts w:ascii="Tahoma" w:hAnsi="Tahoma" w:cs="Tahoma"/>
          <w:color w:val="auto"/>
          <w:sz w:val="22"/>
          <w:szCs w:val="22"/>
        </w:rPr>
        <w:t xml:space="preserve"> danych pomiarowych </w:t>
      </w:r>
      <w:r w:rsidRPr="00862FB7">
        <w:rPr>
          <w:rFonts w:ascii="Tahoma" w:hAnsi="Tahoma" w:cs="Tahoma"/>
          <w:b/>
          <w:color w:val="auto"/>
          <w:sz w:val="22"/>
          <w:szCs w:val="22"/>
        </w:rPr>
        <w:t>URD</w:t>
      </w:r>
      <w:r w:rsidRPr="00862FB7">
        <w:rPr>
          <w:rFonts w:ascii="Tahoma" w:hAnsi="Tahoma" w:cs="Tahoma"/>
          <w:color w:val="auto"/>
          <w:sz w:val="22"/>
          <w:szCs w:val="22"/>
        </w:rPr>
        <w:t xml:space="preserve"> będzie się odbywać w formie elektronicznej, na zasadach i w terminach określonych w IRiESD</w:t>
      </w:r>
      <w:r w:rsidR="00F714E8" w:rsidRPr="00862FB7">
        <w:rPr>
          <w:rFonts w:ascii="Tahoma" w:hAnsi="Tahoma" w:cs="Tahoma"/>
          <w:color w:val="auto"/>
          <w:sz w:val="22"/>
          <w:szCs w:val="22"/>
        </w:rPr>
        <w:t xml:space="preserve"> </w:t>
      </w:r>
      <w:r w:rsidRPr="00862FB7">
        <w:rPr>
          <w:rFonts w:ascii="Tahoma" w:hAnsi="Tahoma" w:cs="Tahoma"/>
          <w:color w:val="auto"/>
          <w:sz w:val="22"/>
          <w:szCs w:val="22"/>
        </w:rPr>
        <w:t xml:space="preserve">przez </w:t>
      </w:r>
      <w:bookmarkStart w:id="21" w:name="_Hlk154585467"/>
      <w:r w:rsidR="00F714E8" w:rsidRPr="00862FB7">
        <w:rPr>
          <w:rFonts w:ascii="Tahoma" w:hAnsi="Tahoma" w:cs="Tahoma"/>
          <w:color w:val="auto"/>
          <w:sz w:val="22"/>
          <w:szCs w:val="22"/>
        </w:rPr>
        <w:t>dedykowane adresy mailowe wskazane w</w:t>
      </w:r>
      <w:bookmarkEnd w:id="21"/>
      <w:r w:rsidR="00F714E8" w:rsidRPr="00862FB7">
        <w:rPr>
          <w:rFonts w:ascii="Tahoma" w:hAnsi="Tahoma" w:cs="Tahoma"/>
          <w:color w:val="auto"/>
          <w:sz w:val="22"/>
          <w:szCs w:val="22"/>
        </w:rPr>
        <w:t xml:space="preserve"> </w:t>
      </w:r>
      <w:r w:rsidR="00556234" w:rsidRPr="00862FB7">
        <w:rPr>
          <w:rFonts w:ascii="Tahoma" w:hAnsi="Tahoma" w:cs="Tahoma"/>
          <w:color w:val="auto"/>
          <w:sz w:val="22"/>
          <w:szCs w:val="22"/>
        </w:rPr>
        <w:t xml:space="preserve">ust. </w:t>
      </w:r>
      <w:r w:rsidR="00F714E8" w:rsidRPr="00862FB7">
        <w:rPr>
          <w:rFonts w:ascii="Tahoma" w:hAnsi="Tahoma" w:cs="Tahoma"/>
          <w:color w:val="auto"/>
          <w:sz w:val="22"/>
          <w:szCs w:val="22"/>
        </w:rPr>
        <w:t>4</w:t>
      </w:r>
      <w:r w:rsidRPr="00862FB7">
        <w:rPr>
          <w:rFonts w:ascii="Tahoma" w:hAnsi="Tahoma" w:cs="Tahoma"/>
          <w:color w:val="auto"/>
          <w:sz w:val="22"/>
          <w:szCs w:val="22"/>
        </w:rPr>
        <w:t xml:space="preserve">oraz </w:t>
      </w:r>
      <w:r w:rsidR="00F714E8" w:rsidRPr="00862FB7">
        <w:rPr>
          <w:rFonts w:ascii="Tahoma" w:hAnsi="Tahoma" w:cs="Tahoma"/>
          <w:color w:val="auto"/>
          <w:sz w:val="22"/>
          <w:szCs w:val="22"/>
        </w:rPr>
        <w:t xml:space="preserve">poprzez udostępnienie danych pomiarowych na </w:t>
      </w:r>
      <w:r w:rsidRPr="00862FB7">
        <w:rPr>
          <w:rFonts w:ascii="Tahoma" w:hAnsi="Tahoma" w:cs="Tahoma"/>
          <w:color w:val="auto"/>
          <w:sz w:val="22"/>
          <w:szCs w:val="22"/>
        </w:rPr>
        <w:t>serwer</w:t>
      </w:r>
      <w:r w:rsidR="00F714E8" w:rsidRPr="00862FB7">
        <w:rPr>
          <w:rFonts w:ascii="Tahoma" w:hAnsi="Tahoma" w:cs="Tahoma"/>
          <w:color w:val="auto"/>
          <w:sz w:val="22"/>
          <w:szCs w:val="22"/>
        </w:rPr>
        <w:t>ze</w:t>
      </w:r>
      <w:r w:rsidRPr="00862FB7">
        <w:rPr>
          <w:rFonts w:ascii="Tahoma" w:hAnsi="Tahoma" w:cs="Tahoma"/>
          <w:color w:val="auto"/>
          <w:sz w:val="22"/>
          <w:szCs w:val="22"/>
        </w:rPr>
        <w:t xml:space="preserve"> FTP.</w:t>
      </w:r>
    </w:p>
    <w:p w14:paraId="7BA640E4" w14:textId="581003A3" w:rsidR="00416BF1" w:rsidRPr="00862FB7" w:rsidRDefault="00416BF1" w:rsidP="00A21BA8">
      <w:pPr>
        <w:pStyle w:val="Stylwyliczanie"/>
        <w:numPr>
          <w:ilvl w:val="1"/>
          <w:numId w:val="33"/>
        </w:numPr>
        <w:tabs>
          <w:tab w:val="clear" w:pos="1276"/>
          <w:tab w:val="clear" w:pos="2552"/>
          <w:tab w:val="clear" w:pos="3261"/>
          <w:tab w:val="clear" w:pos="4536"/>
          <w:tab w:val="clear" w:pos="9072"/>
        </w:tabs>
        <w:spacing w:before="0" w:line="264" w:lineRule="auto"/>
        <w:ind w:left="928" w:right="-1"/>
        <w:rPr>
          <w:rFonts w:ascii="Tahoma" w:hAnsi="Tahoma" w:cs="Tahoma"/>
          <w:color w:val="auto"/>
          <w:sz w:val="22"/>
          <w:szCs w:val="22"/>
        </w:rPr>
      </w:pPr>
      <w:r w:rsidRPr="00862FB7">
        <w:rPr>
          <w:rFonts w:ascii="Tahoma" w:hAnsi="Tahoma" w:cs="Tahoma"/>
          <w:sz w:val="22"/>
          <w:szCs w:val="22"/>
        </w:rPr>
        <w:t xml:space="preserve">Informowanie </w:t>
      </w:r>
      <w:r w:rsidRPr="00862FB7">
        <w:rPr>
          <w:rFonts w:ascii="Tahoma" w:hAnsi="Tahoma" w:cs="Tahoma"/>
          <w:b/>
          <w:sz w:val="22"/>
          <w:szCs w:val="22"/>
        </w:rPr>
        <w:t>OSD</w:t>
      </w:r>
      <w:r w:rsidR="00F714E8" w:rsidRPr="00862FB7">
        <w:rPr>
          <w:rFonts w:ascii="Tahoma" w:hAnsi="Tahoma" w:cs="Tahoma"/>
          <w:b/>
          <w:sz w:val="22"/>
          <w:szCs w:val="22"/>
        </w:rPr>
        <w:t>n</w:t>
      </w:r>
      <w:r w:rsidRPr="00862FB7">
        <w:rPr>
          <w:rFonts w:ascii="Tahoma" w:hAnsi="Tahoma" w:cs="Tahoma"/>
          <w:sz w:val="22"/>
          <w:szCs w:val="22"/>
        </w:rPr>
        <w:t xml:space="preserve"> o </w:t>
      </w:r>
      <w:r w:rsidRPr="00862FB7">
        <w:rPr>
          <w:rFonts w:ascii="Tahoma" w:hAnsi="Tahoma" w:cs="Tahoma"/>
          <w:sz w:val="22"/>
          <w:szCs w:val="22"/>
        </w:rPr>
        <w:tab/>
        <w:t xml:space="preserve">zaprzestaniu sprzedaży energii elektrycznej przez </w:t>
      </w:r>
      <w:r w:rsidRPr="00862FB7">
        <w:rPr>
          <w:rFonts w:ascii="Tahoma" w:hAnsi="Tahoma" w:cs="Tahoma"/>
          <w:b/>
          <w:sz w:val="22"/>
          <w:szCs w:val="22"/>
        </w:rPr>
        <w:t>Sprzedawcę</w:t>
      </w:r>
      <w:r w:rsidRPr="00862FB7">
        <w:rPr>
          <w:rFonts w:ascii="Tahoma" w:hAnsi="Tahoma" w:cs="Tahoma"/>
          <w:sz w:val="22"/>
          <w:szCs w:val="22"/>
        </w:rPr>
        <w:t xml:space="preserve"> odbywa się </w:t>
      </w:r>
      <w:r w:rsidR="00F714E8" w:rsidRPr="00862FB7">
        <w:rPr>
          <w:rFonts w:ascii="Tahoma" w:hAnsi="Tahoma" w:cs="Tahoma"/>
          <w:sz w:val="22"/>
          <w:szCs w:val="22"/>
        </w:rPr>
        <w:t>w formie elektronicznej na dedykowane adresy mailowe wskazane w</w:t>
      </w:r>
      <w:r w:rsidR="00556234" w:rsidRPr="00862FB7">
        <w:rPr>
          <w:rFonts w:ascii="Tahoma" w:hAnsi="Tahoma" w:cs="Tahoma"/>
          <w:sz w:val="22"/>
          <w:szCs w:val="22"/>
        </w:rPr>
        <w:t xml:space="preserve"> ust. 3</w:t>
      </w:r>
      <w:r w:rsidRPr="00862FB7">
        <w:rPr>
          <w:rFonts w:ascii="Tahoma" w:hAnsi="Tahoma" w:cs="Tahoma"/>
          <w:sz w:val="22"/>
          <w:szCs w:val="22"/>
        </w:rPr>
        <w:t>.</w:t>
      </w:r>
    </w:p>
    <w:p w14:paraId="341469D5" w14:textId="791188C5" w:rsidR="00416BF1" w:rsidRPr="00862FB7" w:rsidRDefault="00416BF1" w:rsidP="00A21BA8">
      <w:pPr>
        <w:pStyle w:val="Stylwyliczanie"/>
        <w:numPr>
          <w:ilvl w:val="1"/>
          <w:numId w:val="33"/>
        </w:numPr>
        <w:tabs>
          <w:tab w:val="clear" w:pos="1276"/>
          <w:tab w:val="clear" w:pos="2552"/>
          <w:tab w:val="clear" w:pos="3261"/>
          <w:tab w:val="clear" w:pos="4536"/>
          <w:tab w:val="clear" w:pos="9072"/>
        </w:tabs>
        <w:spacing w:before="0" w:line="264" w:lineRule="auto"/>
        <w:ind w:left="928" w:right="-1"/>
        <w:rPr>
          <w:rFonts w:ascii="Tahoma" w:hAnsi="Tahoma" w:cs="Tahoma"/>
          <w:color w:val="auto"/>
          <w:sz w:val="22"/>
          <w:szCs w:val="22"/>
        </w:rPr>
      </w:pPr>
      <w:r w:rsidRPr="00862FB7">
        <w:rPr>
          <w:rFonts w:ascii="Tahoma" w:hAnsi="Tahoma" w:cs="Tahoma"/>
          <w:sz w:val="22"/>
          <w:szCs w:val="22"/>
        </w:rPr>
        <w:t xml:space="preserve">Informowanie </w:t>
      </w:r>
      <w:r w:rsidRPr="00862FB7">
        <w:rPr>
          <w:rFonts w:ascii="Tahoma" w:hAnsi="Tahoma" w:cs="Tahoma"/>
          <w:b/>
          <w:sz w:val="22"/>
          <w:szCs w:val="22"/>
        </w:rPr>
        <w:t>Sprzedawcy</w:t>
      </w:r>
      <w:r w:rsidRPr="00862FB7">
        <w:rPr>
          <w:rFonts w:ascii="Tahoma" w:hAnsi="Tahoma" w:cs="Tahoma"/>
          <w:sz w:val="22"/>
          <w:szCs w:val="22"/>
        </w:rPr>
        <w:t xml:space="preserve"> o wypowiedzeniu, rozwiązaniu lub wygaśnięciu umów o świadczenie usług dystrybucji energii elektrycznej przez </w:t>
      </w:r>
      <w:r w:rsidRPr="00862FB7">
        <w:rPr>
          <w:rFonts w:ascii="Tahoma" w:hAnsi="Tahoma" w:cs="Tahoma"/>
          <w:b/>
          <w:sz w:val="22"/>
          <w:szCs w:val="22"/>
        </w:rPr>
        <w:t>OSD</w:t>
      </w:r>
      <w:r w:rsidR="00F714E8" w:rsidRPr="00862FB7">
        <w:rPr>
          <w:rFonts w:ascii="Tahoma" w:hAnsi="Tahoma" w:cs="Tahoma"/>
          <w:b/>
          <w:sz w:val="22"/>
          <w:szCs w:val="22"/>
        </w:rPr>
        <w:t>n</w:t>
      </w:r>
      <w:r w:rsidRPr="00862FB7">
        <w:rPr>
          <w:rFonts w:ascii="Tahoma" w:hAnsi="Tahoma" w:cs="Tahoma"/>
          <w:sz w:val="22"/>
          <w:szCs w:val="22"/>
        </w:rPr>
        <w:t xml:space="preserve"> odbywa się w formie elektronicznej </w:t>
      </w:r>
      <w:r w:rsidR="00F714E8" w:rsidRPr="00862FB7">
        <w:rPr>
          <w:rFonts w:ascii="Tahoma" w:hAnsi="Tahoma" w:cs="Tahoma"/>
          <w:sz w:val="22"/>
          <w:szCs w:val="22"/>
        </w:rPr>
        <w:t xml:space="preserve">na dedykowane adresy mailowe wskazane w </w:t>
      </w:r>
      <w:r w:rsidR="00556234" w:rsidRPr="00862FB7">
        <w:rPr>
          <w:rFonts w:ascii="Tahoma" w:hAnsi="Tahoma" w:cs="Tahoma"/>
          <w:sz w:val="22"/>
          <w:szCs w:val="22"/>
        </w:rPr>
        <w:t>ust. 3</w:t>
      </w:r>
      <w:r w:rsidRPr="00862FB7">
        <w:rPr>
          <w:rFonts w:ascii="Tahoma" w:hAnsi="Tahoma" w:cs="Tahoma"/>
          <w:sz w:val="22"/>
          <w:szCs w:val="22"/>
        </w:rPr>
        <w:t>.</w:t>
      </w:r>
    </w:p>
    <w:p w14:paraId="0E2CE5BA" w14:textId="06E3C4BE" w:rsidR="00416BF1" w:rsidRPr="00862FB7" w:rsidRDefault="00416BF1" w:rsidP="00A21BA8">
      <w:pPr>
        <w:pStyle w:val="Stylwyliczanie"/>
        <w:numPr>
          <w:ilvl w:val="1"/>
          <w:numId w:val="33"/>
        </w:numPr>
        <w:tabs>
          <w:tab w:val="clear" w:pos="1276"/>
          <w:tab w:val="clear" w:pos="2552"/>
          <w:tab w:val="clear" w:pos="3261"/>
          <w:tab w:val="clear" w:pos="4536"/>
          <w:tab w:val="clear" w:pos="9072"/>
        </w:tabs>
        <w:spacing w:before="0" w:line="264" w:lineRule="auto"/>
        <w:ind w:left="928" w:right="-1"/>
        <w:rPr>
          <w:rFonts w:ascii="Tahoma" w:hAnsi="Tahoma" w:cs="Tahoma"/>
          <w:color w:val="auto"/>
          <w:sz w:val="22"/>
          <w:szCs w:val="22"/>
        </w:rPr>
      </w:pPr>
      <w:r w:rsidRPr="00862FB7">
        <w:rPr>
          <w:rFonts w:ascii="Tahoma" w:hAnsi="Tahoma" w:cs="Tahoma"/>
          <w:sz w:val="22"/>
          <w:szCs w:val="22"/>
        </w:rPr>
        <w:t xml:space="preserve">Wymiana informacji dokonywana jest na formularzach i w terminach określonych </w:t>
      </w:r>
      <w:r w:rsidRPr="00862FB7">
        <w:rPr>
          <w:rFonts w:ascii="Tahoma" w:hAnsi="Tahoma" w:cs="Tahoma"/>
          <w:sz w:val="22"/>
          <w:szCs w:val="22"/>
        </w:rPr>
        <w:br/>
        <w:t xml:space="preserve">w </w:t>
      </w:r>
      <w:hyperlink r:id="rId15" w:history="1">
        <w:r w:rsidR="00F714E8" w:rsidRPr="00862FB7">
          <w:rPr>
            <w:rStyle w:val="Hipercze"/>
            <w:rFonts w:ascii="Tahoma" w:hAnsi="Tahoma" w:cs="Tahoma"/>
            <w:sz w:val="22"/>
            <w:szCs w:val="22"/>
          </w:rPr>
          <w:t>Umowie</w:t>
        </w:r>
      </w:hyperlink>
      <w:r w:rsidR="00F714E8" w:rsidRPr="00862FB7">
        <w:rPr>
          <w:rFonts w:ascii="Tahoma" w:hAnsi="Tahoma" w:cs="Tahoma"/>
          <w:sz w:val="22"/>
          <w:szCs w:val="22"/>
        </w:rPr>
        <w:t xml:space="preserve"> i IRiESD</w:t>
      </w:r>
      <w:r w:rsidRPr="00862FB7">
        <w:rPr>
          <w:rFonts w:ascii="Tahoma" w:hAnsi="Tahoma" w:cs="Tahoma"/>
          <w:sz w:val="22"/>
          <w:szCs w:val="22"/>
        </w:rPr>
        <w:t>.</w:t>
      </w:r>
    </w:p>
    <w:p w14:paraId="060AAEA7" w14:textId="4B62D9A9" w:rsidR="00416BF1" w:rsidRPr="00862FB7" w:rsidRDefault="00416BF1" w:rsidP="00A21BA8">
      <w:pPr>
        <w:pStyle w:val="Stylwyliczanie"/>
        <w:numPr>
          <w:ilvl w:val="1"/>
          <w:numId w:val="33"/>
        </w:numPr>
        <w:tabs>
          <w:tab w:val="clear" w:pos="1276"/>
          <w:tab w:val="clear" w:pos="2552"/>
          <w:tab w:val="clear" w:pos="3261"/>
        </w:tabs>
        <w:spacing w:before="0" w:line="264" w:lineRule="auto"/>
        <w:ind w:left="924" w:hanging="357"/>
        <w:rPr>
          <w:rFonts w:ascii="Tahoma" w:hAnsi="Tahoma" w:cs="Tahoma"/>
          <w:sz w:val="22"/>
          <w:szCs w:val="22"/>
        </w:rPr>
      </w:pPr>
      <w:r w:rsidRPr="00862FB7">
        <w:rPr>
          <w:rFonts w:ascii="Tahoma" w:hAnsi="Tahoma" w:cs="Tahoma"/>
          <w:b/>
          <w:sz w:val="22"/>
          <w:szCs w:val="22"/>
        </w:rPr>
        <w:t>OSD</w:t>
      </w:r>
      <w:r w:rsidR="00F714E8" w:rsidRPr="00862FB7">
        <w:rPr>
          <w:rFonts w:ascii="Tahoma" w:hAnsi="Tahoma" w:cs="Tahoma"/>
          <w:b/>
          <w:sz w:val="22"/>
          <w:szCs w:val="22"/>
        </w:rPr>
        <w:t>n</w:t>
      </w:r>
      <w:r w:rsidRPr="00862FB7">
        <w:rPr>
          <w:rFonts w:ascii="Tahoma" w:hAnsi="Tahoma" w:cs="Tahoma"/>
          <w:sz w:val="22"/>
          <w:szCs w:val="22"/>
        </w:rPr>
        <w:t xml:space="preserve"> nie ponosi odpowiedzialności za jakiekolwiek szkody powstałe w związku z niedotrzymaniem przez </w:t>
      </w:r>
      <w:r w:rsidRPr="00862FB7">
        <w:rPr>
          <w:rFonts w:ascii="Tahoma" w:hAnsi="Tahoma" w:cs="Tahoma"/>
          <w:b/>
          <w:sz w:val="22"/>
          <w:szCs w:val="22"/>
        </w:rPr>
        <w:t>Sprzedawcę</w:t>
      </w:r>
      <w:r w:rsidRPr="00862FB7">
        <w:rPr>
          <w:rFonts w:ascii="Tahoma" w:hAnsi="Tahoma" w:cs="Tahoma"/>
          <w:sz w:val="22"/>
          <w:szCs w:val="22"/>
        </w:rPr>
        <w:t xml:space="preserve"> terminów, formy oraz zasad udostępniania i odbierania komunikatów w ramach wymiany informacji </w:t>
      </w:r>
      <w:r w:rsidRPr="00862FB7">
        <w:rPr>
          <w:rFonts w:ascii="Tahoma" w:hAnsi="Tahoma" w:cs="Tahoma"/>
          <w:b/>
          <w:sz w:val="22"/>
          <w:szCs w:val="22"/>
        </w:rPr>
        <w:t>OSD</w:t>
      </w:r>
      <w:r w:rsidR="00F714E8" w:rsidRPr="00862FB7">
        <w:rPr>
          <w:rFonts w:ascii="Tahoma" w:hAnsi="Tahoma" w:cs="Tahoma"/>
          <w:b/>
          <w:sz w:val="22"/>
          <w:szCs w:val="22"/>
        </w:rPr>
        <w:t>n</w:t>
      </w:r>
      <w:r w:rsidRPr="00862FB7">
        <w:rPr>
          <w:rFonts w:ascii="Tahoma" w:hAnsi="Tahoma" w:cs="Tahoma"/>
          <w:sz w:val="22"/>
          <w:szCs w:val="22"/>
        </w:rPr>
        <w:t xml:space="preserve"> - </w:t>
      </w:r>
      <w:r w:rsidRPr="00862FB7">
        <w:rPr>
          <w:rFonts w:ascii="Tahoma" w:hAnsi="Tahoma" w:cs="Tahoma"/>
          <w:b/>
          <w:sz w:val="22"/>
          <w:szCs w:val="22"/>
        </w:rPr>
        <w:t>Sprzedawca</w:t>
      </w:r>
      <w:r w:rsidRPr="00862FB7">
        <w:rPr>
          <w:rFonts w:ascii="Tahoma" w:hAnsi="Tahoma" w:cs="Tahoma"/>
          <w:sz w:val="22"/>
          <w:szCs w:val="22"/>
        </w:rPr>
        <w:t>.</w:t>
      </w:r>
    </w:p>
    <w:p w14:paraId="04AB69A1" w14:textId="77777777" w:rsidR="00F10DFE" w:rsidRPr="009E1114" w:rsidRDefault="00F10DFE" w:rsidP="00557B3E">
      <w:pPr>
        <w:spacing w:line="264" w:lineRule="auto"/>
        <w:rPr>
          <w:rFonts w:ascii="Tahoma" w:hAnsi="Tahoma" w:cs="Tahoma"/>
          <w:sz w:val="22"/>
          <w:szCs w:val="22"/>
        </w:rPr>
      </w:pPr>
    </w:p>
    <w:p w14:paraId="635C3383" w14:textId="77777777" w:rsidR="008762EA" w:rsidRPr="009E1114" w:rsidRDefault="008762EA">
      <w:pPr>
        <w:rPr>
          <w:rFonts w:ascii="Tahoma" w:hAnsi="Tahoma" w:cs="Tahoma"/>
          <w:b/>
          <w:bCs/>
          <w:color w:val="000000"/>
          <w:spacing w:val="20"/>
          <w:sz w:val="22"/>
          <w:szCs w:val="22"/>
          <w:lang w:val="x-none" w:eastAsia="x-none"/>
        </w:rPr>
      </w:pPr>
      <w:r w:rsidRPr="009E1114">
        <w:rPr>
          <w:rFonts w:ascii="Tahoma" w:hAnsi="Tahoma" w:cs="Tahoma"/>
          <w:spacing w:val="20"/>
          <w:sz w:val="22"/>
          <w:szCs w:val="22"/>
        </w:rPr>
        <w:br w:type="page"/>
      </w:r>
    </w:p>
    <w:p w14:paraId="11C32CEA" w14:textId="362D4A7B" w:rsidR="007679AD" w:rsidRPr="00862FB7" w:rsidRDefault="007679AD" w:rsidP="007679AD">
      <w:pPr>
        <w:keepNext/>
        <w:tabs>
          <w:tab w:val="center" w:pos="4536"/>
          <w:tab w:val="right" w:pos="9072"/>
        </w:tabs>
        <w:jc w:val="center"/>
        <w:outlineLvl w:val="4"/>
        <w:rPr>
          <w:rFonts w:ascii="Tahoma" w:hAnsi="Tahoma" w:cs="Tahoma"/>
          <w:b/>
          <w:bCs/>
          <w:color w:val="000000"/>
          <w:spacing w:val="20"/>
          <w:sz w:val="22"/>
          <w:szCs w:val="22"/>
        </w:rPr>
      </w:pPr>
      <w:r w:rsidRPr="00862FB7">
        <w:rPr>
          <w:rFonts w:ascii="Tahoma" w:hAnsi="Tahoma" w:cs="Tahoma"/>
          <w:b/>
          <w:bCs/>
          <w:color w:val="000000"/>
          <w:spacing w:val="20"/>
          <w:sz w:val="22"/>
          <w:szCs w:val="22"/>
        </w:rPr>
        <w:lastRenderedPageBreak/>
        <w:t>Załącznik nr 2</w:t>
      </w:r>
    </w:p>
    <w:p w14:paraId="079EC01D" w14:textId="77777777" w:rsidR="007679AD" w:rsidRPr="00862FB7" w:rsidRDefault="007679AD" w:rsidP="007679AD">
      <w:pPr>
        <w:keepNext/>
        <w:tabs>
          <w:tab w:val="center" w:pos="4536"/>
          <w:tab w:val="right" w:pos="9072"/>
        </w:tabs>
        <w:jc w:val="center"/>
        <w:outlineLvl w:val="4"/>
        <w:rPr>
          <w:rFonts w:ascii="Tahoma" w:hAnsi="Tahoma" w:cs="Tahoma"/>
          <w:bCs/>
          <w:color w:val="000000"/>
          <w:sz w:val="22"/>
          <w:szCs w:val="22"/>
        </w:rPr>
      </w:pPr>
      <w:r w:rsidRPr="00862FB7">
        <w:rPr>
          <w:rFonts w:ascii="Tahoma" w:hAnsi="Tahoma" w:cs="Tahoma"/>
          <w:bCs/>
          <w:color w:val="000000"/>
          <w:sz w:val="22"/>
          <w:szCs w:val="22"/>
        </w:rPr>
        <w:t>do Generalnej Umowy Dystrybucyjnej nr ……………………….</w:t>
      </w:r>
    </w:p>
    <w:p w14:paraId="703CC75D" w14:textId="77777777" w:rsidR="007679AD" w:rsidRPr="00862FB7" w:rsidRDefault="007679AD" w:rsidP="007679AD">
      <w:pPr>
        <w:jc w:val="center"/>
        <w:rPr>
          <w:rFonts w:ascii="Tahoma" w:hAnsi="Tahoma" w:cs="Tahoma"/>
          <w:sz w:val="22"/>
          <w:szCs w:val="22"/>
        </w:rPr>
      </w:pPr>
      <w:r w:rsidRPr="00862FB7">
        <w:rPr>
          <w:rFonts w:ascii="Tahoma" w:hAnsi="Tahoma" w:cs="Tahoma"/>
          <w:sz w:val="22"/>
          <w:szCs w:val="22"/>
        </w:rPr>
        <w:t>zawartej pomiędzy</w:t>
      </w:r>
    </w:p>
    <w:p w14:paraId="66B928C7" w14:textId="77777777" w:rsidR="007679AD" w:rsidRPr="00862FB7" w:rsidRDefault="007679AD" w:rsidP="007679AD">
      <w:pPr>
        <w:jc w:val="center"/>
        <w:rPr>
          <w:rFonts w:ascii="Tahoma" w:hAnsi="Tahoma" w:cs="Tahoma"/>
          <w:sz w:val="22"/>
          <w:szCs w:val="22"/>
        </w:rPr>
      </w:pPr>
      <w:r w:rsidRPr="00862FB7">
        <w:rPr>
          <w:rFonts w:ascii="Tahoma" w:hAnsi="Tahoma" w:cs="Tahoma"/>
          <w:sz w:val="22"/>
          <w:szCs w:val="22"/>
        </w:rPr>
        <w:t>............................................................ (zwanym dalej OSDn)</w:t>
      </w:r>
    </w:p>
    <w:p w14:paraId="685E4D02" w14:textId="77777777" w:rsidR="007679AD" w:rsidRPr="00862FB7" w:rsidRDefault="007679AD" w:rsidP="007679AD">
      <w:pPr>
        <w:jc w:val="center"/>
        <w:rPr>
          <w:rFonts w:ascii="Tahoma" w:hAnsi="Tahoma" w:cs="Tahoma"/>
          <w:sz w:val="22"/>
          <w:szCs w:val="22"/>
        </w:rPr>
      </w:pPr>
      <w:r w:rsidRPr="00862FB7">
        <w:rPr>
          <w:rFonts w:ascii="Tahoma" w:hAnsi="Tahoma" w:cs="Tahoma"/>
          <w:sz w:val="22"/>
          <w:szCs w:val="22"/>
        </w:rPr>
        <w:t>a ............................................................ (zwanym dalej Sprzedawcą)</w:t>
      </w:r>
    </w:p>
    <w:p w14:paraId="66F7E944" w14:textId="77777777" w:rsidR="007679AD" w:rsidRPr="00862FB7" w:rsidRDefault="007679AD" w:rsidP="007679AD">
      <w:pPr>
        <w:widowControl w:val="0"/>
        <w:jc w:val="center"/>
        <w:rPr>
          <w:rFonts w:ascii="Tahoma" w:hAnsi="Tahoma" w:cs="Tahoma"/>
          <w:b/>
          <w:color w:val="000000"/>
          <w:spacing w:val="20"/>
          <w:sz w:val="22"/>
          <w:szCs w:val="22"/>
        </w:rPr>
      </w:pPr>
      <w:bookmarkStart w:id="22" w:name="_Hlk154587070"/>
      <w:r w:rsidRPr="00862FB7">
        <w:rPr>
          <w:rFonts w:ascii="Tahoma" w:hAnsi="Tahoma" w:cs="Tahoma"/>
          <w:b/>
          <w:color w:val="000000"/>
          <w:spacing w:val="20"/>
          <w:sz w:val="22"/>
          <w:szCs w:val="22"/>
        </w:rPr>
        <w:t xml:space="preserve">Wykaz umów sprzedaży zawartych przez Sprzedawcę </w:t>
      </w:r>
      <w:r w:rsidRPr="00862FB7">
        <w:rPr>
          <w:rFonts w:ascii="Tahoma" w:hAnsi="Tahoma" w:cs="Tahoma"/>
          <w:b/>
          <w:spacing w:val="20"/>
          <w:sz w:val="22"/>
          <w:szCs w:val="22"/>
        </w:rPr>
        <w:t>z URD przyłączonymi do sieci dystrybucyjnej OSDn</w:t>
      </w:r>
    </w:p>
    <w:bookmarkEnd w:id="22"/>
    <w:p w14:paraId="2095F56C" w14:textId="77777777" w:rsidR="007679AD" w:rsidRPr="00862FB7" w:rsidRDefault="007679AD" w:rsidP="00A21BA8">
      <w:pPr>
        <w:numPr>
          <w:ilvl w:val="0"/>
          <w:numId w:val="36"/>
        </w:numPr>
        <w:rPr>
          <w:rFonts w:ascii="Tahoma" w:hAnsi="Tahoma" w:cs="Tahoma"/>
          <w:sz w:val="22"/>
          <w:szCs w:val="22"/>
        </w:rPr>
      </w:pPr>
      <w:r w:rsidRPr="00862FB7">
        <w:rPr>
          <w:rFonts w:ascii="Tahoma" w:hAnsi="Tahoma" w:cs="Tahoma"/>
          <w:sz w:val="22"/>
          <w:szCs w:val="22"/>
        </w:rPr>
        <w:t xml:space="preserve">Wykaz umów kompleksowych zawartych przez Sprzedawcę: </w:t>
      </w:r>
    </w:p>
    <w:tbl>
      <w:tblPr>
        <w:tblW w:w="10348" w:type="dxa"/>
        <w:tblInd w:w="-15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568"/>
        <w:gridCol w:w="1984"/>
        <w:gridCol w:w="1559"/>
        <w:gridCol w:w="1134"/>
        <w:gridCol w:w="851"/>
        <w:gridCol w:w="2410"/>
        <w:gridCol w:w="1842"/>
      </w:tblGrid>
      <w:tr w:rsidR="00F249AA" w:rsidRPr="00426AAD" w14:paraId="00F39863" w14:textId="77777777" w:rsidTr="00836041">
        <w:trPr>
          <w:trHeight w:val="455"/>
        </w:trPr>
        <w:tc>
          <w:tcPr>
            <w:tcW w:w="568" w:type="dxa"/>
            <w:vMerge w:val="restart"/>
            <w:tcBorders>
              <w:top w:val="single" w:sz="8" w:space="0" w:color="000000"/>
              <w:bottom w:val="single" w:sz="8" w:space="0" w:color="000000"/>
              <w:right w:val="single" w:sz="8" w:space="0" w:color="000000"/>
            </w:tcBorders>
          </w:tcPr>
          <w:p w14:paraId="7EA40061" w14:textId="77777777" w:rsidR="00F249AA" w:rsidRPr="00426AAD" w:rsidRDefault="00F249AA" w:rsidP="000319BC">
            <w:pPr>
              <w:autoSpaceDE w:val="0"/>
              <w:autoSpaceDN w:val="0"/>
              <w:adjustRightInd w:val="0"/>
              <w:jc w:val="center"/>
              <w:rPr>
                <w:color w:val="000000"/>
                <w:lang w:eastAsia="ko-KR"/>
              </w:rPr>
            </w:pPr>
            <w:r w:rsidRPr="00426AAD">
              <w:rPr>
                <w:color w:val="000000"/>
                <w:lang w:eastAsia="ko-KR"/>
              </w:rPr>
              <w:t>Lp</w:t>
            </w:r>
            <w:r>
              <w:rPr>
                <w:color w:val="000000"/>
                <w:lang w:eastAsia="ko-KR"/>
              </w:rPr>
              <w:t>.</w:t>
            </w:r>
            <w:r w:rsidRPr="00426AAD">
              <w:rPr>
                <w:color w:val="000000"/>
                <w:lang w:eastAsia="ko-KR"/>
              </w:rPr>
              <w:t xml:space="preserve"> </w:t>
            </w:r>
          </w:p>
        </w:tc>
        <w:tc>
          <w:tcPr>
            <w:tcW w:w="1984" w:type="dxa"/>
            <w:vMerge w:val="restart"/>
            <w:tcBorders>
              <w:top w:val="single" w:sz="8" w:space="0" w:color="000000"/>
              <w:left w:val="single" w:sz="8" w:space="0" w:color="000000"/>
              <w:bottom w:val="single" w:sz="8" w:space="0" w:color="000000"/>
              <w:right w:val="single" w:sz="8" w:space="0" w:color="000000"/>
            </w:tcBorders>
          </w:tcPr>
          <w:p w14:paraId="74AF853E" w14:textId="77777777" w:rsidR="00F249AA" w:rsidRPr="00426AAD" w:rsidRDefault="00F249AA" w:rsidP="000319BC">
            <w:pPr>
              <w:autoSpaceDE w:val="0"/>
              <w:autoSpaceDN w:val="0"/>
              <w:adjustRightInd w:val="0"/>
              <w:jc w:val="center"/>
              <w:rPr>
                <w:color w:val="000000"/>
                <w:lang w:eastAsia="ko-KR"/>
              </w:rPr>
            </w:pPr>
            <w:r w:rsidRPr="00426AAD">
              <w:rPr>
                <w:color w:val="000000"/>
                <w:lang w:eastAsia="ko-KR"/>
              </w:rPr>
              <w:t>Nazwa URD</w:t>
            </w:r>
          </w:p>
        </w:tc>
        <w:tc>
          <w:tcPr>
            <w:tcW w:w="3544" w:type="dxa"/>
            <w:gridSpan w:val="3"/>
            <w:tcBorders>
              <w:top w:val="single" w:sz="8" w:space="0" w:color="000000"/>
              <w:left w:val="single" w:sz="8" w:space="0" w:color="000000"/>
              <w:bottom w:val="single" w:sz="8" w:space="0" w:color="000000"/>
              <w:right w:val="single" w:sz="8" w:space="0" w:color="000000"/>
            </w:tcBorders>
          </w:tcPr>
          <w:p w14:paraId="0C978D0B" w14:textId="77777777" w:rsidR="00F249AA" w:rsidRPr="00426AAD" w:rsidRDefault="00F249AA" w:rsidP="000319BC">
            <w:pPr>
              <w:autoSpaceDE w:val="0"/>
              <w:autoSpaceDN w:val="0"/>
              <w:adjustRightInd w:val="0"/>
              <w:jc w:val="center"/>
              <w:rPr>
                <w:color w:val="000000"/>
                <w:lang w:eastAsia="ko-KR"/>
              </w:rPr>
            </w:pPr>
            <w:r w:rsidRPr="00426AAD">
              <w:rPr>
                <w:color w:val="000000"/>
                <w:lang w:eastAsia="ko-KR"/>
              </w:rPr>
              <w:t>Adres URD</w:t>
            </w:r>
          </w:p>
        </w:tc>
        <w:tc>
          <w:tcPr>
            <w:tcW w:w="2410" w:type="dxa"/>
            <w:tcBorders>
              <w:top w:val="single" w:sz="8" w:space="0" w:color="000000"/>
              <w:left w:val="single" w:sz="8" w:space="0" w:color="000000"/>
              <w:right w:val="single" w:sz="8" w:space="0" w:color="000000"/>
            </w:tcBorders>
          </w:tcPr>
          <w:p w14:paraId="2D0A99AB" w14:textId="718332D3" w:rsidR="00F249AA" w:rsidRPr="00426AAD" w:rsidRDefault="00F249AA" w:rsidP="000319BC">
            <w:pPr>
              <w:autoSpaceDE w:val="0"/>
              <w:autoSpaceDN w:val="0"/>
              <w:adjustRightInd w:val="0"/>
              <w:jc w:val="center"/>
              <w:rPr>
                <w:color w:val="000000"/>
                <w:lang w:eastAsia="ko-KR"/>
              </w:rPr>
            </w:pPr>
            <w:r>
              <w:rPr>
                <w:color w:val="000000"/>
                <w:lang w:eastAsia="ko-KR"/>
              </w:rPr>
              <w:t>Nr PPE/</w:t>
            </w:r>
            <w:r w:rsidR="006C1788">
              <w:rPr>
                <w:color w:val="000000"/>
                <w:lang w:eastAsia="ko-KR"/>
              </w:rPr>
              <w:t>FRP</w:t>
            </w:r>
          </w:p>
        </w:tc>
        <w:tc>
          <w:tcPr>
            <w:tcW w:w="1842" w:type="dxa"/>
            <w:vMerge w:val="restart"/>
            <w:tcBorders>
              <w:top w:val="single" w:sz="8" w:space="0" w:color="000000"/>
              <w:left w:val="single" w:sz="8" w:space="0" w:color="000000"/>
              <w:right w:val="single" w:sz="8" w:space="0" w:color="000000"/>
            </w:tcBorders>
          </w:tcPr>
          <w:p w14:paraId="0AB5F138" w14:textId="77777777" w:rsidR="00F249AA" w:rsidRPr="00426AAD" w:rsidRDefault="00F249AA" w:rsidP="000319BC">
            <w:pPr>
              <w:autoSpaceDE w:val="0"/>
              <w:autoSpaceDN w:val="0"/>
              <w:adjustRightInd w:val="0"/>
              <w:jc w:val="center"/>
              <w:rPr>
                <w:color w:val="000000"/>
                <w:lang w:eastAsia="ko-KR"/>
              </w:rPr>
            </w:pPr>
            <w:r w:rsidRPr="00426AAD">
              <w:rPr>
                <w:color w:val="000000"/>
                <w:lang w:eastAsia="ko-KR"/>
              </w:rPr>
              <w:t>Okres obowiązywania umowy sprzedaży energii elektrycznej</w:t>
            </w:r>
          </w:p>
        </w:tc>
      </w:tr>
      <w:tr w:rsidR="00F249AA" w:rsidRPr="00426AAD" w14:paraId="3412E04C" w14:textId="77777777" w:rsidTr="00836041">
        <w:trPr>
          <w:trHeight w:val="778"/>
        </w:trPr>
        <w:tc>
          <w:tcPr>
            <w:tcW w:w="568" w:type="dxa"/>
            <w:vMerge/>
            <w:tcBorders>
              <w:top w:val="single" w:sz="8" w:space="0" w:color="000000"/>
              <w:bottom w:val="single" w:sz="8" w:space="0" w:color="000000"/>
              <w:right w:val="single" w:sz="8" w:space="0" w:color="000000"/>
            </w:tcBorders>
          </w:tcPr>
          <w:p w14:paraId="1C29B36E" w14:textId="77777777" w:rsidR="00F249AA" w:rsidRPr="00426AAD" w:rsidRDefault="00F249AA" w:rsidP="000319BC">
            <w:pPr>
              <w:autoSpaceDE w:val="0"/>
              <w:autoSpaceDN w:val="0"/>
              <w:adjustRightInd w:val="0"/>
              <w:jc w:val="center"/>
              <w:rPr>
                <w:b/>
                <w:bCs/>
                <w:color w:val="000000"/>
                <w:lang w:eastAsia="ko-KR"/>
              </w:rPr>
            </w:pPr>
          </w:p>
        </w:tc>
        <w:tc>
          <w:tcPr>
            <w:tcW w:w="1984" w:type="dxa"/>
            <w:vMerge/>
            <w:tcBorders>
              <w:top w:val="single" w:sz="8" w:space="0" w:color="000000"/>
              <w:left w:val="single" w:sz="8" w:space="0" w:color="000000"/>
              <w:bottom w:val="single" w:sz="8" w:space="0" w:color="000000"/>
              <w:right w:val="single" w:sz="8" w:space="0" w:color="000000"/>
            </w:tcBorders>
          </w:tcPr>
          <w:p w14:paraId="06D555E9" w14:textId="77777777" w:rsidR="00F249AA" w:rsidRPr="00426AAD" w:rsidRDefault="00F249AA" w:rsidP="000319BC">
            <w:pPr>
              <w:autoSpaceDE w:val="0"/>
              <w:autoSpaceDN w:val="0"/>
              <w:adjustRightInd w:val="0"/>
              <w:jc w:val="center"/>
              <w:rPr>
                <w:color w:val="000000"/>
                <w:lang w:eastAsia="ko-KR"/>
              </w:rPr>
            </w:pPr>
          </w:p>
        </w:tc>
        <w:tc>
          <w:tcPr>
            <w:tcW w:w="1559" w:type="dxa"/>
            <w:tcBorders>
              <w:top w:val="single" w:sz="8" w:space="0" w:color="000000"/>
              <w:left w:val="single" w:sz="8" w:space="0" w:color="000000"/>
              <w:bottom w:val="single" w:sz="8" w:space="0" w:color="000000"/>
              <w:right w:val="single" w:sz="8" w:space="0" w:color="000000"/>
            </w:tcBorders>
          </w:tcPr>
          <w:p w14:paraId="414D8D8B" w14:textId="77777777" w:rsidR="00F249AA" w:rsidRPr="00426AAD" w:rsidRDefault="00F249AA" w:rsidP="000319BC">
            <w:pPr>
              <w:autoSpaceDE w:val="0"/>
              <w:autoSpaceDN w:val="0"/>
              <w:adjustRightInd w:val="0"/>
              <w:jc w:val="center"/>
              <w:rPr>
                <w:color w:val="000000"/>
                <w:lang w:eastAsia="ko-KR"/>
              </w:rPr>
            </w:pPr>
            <w:r w:rsidRPr="00426AAD">
              <w:rPr>
                <w:color w:val="000000"/>
                <w:lang w:eastAsia="ko-KR"/>
              </w:rPr>
              <w:t>miejscowość</w:t>
            </w:r>
          </w:p>
        </w:tc>
        <w:tc>
          <w:tcPr>
            <w:tcW w:w="1134" w:type="dxa"/>
            <w:tcBorders>
              <w:top w:val="single" w:sz="8" w:space="0" w:color="000000"/>
              <w:left w:val="single" w:sz="8" w:space="0" w:color="000000"/>
              <w:bottom w:val="single" w:sz="8" w:space="0" w:color="000000"/>
              <w:right w:val="single" w:sz="8" w:space="0" w:color="000000"/>
            </w:tcBorders>
          </w:tcPr>
          <w:p w14:paraId="573BF10A" w14:textId="77777777" w:rsidR="00F249AA" w:rsidRPr="00426AAD" w:rsidRDefault="00F249AA" w:rsidP="000319BC">
            <w:pPr>
              <w:autoSpaceDE w:val="0"/>
              <w:autoSpaceDN w:val="0"/>
              <w:adjustRightInd w:val="0"/>
              <w:jc w:val="center"/>
              <w:rPr>
                <w:color w:val="000000"/>
                <w:lang w:eastAsia="ko-KR"/>
              </w:rPr>
            </w:pPr>
            <w:r w:rsidRPr="00426AAD">
              <w:rPr>
                <w:color w:val="000000"/>
                <w:lang w:eastAsia="ko-KR"/>
              </w:rPr>
              <w:t>ulica</w:t>
            </w:r>
          </w:p>
        </w:tc>
        <w:tc>
          <w:tcPr>
            <w:tcW w:w="851" w:type="dxa"/>
            <w:tcBorders>
              <w:top w:val="single" w:sz="8" w:space="0" w:color="000000"/>
              <w:left w:val="single" w:sz="8" w:space="0" w:color="000000"/>
              <w:bottom w:val="single" w:sz="8" w:space="0" w:color="000000"/>
              <w:right w:val="single" w:sz="8" w:space="0" w:color="000000"/>
            </w:tcBorders>
          </w:tcPr>
          <w:p w14:paraId="319ADF34" w14:textId="77777777" w:rsidR="00F249AA" w:rsidRPr="00426AAD" w:rsidRDefault="00F249AA" w:rsidP="000319BC">
            <w:pPr>
              <w:autoSpaceDE w:val="0"/>
              <w:autoSpaceDN w:val="0"/>
              <w:adjustRightInd w:val="0"/>
              <w:jc w:val="center"/>
              <w:rPr>
                <w:color w:val="000000"/>
                <w:lang w:eastAsia="ko-KR"/>
              </w:rPr>
            </w:pPr>
            <w:r w:rsidRPr="00426AAD">
              <w:rPr>
                <w:color w:val="000000"/>
                <w:lang w:eastAsia="ko-KR"/>
              </w:rPr>
              <w:t>nr domu/lokalu</w:t>
            </w:r>
          </w:p>
        </w:tc>
        <w:tc>
          <w:tcPr>
            <w:tcW w:w="2410" w:type="dxa"/>
            <w:tcBorders>
              <w:left w:val="single" w:sz="8" w:space="0" w:color="000000"/>
              <w:bottom w:val="single" w:sz="8" w:space="0" w:color="000000"/>
              <w:right w:val="single" w:sz="8" w:space="0" w:color="000000"/>
            </w:tcBorders>
          </w:tcPr>
          <w:p w14:paraId="1D71AE2D" w14:textId="77777777" w:rsidR="00F249AA" w:rsidRPr="00426AAD" w:rsidRDefault="00F249AA" w:rsidP="000319BC">
            <w:pPr>
              <w:autoSpaceDE w:val="0"/>
              <w:autoSpaceDN w:val="0"/>
              <w:adjustRightInd w:val="0"/>
              <w:jc w:val="center"/>
              <w:rPr>
                <w:color w:val="000000"/>
                <w:lang w:eastAsia="ko-KR"/>
              </w:rPr>
            </w:pPr>
          </w:p>
        </w:tc>
        <w:tc>
          <w:tcPr>
            <w:tcW w:w="1842" w:type="dxa"/>
            <w:vMerge/>
            <w:tcBorders>
              <w:left w:val="single" w:sz="8" w:space="0" w:color="000000"/>
              <w:bottom w:val="single" w:sz="8" w:space="0" w:color="000000"/>
              <w:right w:val="single" w:sz="8" w:space="0" w:color="000000"/>
            </w:tcBorders>
          </w:tcPr>
          <w:p w14:paraId="2D33B77C" w14:textId="77777777" w:rsidR="00F249AA" w:rsidRPr="00426AAD" w:rsidRDefault="00F249AA" w:rsidP="000319BC">
            <w:pPr>
              <w:autoSpaceDE w:val="0"/>
              <w:autoSpaceDN w:val="0"/>
              <w:adjustRightInd w:val="0"/>
              <w:jc w:val="center"/>
              <w:rPr>
                <w:color w:val="000000"/>
                <w:lang w:eastAsia="ko-KR"/>
              </w:rPr>
            </w:pPr>
          </w:p>
        </w:tc>
      </w:tr>
      <w:tr w:rsidR="00F249AA" w:rsidRPr="00426AAD" w14:paraId="41BF7E10" w14:textId="77777777" w:rsidTr="00836041">
        <w:trPr>
          <w:trHeight w:val="159"/>
        </w:trPr>
        <w:tc>
          <w:tcPr>
            <w:tcW w:w="568" w:type="dxa"/>
            <w:tcBorders>
              <w:top w:val="single" w:sz="8" w:space="0" w:color="000000"/>
              <w:bottom w:val="single" w:sz="8" w:space="0" w:color="000000"/>
              <w:right w:val="single" w:sz="8" w:space="0" w:color="000000"/>
            </w:tcBorders>
          </w:tcPr>
          <w:p w14:paraId="53338BB1" w14:textId="77777777" w:rsidR="00F249AA" w:rsidRPr="00426AAD" w:rsidRDefault="00F249AA" w:rsidP="00836041">
            <w:pPr>
              <w:autoSpaceDE w:val="0"/>
              <w:autoSpaceDN w:val="0"/>
              <w:adjustRightInd w:val="0"/>
              <w:jc w:val="right"/>
              <w:rPr>
                <w:color w:val="000000"/>
                <w:lang w:eastAsia="ko-KR"/>
              </w:rPr>
            </w:pPr>
            <w:r w:rsidRPr="00426AAD">
              <w:rPr>
                <w:color w:val="000000"/>
                <w:lang w:eastAsia="ko-KR"/>
              </w:rPr>
              <w:t xml:space="preserve">1 </w:t>
            </w:r>
          </w:p>
        </w:tc>
        <w:tc>
          <w:tcPr>
            <w:tcW w:w="1984" w:type="dxa"/>
            <w:tcBorders>
              <w:top w:val="single" w:sz="8" w:space="0" w:color="000000"/>
              <w:left w:val="single" w:sz="8" w:space="0" w:color="000000"/>
              <w:bottom w:val="single" w:sz="8" w:space="0" w:color="000000"/>
              <w:right w:val="single" w:sz="8" w:space="0" w:color="000000"/>
            </w:tcBorders>
          </w:tcPr>
          <w:p w14:paraId="7B82D519" w14:textId="4BA5BCC5" w:rsidR="00F249AA" w:rsidRPr="00426AAD" w:rsidRDefault="00F249AA" w:rsidP="000319BC">
            <w:pPr>
              <w:autoSpaceDE w:val="0"/>
              <w:autoSpaceDN w:val="0"/>
              <w:adjustRightInd w:val="0"/>
              <w:jc w:val="center"/>
              <w:rPr>
                <w:color w:val="000000"/>
                <w:lang w:eastAsia="ko-KR"/>
              </w:rPr>
            </w:pPr>
          </w:p>
        </w:tc>
        <w:tc>
          <w:tcPr>
            <w:tcW w:w="1559" w:type="dxa"/>
            <w:tcBorders>
              <w:top w:val="single" w:sz="8" w:space="0" w:color="000000"/>
              <w:left w:val="single" w:sz="8" w:space="0" w:color="000000"/>
              <w:bottom w:val="single" w:sz="8" w:space="0" w:color="000000"/>
              <w:right w:val="single" w:sz="8" w:space="0" w:color="000000"/>
            </w:tcBorders>
          </w:tcPr>
          <w:p w14:paraId="65360B14" w14:textId="67553A2D" w:rsidR="00F249AA" w:rsidRPr="00426AAD" w:rsidRDefault="00F249AA" w:rsidP="000319BC">
            <w:pPr>
              <w:autoSpaceDE w:val="0"/>
              <w:autoSpaceDN w:val="0"/>
              <w:adjustRightInd w:val="0"/>
              <w:jc w:val="center"/>
              <w:rPr>
                <w:color w:val="000000"/>
                <w:lang w:eastAsia="ko-KR"/>
              </w:rPr>
            </w:pPr>
          </w:p>
        </w:tc>
        <w:tc>
          <w:tcPr>
            <w:tcW w:w="1134" w:type="dxa"/>
            <w:tcBorders>
              <w:top w:val="single" w:sz="8" w:space="0" w:color="000000"/>
              <w:left w:val="single" w:sz="8" w:space="0" w:color="000000"/>
              <w:bottom w:val="single" w:sz="8" w:space="0" w:color="000000"/>
              <w:right w:val="single" w:sz="8" w:space="0" w:color="000000"/>
            </w:tcBorders>
          </w:tcPr>
          <w:p w14:paraId="6553E6CA" w14:textId="13816D92" w:rsidR="00F249AA" w:rsidRPr="00426AAD" w:rsidRDefault="00F249AA" w:rsidP="000319BC">
            <w:pPr>
              <w:autoSpaceDE w:val="0"/>
              <w:autoSpaceDN w:val="0"/>
              <w:adjustRightInd w:val="0"/>
              <w:jc w:val="center"/>
              <w:rPr>
                <w:color w:val="000000"/>
                <w:lang w:eastAsia="ko-KR"/>
              </w:rPr>
            </w:pPr>
          </w:p>
        </w:tc>
        <w:tc>
          <w:tcPr>
            <w:tcW w:w="851" w:type="dxa"/>
            <w:tcBorders>
              <w:top w:val="single" w:sz="8" w:space="0" w:color="000000"/>
              <w:left w:val="single" w:sz="8" w:space="0" w:color="000000"/>
              <w:bottom w:val="single" w:sz="8" w:space="0" w:color="000000"/>
              <w:right w:val="single" w:sz="8" w:space="0" w:color="000000"/>
            </w:tcBorders>
          </w:tcPr>
          <w:p w14:paraId="5EC9BC22" w14:textId="77777777" w:rsidR="00F249AA" w:rsidRPr="00426AAD" w:rsidRDefault="00F249AA" w:rsidP="000319BC">
            <w:pPr>
              <w:autoSpaceDE w:val="0"/>
              <w:autoSpaceDN w:val="0"/>
              <w:adjustRightInd w:val="0"/>
              <w:jc w:val="center"/>
              <w:rPr>
                <w:color w:val="000000"/>
                <w:lang w:eastAsia="ko-KR"/>
              </w:rPr>
            </w:pPr>
          </w:p>
        </w:tc>
        <w:tc>
          <w:tcPr>
            <w:tcW w:w="2410" w:type="dxa"/>
            <w:tcBorders>
              <w:top w:val="single" w:sz="8" w:space="0" w:color="000000"/>
              <w:left w:val="single" w:sz="8" w:space="0" w:color="000000"/>
              <w:bottom w:val="single" w:sz="8" w:space="0" w:color="000000"/>
              <w:right w:val="single" w:sz="8" w:space="0" w:color="000000"/>
            </w:tcBorders>
          </w:tcPr>
          <w:p w14:paraId="7C433BA4" w14:textId="3F1E9686" w:rsidR="00836041" w:rsidRDefault="00836041" w:rsidP="00836041">
            <w:pPr>
              <w:autoSpaceDE w:val="0"/>
              <w:autoSpaceDN w:val="0"/>
              <w:adjustRightInd w:val="0"/>
              <w:jc w:val="center"/>
              <w:rPr>
                <w:color w:val="000000"/>
                <w:lang w:eastAsia="ko-KR"/>
              </w:rPr>
            </w:pPr>
          </w:p>
        </w:tc>
        <w:tc>
          <w:tcPr>
            <w:tcW w:w="1842" w:type="dxa"/>
            <w:tcBorders>
              <w:top w:val="single" w:sz="8" w:space="0" w:color="000000"/>
              <w:left w:val="single" w:sz="8" w:space="0" w:color="000000"/>
              <w:bottom w:val="single" w:sz="8" w:space="0" w:color="000000"/>
              <w:right w:val="single" w:sz="8" w:space="0" w:color="000000"/>
            </w:tcBorders>
          </w:tcPr>
          <w:p w14:paraId="3A53F3DF" w14:textId="4CD2694D" w:rsidR="00F249AA" w:rsidRPr="00426AAD" w:rsidRDefault="00F249AA" w:rsidP="000319BC">
            <w:pPr>
              <w:autoSpaceDE w:val="0"/>
              <w:autoSpaceDN w:val="0"/>
              <w:adjustRightInd w:val="0"/>
              <w:jc w:val="center"/>
              <w:rPr>
                <w:color w:val="000000"/>
                <w:lang w:eastAsia="ko-KR"/>
              </w:rPr>
            </w:pPr>
          </w:p>
        </w:tc>
      </w:tr>
      <w:tr w:rsidR="00F249AA" w:rsidRPr="00426AAD" w14:paraId="44135182" w14:textId="77777777" w:rsidTr="00836041">
        <w:trPr>
          <w:trHeight w:val="159"/>
        </w:trPr>
        <w:tc>
          <w:tcPr>
            <w:tcW w:w="568" w:type="dxa"/>
            <w:tcBorders>
              <w:top w:val="single" w:sz="8" w:space="0" w:color="000000"/>
              <w:bottom w:val="single" w:sz="8" w:space="0" w:color="000000"/>
              <w:right w:val="single" w:sz="8" w:space="0" w:color="000000"/>
            </w:tcBorders>
          </w:tcPr>
          <w:p w14:paraId="6A5413A9" w14:textId="77777777" w:rsidR="00F249AA" w:rsidRPr="00426AAD" w:rsidRDefault="00F249AA" w:rsidP="00836041">
            <w:pPr>
              <w:autoSpaceDE w:val="0"/>
              <w:autoSpaceDN w:val="0"/>
              <w:adjustRightInd w:val="0"/>
              <w:jc w:val="right"/>
              <w:rPr>
                <w:color w:val="000000"/>
                <w:lang w:eastAsia="ko-KR"/>
              </w:rPr>
            </w:pPr>
            <w:r>
              <w:rPr>
                <w:color w:val="000000"/>
                <w:lang w:eastAsia="ko-KR"/>
              </w:rPr>
              <w:t>2</w:t>
            </w:r>
          </w:p>
        </w:tc>
        <w:tc>
          <w:tcPr>
            <w:tcW w:w="1984" w:type="dxa"/>
            <w:tcBorders>
              <w:top w:val="single" w:sz="8" w:space="0" w:color="000000"/>
              <w:left w:val="single" w:sz="8" w:space="0" w:color="000000"/>
              <w:bottom w:val="single" w:sz="8" w:space="0" w:color="000000"/>
              <w:right w:val="single" w:sz="8" w:space="0" w:color="000000"/>
            </w:tcBorders>
          </w:tcPr>
          <w:p w14:paraId="36833128" w14:textId="1054AD1D" w:rsidR="00F249AA" w:rsidRDefault="00F249AA" w:rsidP="000319BC">
            <w:pPr>
              <w:autoSpaceDE w:val="0"/>
              <w:autoSpaceDN w:val="0"/>
              <w:adjustRightInd w:val="0"/>
              <w:jc w:val="center"/>
              <w:rPr>
                <w:color w:val="000000"/>
                <w:lang w:eastAsia="ko-KR"/>
              </w:rPr>
            </w:pPr>
          </w:p>
        </w:tc>
        <w:tc>
          <w:tcPr>
            <w:tcW w:w="1559" w:type="dxa"/>
            <w:tcBorders>
              <w:top w:val="single" w:sz="8" w:space="0" w:color="000000"/>
              <w:left w:val="single" w:sz="8" w:space="0" w:color="000000"/>
              <w:bottom w:val="single" w:sz="8" w:space="0" w:color="000000"/>
              <w:right w:val="single" w:sz="8" w:space="0" w:color="000000"/>
            </w:tcBorders>
          </w:tcPr>
          <w:p w14:paraId="6201A18C" w14:textId="0E669451" w:rsidR="00F249AA" w:rsidRDefault="00F249AA" w:rsidP="000319BC">
            <w:pPr>
              <w:autoSpaceDE w:val="0"/>
              <w:autoSpaceDN w:val="0"/>
              <w:adjustRightInd w:val="0"/>
              <w:jc w:val="center"/>
              <w:rPr>
                <w:color w:val="000000"/>
                <w:lang w:eastAsia="ko-KR"/>
              </w:rPr>
            </w:pPr>
          </w:p>
        </w:tc>
        <w:tc>
          <w:tcPr>
            <w:tcW w:w="1134" w:type="dxa"/>
            <w:tcBorders>
              <w:top w:val="single" w:sz="8" w:space="0" w:color="000000"/>
              <w:left w:val="single" w:sz="8" w:space="0" w:color="000000"/>
              <w:bottom w:val="single" w:sz="8" w:space="0" w:color="000000"/>
              <w:right w:val="single" w:sz="8" w:space="0" w:color="000000"/>
            </w:tcBorders>
          </w:tcPr>
          <w:p w14:paraId="739F65C7" w14:textId="53DE3365" w:rsidR="00F249AA" w:rsidRDefault="00F249AA" w:rsidP="000319BC">
            <w:pPr>
              <w:autoSpaceDE w:val="0"/>
              <w:autoSpaceDN w:val="0"/>
              <w:adjustRightInd w:val="0"/>
              <w:jc w:val="center"/>
              <w:rPr>
                <w:color w:val="000000"/>
                <w:lang w:eastAsia="ko-KR"/>
              </w:rPr>
            </w:pPr>
          </w:p>
        </w:tc>
        <w:tc>
          <w:tcPr>
            <w:tcW w:w="851" w:type="dxa"/>
            <w:tcBorders>
              <w:top w:val="single" w:sz="8" w:space="0" w:color="000000"/>
              <w:left w:val="single" w:sz="8" w:space="0" w:color="000000"/>
              <w:bottom w:val="single" w:sz="8" w:space="0" w:color="000000"/>
              <w:right w:val="single" w:sz="8" w:space="0" w:color="000000"/>
            </w:tcBorders>
          </w:tcPr>
          <w:p w14:paraId="45106F0A" w14:textId="74DCC0D2" w:rsidR="00F249AA" w:rsidRPr="00426AAD" w:rsidRDefault="00F249AA" w:rsidP="000319BC">
            <w:pPr>
              <w:autoSpaceDE w:val="0"/>
              <w:autoSpaceDN w:val="0"/>
              <w:adjustRightInd w:val="0"/>
              <w:jc w:val="center"/>
              <w:rPr>
                <w:color w:val="000000"/>
                <w:lang w:eastAsia="ko-KR"/>
              </w:rPr>
            </w:pPr>
          </w:p>
        </w:tc>
        <w:tc>
          <w:tcPr>
            <w:tcW w:w="2410" w:type="dxa"/>
            <w:tcBorders>
              <w:top w:val="single" w:sz="8" w:space="0" w:color="000000"/>
              <w:left w:val="single" w:sz="8" w:space="0" w:color="000000"/>
              <w:bottom w:val="single" w:sz="8" w:space="0" w:color="000000"/>
              <w:right w:val="single" w:sz="8" w:space="0" w:color="000000"/>
            </w:tcBorders>
          </w:tcPr>
          <w:p w14:paraId="2280B444" w14:textId="47933172" w:rsidR="00836041" w:rsidRDefault="00836041" w:rsidP="00836041">
            <w:pPr>
              <w:autoSpaceDE w:val="0"/>
              <w:autoSpaceDN w:val="0"/>
              <w:adjustRightInd w:val="0"/>
              <w:jc w:val="center"/>
              <w:rPr>
                <w:color w:val="000000"/>
                <w:lang w:eastAsia="ko-KR"/>
              </w:rPr>
            </w:pPr>
          </w:p>
        </w:tc>
        <w:tc>
          <w:tcPr>
            <w:tcW w:w="1842" w:type="dxa"/>
            <w:tcBorders>
              <w:top w:val="single" w:sz="8" w:space="0" w:color="000000"/>
              <w:left w:val="single" w:sz="8" w:space="0" w:color="000000"/>
              <w:bottom w:val="single" w:sz="8" w:space="0" w:color="000000"/>
              <w:right w:val="single" w:sz="8" w:space="0" w:color="000000"/>
            </w:tcBorders>
          </w:tcPr>
          <w:p w14:paraId="3E90622E" w14:textId="3047A50A" w:rsidR="00F249AA" w:rsidRDefault="00F249AA" w:rsidP="000319BC">
            <w:pPr>
              <w:autoSpaceDE w:val="0"/>
              <w:autoSpaceDN w:val="0"/>
              <w:adjustRightInd w:val="0"/>
              <w:jc w:val="center"/>
              <w:rPr>
                <w:color w:val="000000"/>
                <w:lang w:eastAsia="ko-KR"/>
              </w:rPr>
            </w:pPr>
          </w:p>
        </w:tc>
      </w:tr>
      <w:tr w:rsidR="00F249AA" w:rsidRPr="00426AAD" w14:paraId="7AD7EBF9" w14:textId="77777777" w:rsidTr="00836041">
        <w:trPr>
          <w:trHeight w:val="159"/>
        </w:trPr>
        <w:tc>
          <w:tcPr>
            <w:tcW w:w="568" w:type="dxa"/>
            <w:tcBorders>
              <w:top w:val="single" w:sz="8" w:space="0" w:color="000000"/>
              <w:bottom w:val="single" w:sz="8" w:space="0" w:color="000000"/>
              <w:right w:val="single" w:sz="8" w:space="0" w:color="000000"/>
            </w:tcBorders>
          </w:tcPr>
          <w:p w14:paraId="342AB70D" w14:textId="77777777" w:rsidR="00F249AA" w:rsidRPr="00762663" w:rsidRDefault="00F249AA" w:rsidP="00836041">
            <w:pPr>
              <w:autoSpaceDE w:val="0"/>
              <w:autoSpaceDN w:val="0"/>
              <w:adjustRightInd w:val="0"/>
              <w:jc w:val="right"/>
              <w:rPr>
                <w:color w:val="000000"/>
                <w:lang w:eastAsia="ko-KR"/>
              </w:rPr>
            </w:pPr>
            <w:r>
              <w:rPr>
                <w:color w:val="000000"/>
                <w:lang w:eastAsia="ko-KR"/>
              </w:rPr>
              <w:t>3</w:t>
            </w:r>
          </w:p>
        </w:tc>
        <w:tc>
          <w:tcPr>
            <w:tcW w:w="1984" w:type="dxa"/>
            <w:tcBorders>
              <w:top w:val="single" w:sz="8" w:space="0" w:color="000000"/>
              <w:left w:val="single" w:sz="8" w:space="0" w:color="000000"/>
              <w:bottom w:val="single" w:sz="8" w:space="0" w:color="000000"/>
              <w:right w:val="single" w:sz="8" w:space="0" w:color="000000"/>
            </w:tcBorders>
          </w:tcPr>
          <w:p w14:paraId="65BD4ADB" w14:textId="46848320" w:rsidR="00F249AA" w:rsidRDefault="00F249AA" w:rsidP="000319BC">
            <w:pPr>
              <w:autoSpaceDE w:val="0"/>
              <w:autoSpaceDN w:val="0"/>
              <w:adjustRightInd w:val="0"/>
              <w:jc w:val="center"/>
              <w:rPr>
                <w:color w:val="000000"/>
                <w:lang w:eastAsia="ko-KR"/>
              </w:rPr>
            </w:pPr>
          </w:p>
        </w:tc>
        <w:tc>
          <w:tcPr>
            <w:tcW w:w="1559" w:type="dxa"/>
            <w:tcBorders>
              <w:top w:val="single" w:sz="8" w:space="0" w:color="000000"/>
              <w:left w:val="single" w:sz="8" w:space="0" w:color="000000"/>
              <w:bottom w:val="single" w:sz="8" w:space="0" w:color="000000"/>
              <w:right w:val="single" w:sz="8" w:space="0" w:color="000000"/>
            </w:tcBorders>
          </w:tcPr>
          <w:p w14:paraId="29EDAB4C" w14:textId="42C624F4" w:rsidR="00F249AA" w:rsidRDefault="00F249AA" w:rsidP="000319BC">
            <w:pPr>
              <w:autoSpaceDE w:val="0"/>
              <w:autoSpaceDN w:val="0"/>
              <w:adjustRightInd w:val="0"/>
              <w:jc w:val="center"/>
              <w:rPr>
                <w:color w:val="000000"/>
                <w:lang w:eastAsia="ko-KR"/>
              </w:rPr>
            </w:pPr>
          </w:p>
        </w:tc>
        <w:tc>
          <w:tcPr>
            <w:tcW w:w="1134" w:type="dxa"/>
            <w:tcBorders>
              <w:top w:val="single" w:sz="8" w:space="0" w:color="000000"/>
              <w:left w:val="single" w:sz="8" w:space="0" w:color="000000"/>
              <w:bottom w:val="single" w:sz="8" w:space="0" w:color="000000"/>
              <w:right w:val="single" w:sz="8" w:space="0" w:color="000000"/>
            </w:tcBorders>
          </w:tcPr>
          <w:p w14:paraId="1DD14021" w14:textId="62ADDB62" w:rsidR="00F249AA" w:rsidRDefault="00F249AA" w:rsidP="000319BC">
            <w:pPr>
              <w:autoSpaceDE w:val="0"/>
              <w:autoSpaceDN w:val="0"/>
              <w:adjustRightInd w:val="0"/>
              <w:jc w:val="center"/>
              <w:rPr>
                <w:color w:val="000000"/>
                <w:lang w:eastAsia="ko-KR"/>
              </w:rPr>
            </w:pPr>
          </w:p>
        </w:tc>
        <w:tc>
          <w:tcPr>
            <w:tcW w:w="851" w:type="dxa"/>
            <w:tcBorders>
              <w:top w:val="single" w:sz="8" w:space="0" w:color="000000"/>
              <w:left w:val="single" w:sz="8" w:space="0" w:color="000000"/>
              <w:bottom w:val="single" w:sz="8" w:space="0" w:color="000000"/>
              <w:right w:val="single" w:sz="8" w:space="0" w:color="000000"/>
            </w:tcBorders>
          </w:tcPr>
          <w:p w14:paraId="7F95EA55" w14:textId="77777777" w:rsidR="00F249AA" w:rsidRPr="00426AAD" w:rsidRDefault="00F249AA" w:rsidP="000319BC">
            <w:pPr>
              <w:autoSpaceDE w:val="0"/>
              <w:autoSpaceDN w:val="0"/>
              <w:adjustRightInd w:val="0"/>
              <w:jc w:val="center"/>
              <w:rPr>
                <w:color w:val="000000"/>
                <w:lang w:eastAsia="ko-KR"/>
              </w:rPr>
            </w:pPr>
          </w:p>
        </w:tc>
        <w:tc>
          <w:tcPr>
            <w:tcW w:w="2410" w:type="dxa"/>
            <w:tcBorders>
              <w:top w:val="single" w:sz="8" w:space="0" w:color="000000"/>
              <w:left w:val="single" w:sz="8" w:space="0" w:color="000000"/>
              <w:bottom w:val="single" w:sz="8" w:space="0" w:color="000000"/>
              <w:right w:val="single" w:sz="8" w:space="0" w:color="000000"/>
            </w:tcBorders>
          </w:tcPr>
          <w:p w14:paraId="354BAF7F" w14:textId="60CE3AAD" w:rsidR="00836041" w:rsidRDefault="00836041" w:rsidP="00836041">
            <w:pPr>
              <w:autoSpaceDE w:val="0"/>
              <w:autoSpaceDN w:val="0"/>
              <w:adjustRightInd w:val="0"/>
              <w:jc w:val="center"/>
              <w:rPr>
                <w:color w:val="000000"/>
                <w:lang w:eastAsia="ko-KR"/>
              </w:rPr>
            </w:pPr>
          </w:p>
        </w:tc>
        <w:tc>
          <w:tcPr>
            <w:tcW w:w="1842" w:type="dxa"/>
            <w:tcBorders>
              <w:top w:val="single" w:sz="8" w:space="0" w:color="000000"/>
              <w:left w:val="single" w:sz="8" w:space="0" w:color="000000"/>
              <w:bottom w:val="single" w:sz="8" w:space="0" w:color="000000"/>
              <w:right w:val="single" w:sz="8" w:space="0" w:color="000000"/>
            </w:tcBorders>
          </w:tcPr>
          <w:p w14:paraId="33987547" w14:textId="1B81E22B" w:rsidR="00F249AA" w:rsidRDefault="00F249AA" w:rsidP="000319BC">
            <w:pPr>
              <w:autoSpaceDE w:val="0"/>
              <w:autoSpaceDN w:val="0"/>
              <w:adjustRightInd w:val="0"/>
              <w:jc w:val="center"/>
              <w:rPr>
                <w:color w:val="000000"/>
                <w:lang w:eastAsia="ko-KR"/>
              </w:rPr>
            </w:pPr>
          </w:p>
        </w:tc>
      </w:tr>
      <w:tr w:rsidR="00F249AA" w:rsidRPr="00426AAD" w14:paraId="5BC5EBCE" w14:textId="77777777" w:rsidTr="00836041">
        <w:trPr>
          <w:trHeight w:val="159"/>
        </w:trPr>
        <w:tc>
          <w:tcPr>
            <w:tcW w:w="568" w:type="dxa"/>
            <w:tcBorders>
              <w:top w:val="single" w:sz="8" w:space="0" w:color="000000"/>
              <w:bottom w:val="single" w:sz="8" w:space="0" w:color="000000"/>
              <w:right w:val="single" w:sz="8" w:space="0" w:color="000000"/>
            </w:tcBorders>
          </w:tcPr>
          <w:p w14:paraId="48849EBA" w14:textId="77777777" w:rsidR="00F249AA" w:rsidRDefault="00F249AA" w:rsidP="00836041">
            <w:pPr>
              <w:autoSpaceDE w:val="0"/>
              <w:autoSpaceDN w:val="0"/>
              <w:adjustRightInd w:val="0"/>
              <w:jc w:val="right"/>
              <w:rPr>
                <w:color w:val="000000"/>
                <w:lang w:eastAsia="ko-KR"/>
              </w:rPr>
            </w:pPr>
            <w:r>
              <w:rPr>
                <w:color w:val="000000"/>
                <w:lang w:eastAsia="ko-KR"/>
              </w:rPr>
              <w:t>4</w:t>
            </w:r>
          </w:p>
        </w:tc>
        <w:tc>
          <w:tcPr>
            <w:tcW w:w="1984" w:type="dxa"/>
            <w:tcBorders>
              <w:top w:val="single" w:sz="8" w:space="0" w:color="000000"/>
              <w:left w:val="single" w:sz="8" w:space="0" w:color="000000"/>
              <w:bottom w:val="single" w:sz="8" w:space="0" w:color="000000"/>
              <w:right w:val="single" w:sz="8" w:space="0" w:color="000000"/>
            </w:tcBorders>
          </w:tcPr>
          <w:p w14:paraId="22CA155F" w14:textId="1B01AF9E" w:rsidR="00F249AA" w:rsidRDefault="00F249AA" w:rsidP="000319BC">
            <w:pPr>
              <w:autoSpaceDE w:val="0"/>
              <w:autoSpaceDN w:val="0"/>
              <w:adjustRightInd w:val="0"/>
              <w:jc w:val="center"/>
              <w:rPr>
                <w:color w:val="000000"/>
                <w:lang w:eastAsia="ko-KR"/>
              </w:rPr>
            </w:pPr>
          </w:p>
        </w:tc>
        <w:tc>
          <w:tcPr>
            <w:tcW w:w="1559" w:type="dxa"/>
            <w:tcBorders>
              <w:top w:val="single" w:sz="8" w:space="0" w:color="000000"/>
              <w:left w:val="single" w:sz="8" w:space="0" w:color="000000"/>
              <w:bottom w:val="single" w:sz="8" w:space="0" w:color="000000"/>
              <w:right w:val="single" w:sz="8" w:space="0" w:color="000000"/>
            </w:tcBorders>
          </w:tcPr>
          <w:p w14:paraId="3DA2A226" w14:textId="2E4B54D1" w:rsidR="00F249AA" w:rsidRDefault="00F249AA" w:rsidP="000319BC">
            <w:pPr>
              <w:autoSpaceDE w:val="0"/>
              <w:autoSpaceDN w:val="0"/>
              <w:adjustRightInd w:val="0"/>
              <w:jc w:val="center"/>
              <w:rPr>
                <w:color w:val="000000"/>
                <w:lang w:eastAsia="ko-KR"/>
              </w:rPr>
            </w:pPr>
          </w:p>
        </w:tc>
        <w:tc>
          <w:tcPr>
            <w:tcW w:w="1134" w:type="dxa"/>
            <w:tcBorders>
              <w:top w:val="single" w:sz="8" w:space="0" w:color="000000"/>
              <w:left w:val="single" w:sz="8" w:space="0" w:color="000000"/>
              <w:bottom w:val="single" w:sz="8" w:space="0" w:color="000000"/>
              <w:right w:val="single" w:sz="8" w:space="0" w:color="000000"/>
            </w:tcBorders>
          </w:tcPr>
          <w:p w14:paraId="23334DF8" w14:textId="31373725" w:rsidR="00F249AA" w:rsidRDefault="00F249AA" w:rsidP="000319BC">
            <w:pPr>
              <w:autoSpaceDE w:val="0"/>
              <w:autoSpaceDN w:val="0"/>
              <w:adjustRightInd w:val="0"/>
              <w:jc w:val="center"/>
              <w:rPr>
                <w:color w:val="000000"/>
                <w:lang w:eastAsia="ko-KR"/>
              </w:rPr>
            </w:pPr>
          </w:p>
        </w:tc>
        <w:tc>
          <w:tcPr>
            <w:tcW w:w="851" w:type="dxa"/>
            <w:tcBorders>
              <w:top w:val="single" w:sz="8" w:space="0" w:color="000000"/>
              <w:left w:val="single" w:sz="8" w:space="0" w:color="000000"/>
              <w:bottom w:val="single" w:sz="8" w:space="0" w:color="000000"/>
              <w:right w:val="single" w:sz="8" w:space="0" w:color="000000"/>
            </w:tcBorders>
          </w:tcPr>
          <w:p w14:paraId="0242E57C" w14:textId="09703894" w:rsidR="00F249AA" w:rsidRPr="00426AAD" w:rsidRDefault="00F249AA" w:rsidP="000319BC">
            <w:pPr>
              <w:autoSpaceDE w:val="0"/>
              <w:autoSpaceDN w:val="0"/>
              <w:adjustRightInd w:val="0"/>
              <w:jc w:val="center"/>
              <w:rPr>
                <w:color w:val="000000"/>
                <w:lang w:eastAsia="ko-KR"/>
              </w:rPr>
            </w:pPr>
          </w:p>
        </w:tc>
        <w:tc>
          <w:tcPr>
            <w:tcW w:w="2410" w:type="dxa"/>
            <w:tcBorders>
              <w:top w:val="single" w:sz="8" w:space="0" w:color="000000"/>
              <w:left w:val="single" w:sz="8" w:space="0" w:color="000000"/>
              <w:bottom w:val="single" w:sz="8" w:space="0" w:color="000000"/>
              <w:right w:val="single" w:sz="8" w:space="0" w:color="000000"/>
            </w:tcBorders>
          </w:tcPr>
          <w:p w14:paraId="5B6A76F9" w14:textId="7F0F4FAA" w:rsidR="00836041" w:rsidRDefault="00836041" w:rsidP="00836041">
            <w:pPr>
              <w:autoSpaceDE w:val="0"/>
              <w:autoSpaceDN w:val="0"/>
              <w:adjustRightInd w:val="0"/>
              <w:jc w:val="center"/>
              <w:rPr>
                <w:color w:val="000000"/>
                <w:lang w:eastAsia="ko-KR"/>
              </w:rPr>
            </w:pPr>
          </w:p>
        </w:tc>
        <w:tc>
          <w:tcPr>
            <w:tcW w:w="1842" w:type="dxa"/>
            <w:tcBorders>
              <w:top w:val="single" w:sz="8" w:space="0" w:color="000000"/>
              <w:left w:val="single" w:sz="8" w:space="0" w:color="000000"/>
              <w:bottom w:val="single" w:sz="8" w:space="0" w:color="000000"/>
              <w:right w:val="single" w:sz="8" w:space="0" w:color="000000"/>
            </w:tcBorders>
          </w:tcPr>
          <w:p w14:paraId="1E631FC1" w14:textId="64A73E56" w:rsidR="00F249AA" w:rsidRDefault="00F249AA" w:rsidP="000319BC">
            <w:pPr>
              <w:autoSpaceDE w:val="0"/>
              <w:autoSpaceDN w:val="0"/>
              <w:adjustRightInd w:val="0"/>
              <w:jc w:val="center"/>
              <w:rPr>
                <w:color w:val="000000"/>
                <w:lang w:eastAsia="ko-KR"/>
              </w:rPr>
            </w:pPr>
          </w:p>
        </w:tc>
      </w:tr>
      <w:tr w:rsidR="00F249AA" w:rsidRPr="00426AAD" w14:paraId="676FEDE4" w14:textId="77777777" w:rsidTr="00836041">
        <w:trPr>
          <w:trHeight w:val="159"/>
        </w:trPr>
        <w:tc>
          <w:tcPr>
            <w:tcW w:w="568" w:type="dxa"/>
            <w:tcBorders>
              <w:top w:val="single" w:sz="8" w:space="0" w:color="000000"/>
              <w:bottom w:val="single" w:sz="8" w:space="0" w:color="000000"/>
              <w:right w:val="single" w:sz="8" w:space="0" w:color="000000"/>
            </w:tcBorders>
          </w:tcPr>
          <w:p w14:paraId="52F41C9F" w14:textId="77777777" w:rsidR="00F249AA" w:rsidRDefault="00F249AA" w:rsidP="00836041">
            <w:pPr>
              <w:autoSpaceDE w:val="0"/>
              <w:autoSpaceDN w:val="0"/>
              <w:adjustRightInd w:val="0"/>
              <w:jc w:val="right"/>
              <w:rPr>
                <w:color w:val="000000"/>
                <w:lang w:eastAsia="ko-KR"/>
              </w:rPr>
            </w:pPr>
            <w:r>
              <w:rPr>
                <w:color w:val="000000"/>
                <w:lang w:eastAsia="ko-KR"/>
              </w:rPr>
              <w:t>5</w:t>
            </w:r>
          </w:p>
        </w:tc>
        <w:tc>
          <w:tcPr>
            <w:tcW w:w="1984" w:type="dxa"/>
            <w:tcBorders>
              <w:top w:val="single" w:sz="8" w:space="0" w:color="000000"/>
              <w:left w:val="single" w:sz="8" w:space="0" w:color="000000"/>
              <w:bottom w:val="single" w:sz="8" w:space="0" w:color="000000"/>
              <w:right w:val="single" w:sz="8" w:space="0" w:color="000000"/>
            </w:tcBorders>
          </w:tcPr>
          <w:p w14:paraId="79FAD0FB" w14:textId="63F40A50" w:rsidR="00F249AA" w:rsidRDefault="00F249AA" w:rsidP="000319BC">
            <w:pPr>
              <w:autoSpaceDE w:val="0"/>
              <w:autoSpaceDN w:val="0"/>
              <w:adjustRightInd w:val="0"/>
              <w:jc w:val="center"/>
              <w:rPr>
                <w:color w:val="000000"/>
                <w:lang w:eastAsia="ko-KR"/>
              </w:rPr>
            </w:pPr>
          </w:p>
        </w:tc>
        <w:tc>
          <w:tcPr>
            <w:tcW w:w="1559" w:type="dxa"/>
            <w:tcBorders>
              <w:top w:val="single" w:sz="8" w:space="0" w:color="000000"/>
              <w:left w:val="single" w:sz="8" w:space="0" w:color="000000"/>
              <w:bottom w:val="single" w:sz="8" w:space="0" w:color="000000"/>
              <w:right w:val="single" w:sz="8" w:space="0" w:color="000000"/>
            </w:tcBorders>
          </w:tcPr>
          <w:p w14:paraId="2630297E" w14:textId="677DE62C" w:rsidR="00F249AA" w:rsidRDefault="00F249AA" w:rsidP="000319BC">
            <w:pPr>
              <w:autoSpaceDE w:val="0"/>
              <w:autoSpaceDN w:val="0"/>
              <w:adjustRightInd w:val="0"/>
              <w:jc w:val="center"/>
              <w:rPr>
                <w:color w:val="000000"/>
                <w:lang w:eastAsia="ko-KR"/>
              </w:rPr>
            </w:pPr>
          </w:p>
        </w:tc>
        <w:tc>
          <w:tcPr>
            <w:tcW w:w="1134" w:type="dxa"/>
            <w:tcBorders>
              <w:top w:val="single" w:sz="8" w:space="0" w:color="000000"/>
              <w:left w:val="single" w:sz="8" w:space="0" w:color="000000"/>
              <w:bottom w:val="single" w:sz="8" w:space="0" w:color="000000"/>
              <w:right w:val="single" w:sz="8" w:space="0" w:color="000000"/>
            </w:tcBorders>
          </w:tcPr>
          <w:p w14:paraId="20B48770" w14:textId="595686CA" w:rsidR="00F249AA" w:rsidRDefault="00F249AA" w:rsidP="000319BC">
            <w:pPr>
              <w:autoSpaceDE w:val="0"/>
              <w:autoSpaceDN w:val="0"/>
              <w:adjustRightInd w:val="0"/>
              <w:jc w:val="center"/>
              <w:rPr>
                <w:color w:val="000000"/>
                <w:lang w:eastAsia="ko-KR"/>
              </w:rPr>
            </w:pPr>
          </w:p>
        </w:tc>
        <w:tc>
          <w:tcPr>
            <w:tcW w:w="851" w:type="dxa"/>
            <w:tcBorders>
              <w:top w:val="single" w:sz="8" w:space="0" w:color="000000"/>
              <w:left w:val="single" w:sz="8" w:space="0" w:color="000000"/>
              <w:bottom w:val="single" w:sz="8" w:space="0" w:color="000000"/>
              <w:right w:val="single" w:sz="8" w:space="0" w:color="000000"/>
            </w:tcBorders>
          </w:tcPr>
          <w:p w14:paraId="48BCA429" w14:textId="37CD482C" w:rsidR="00F249AA" w:rsidRDefault="00F249AA" w:rsidP="000319BC">
            <w:pPr>
              <w:autoSpaceDE w:val="0"/>
              <w:autoSpaceDN w:val="0"/>
              <w:adjustRightInd w:val="0"/>
              <w:jc w:val="center"/>
              <w:rPr>
                <w:color w:val="000000"/>
                <w:lang w:eastAsia="ko-KR"/>
              </w:rPr>
            </w:pPr>
          </w:p>
        </w:tc>
        <w:tc>
          <w:tcPr>
            <w:tcW w:w="2410" w:type="dxa"/>
            <w:tcBorders>
              <w:top w:val="single" w:sz="8" w:space="0" w:color="000000"/>
              <w:left w:val="single" w:sz="8" w:space="0" w:color="000000"/>
              <w:bottom w:val="single" w:sz="8" w:space="0" w:color="000000"/>
              <w:right w:val="single" w:sz="8" w:space="0" w:color="000000"/>
            </w:tcBorders>
          </w:tcPr>
          <w:p w14:paraId="07F295E2" w14:textId="405C80FD" w:rsidR="00836041" w:rsidRDefault="00836041" w:rsidP="00836041">
            <w:pPr>
              <w:autoSpaceDE w:val="0"/>
              <w:autoSpaceDN w:val="0"/>
              <w:adjustRightInd w:val="0"/>
              <w:jc w:val="center"/>
              <w:rPr>
                <w:color w:val="000000"/>
                <w:lang w:eastAsia="ko-KR"/>
              </w:rPr>
            </w:pPr>
          </w:p>
        </w:tc>
        <w:tc>
          <w:tcPr>
            <w:tcW w:w="1842" w:type="dxa"/>
            <w:tcBorders>
              <w:top w:val="single" w:sz="8" w:space="0" w:color="000000"/>
              <w:left w:val="single" w:sz="8" w:space="0" w:color="000000"/>
              <w:bottom w:val="single" w:sz="8" w:space="0" w:color="000000"/>
              <w:right w:val="single" w:sz="8" w:space="0" w:color="000000"/>
            </w:tcBorders>
          </w:tcPr>
          <w:p w14:paraId="006CC28B" w14:textId="4672E232" w:rsidR="00F249AA" w:rsidRDefault="00F249AA" w:rsidP="000319BC">
            <w:pPr>
              <w:autoSpaceDE w:val="0"/>
              <w:autoSpaceDN w:val="0"/>
              <w:adjustRightInd w:val="0"/>
              <w:jc w:val="center"/>
              <w:rPr>
                <w:color w:val="000000"/>
                <w:lang w:eastAsia="ko-KR"/>
              </w:rPr>
            </w:pPr>
          </w:p>
        </w:tc>
      </w:tr>
      <w:tr w:rsidR="00F249AA" w:rsidRPr="00426AAD" w14:paraId="61DD5FD6" w14:textId="77777777" w:rsidTr="00836041">
        <w:trPr>
          <w:trHeight w:val="159"/>
        </w:trPr>
        <w:tc>
          <w:tcPr>
            <w:tcW w:w="568" w:type="dxa"/>
            <w:tcBorders>
              <w:top w:val="single" w:sz="8" w:space="0" w:color="000000"/>
              <w:bottom w:val="single" w:sz="8" w:space="0" w:color="000000"/>
              <w:right w:val="single" w:sz="8" w:space="0" w:color="000000"/>
            </w:tcBorders>
          </w:tcPr>
          <w:p w14:paraId="4C0621CA" w14:textId="77777777" w:rsidR="00F249AA" w:rsidRDefault="00F249AA" w:rsidP="00836041">
            <w:pPr>
              <w:autoSpaceDE w:val="0"/>
              <w:autoSpaceDN w:val="0"/>
              <w:adjustRightInd w:val="0"/>
              <w:jc w:val="right"/>
              <w:rPr>
                <w:color w:val="000000"/>
                <w:lang w:eastAsia="ko-KR"/>
              </w:rPr>
            </w:pPr>
            <w:r>
              <w:rPr>
                <w:color w:val="000000"/>
                <w:lang w:eastAsia="ko-KR"/>
              </w:rPr>
              <w:t>6</w:t>
            </w:r>
          </w:p>
        </w:tc>
        <w:tc>
          <w:tcPr>
            <w:tcW w:w="1984" w:type="dxa"/>
            <w:tcBorders>
              <w:top w:val="single" w:sz="8" w:space="0" w:color="000000"/>
              <w:left w:val="single" w:sz="8" w:space="0" w:color="000000"/>
              <w:bottom w:val="single" w:sz="8" w:space="0" w:color="000000"/>
              <w:right w:val="single" w:sz="8" w:space="0" w:color="000000"/>
            </w:tcBorders>
          </w:tcPr>
          <w:p w14:paraId="224B1F25" w14:textId="0A7D6959" w:rsidR="00F249AA" w:rsidRDefault="00F249AA" w:rsidP="000319BC">
            <w:pPr>
              <w:autoSpaceDE w:val="0"/>
              <w:autoSpaceDN w:val="0"/>
              <w:adjustRightInd w:val="0"/>
              <w:jc w:val="center"/>
              <w:rPr>
                <w:color w:val="000000"/>
                <w:lang w:eastAsia="ko-KR"/>
              </w:rPr>
            </w:pPr>
          </w:p>
        </w:tc>
        <w:tc>
          <w:tcPr>
            <w:tcW w:w="1559" w:type="dxa"/>
            <w:tcBorders>
              <w:top w:val="single" w:sz="8" w:space="0" w:color="000000"/>
              <w:left w:val="single" w:sz="8" w:space="0" w:color="000000"/>
              <w:bottom w:val="single" w:sz="8" w:space="0" w:color="000000"/>
              <w:right w:val="single" w:sz="8" w:space="0" w:color="000000"/>
            </w:tcBorders>
          </w:tcPr>
          <w:p w14:paraId="36F6A356" w14:textId="22755653" w:rsidR="00F249AA" w:rsidRDefault="00F249AA" w:rsidP="000319BC">
            <w:pPr>
              <w:autoSpaceDE w:val="0"/>
              <w:autoSpaceDN w:val="0"/>
              <w:adjustRightInd w:val="0"/>
              <w:jc w:val="center"/>
              <w:rPr>
                <w:color w:val="000000"/>
                <w:lang w:eastAsia="ko-KR"/>
              </w:rPr>
            </w:pPr>
          </w:p>
        </w:tc>
        <w:tc>
          <w:tcPr>
            <w:tcW w:w="1134" w:type="dxa"/>
            <w:tcBorders>
              <w:top w:val="single" w:sz="8" w:space="0" w:color="000000"/>
              <w:left w:val="single" w:sz="8" w:space="0" w:color="000000"/>
              <w:bottom w:val="single" w:sz="8" w:space="0" w:color="000000"/>
              <w:right w:val="single" w:sz="8" w:space="0" w:color="000000"/>
            </w:tcBorders>
          </w:tcPr>
          <w:p w14:paraId="2EE4EC5D" w14:textId="324BD69F" w:rsidR="00F249AA" w:rsidRDefault="00F249AA" w:rsidP="000319BC">
            <w:pPr>
              <w:autoSpaceDE w:val="0"/>
              <w:autoSpaceDN w:val="0"/>
              <w:adjustRightInd w:val="0"/>
              <w:jc w:val="center"/>
              <w:rPr>
                <w:color w:val="000000"/>
                <w:lang w:eastAsia="ko-KR"/>
              </w:rPr>
            </w:pPr>
          </w:p>
        </w:tc>
        <w:tc>
          <w:tcPr>
            <w:tcW w:w="851" w:type="dxa"/>
            <w:tcBorders>
              <w:top w:val="single" w:sz="8" w:space="0" w:color="000000"/>
              <w:left w:val="single" w:sz="8" w:space="0" w:color="000000"/>
              <w:bottom w:val="single" w:sz="8" w:space="0" w:color="000000"/>
              <w:right w:val="single" w:sz="8" w:space="0" w:color="000000"/>
            </w:tcBorders>
          </w:tcPr>
          <w:p w14:paraId="1F4C88A0" w14:textId="7672EF1B" w:rsidR="00F249AA" w:rsidRDefault="00F249AA" w:rsidP="000319BC">
            <w:pPr>
              <w:autoSpaceDE w:val="0"/>
              <w:autoSpaceDN w:val="0"/>
              <w:adjustRightInd w:val="0"/>
              <w:jc w:val="center"/>
              <w:rPr>
                <w:color w:val="000000"/>
                <w:lang w:eastAsia="ko-KR"/>
              </w:rPr>
            </w:pPr>
          </w:p>
        </w:tc>
        <w:tc>
          <w:tcPr>
            <w:tcW w:w="2410" w:type="dxa"/>
            <w:tcBorders>
              <w:top w:val="single" w:sz="8" w:space="0" w:color="000000"/>
              <w:left w:val="single" w:sz="8" w:space="0" w:color="000000"/>
              <w:bottom w:val="single" w:sz="8" w:space="0" w:color="000000"/>
              <w:right w:val="single" w:sz="8" w:space="0" w:color="000000"/>
            </w:tcBorders>
          </w:tcPr>
          <w:p w14:paraId="5622179F" w14:textId="4036193C" w:rsidR="00836041" w:rsidRDefault="00836041" w:rsidP="00836041">
            <w:pPr>
              <w:autoSpaceDE w:val="0"/>
              <w:autoSpaceDN w:val="0"/>
              <w:adjustRightInd w:val="0"/>
              <w:jc w:val="center"/>
              <w:rPr>
                <w:color w:val="000000"/>
                <w:lang w:eastAsia="ko-KR"/>
              </w:rPr>
            </w:pPr>
          </w:p>
        </w:tc>
        <w:tc>
          <w:tcPr>
            <w:tcW w:w="1842" w:type="dxa"/>
            <w:tcBorders>
              <w:top w:val="single" w:sz="8" w:space="0" w:color="000000"/>
              <w:left w:val="single" w:sz="8" w:space="0" w:color="000000"/>
              <w:bottom w:val="single" w:sz="8" w:space="0" w:color="000000"/>
              <w:right w:val="single" w:sz="8" w:space="0" w:color="000000"/>
            </w:tcBorders>
          </w:tcPr>
          <w:p w14:paraId="74F1231F" w14:textId="243C8138" w:rsidR="00F249AA" w:rsidRDefault="00F249AA" w:rsidP="000319BC">
            <w:pPr>
              <w:autoSpaceDE w:val="0"/>
              <w:autoSpaceDN w:val="0"/>
              <w:adjustRightInd w:val="0"/>
              <w:jc w:val="center"/>
              <w:rPr>
                <w:color w:val="000000"/>
                <w:lang w:eastAsia="ko-KR"/>
              </w:rPr>
            </w:pPr>
          </w:p>
        </w:tc>
      </w:tr>
    </w:tbl>
    <w:p w14:paraId="0C7E1565" w14:textId="77777777" w:rsidR="007679AD" w:rsidRPr="00862FB7" w:rsidRDefault="007679AD" w:rsidP="007679AD">
      <w:pPr>
        <w:rPr>
          <w:rFonts w:ascii="Tahoma" w:hAnsi="Tahoma" w:cs="Tahoma"/>
          <w:sz w:val="22"/>
          <w:szCs w:val="22"/>
        </w:rPr>
      </w:pPr>
    </w:p>
    <w:p w14:paraId="6004A17E" w14:textId="77777777" w:rsidR="007679AD" w:rsidRPr="00862FB7" w:rsidRDefault="007679AD" w:rsidP="007679AD">
      <w:pPr>
        <w:spacing w:after="200"/>
        <w:ind w:left="567"/>
        <w:contextualSpacing/>
        <w:jc w:val="both"/>
        <w:rPr>
          <w:rFonts w:ascii="Tahoma" w:eastAsia="Calibri" w:hAnsi="Tahoma" w:cs="Tahoma"/>
          <w:b/>
          <w:sz w:val="22"/>
          <w:szCs w:val="22"/>
          <w:lang w:eastAsia="en-US"/>
        </w:rPr>
      </w:pPr>
      <w:r w:rsidRPr="00862FB7">
        <w:rPr>
          <w:rFonts w:ascii="Tahoma" w:eastAsia="Calibri" w:hAnsi="Tahoma" w:cs="Tahoma"/>
          <w:b/>
          <w:sz w:val="22"/>
          <w:szCs w:val="22"/>
          <w:lang w:eastAsia="en-US"/>
        </w:rPr>
        <w:t xml:space="preserve">OSDn:                                                                                                Sprzedawca: </w:t>
      </w:r>
    </w:p>
    <w:p w14:paraId="2CB45862" w14:textId="77777777" w:rsidR="007679AD" w:rsidRPr="00862FB7" w:rsidRDefault="007679AD" w:rsidP="007679AD">
      <w:pPr>
        <w:spacing w:after="200"/>
        <w:ind w:left="567"/>
        <w:contextualSpacing/>
        <w:jc w:val="both"/>
        <w:rPr>
          <w:rFonts w:ascii="Tahoma" w:eastAsia="Calibri" w:hAnsi="Tahoma" w:cs="Tahoma"/>
          <w:b/>
          <w:sz w:val="22"/>
          <w:szCs w:val="22"/>
          <w:lang w:eastAsia="en-US"/>
        </w:rPr>
      </w:pPr>
    </w:p>
    <w:p w14:paraId="1DAF79E0" w14:textId="77777777" w:rsidR="007679AD" w:rsidRPr="00862FB7" w:rsidRDefault="007679AD" w:rsidP="007679AD">
      <w:pPr>
        <w:spacing w:after="200" w:line="600" w:lineRule="auto"/>
        <w:ind w:left="567"/>
        <w:contextualSpacing/>
        <w:jc w:val="both"/>
        <w:rPr>
          <w:rFonts w:ascii="Tahoma" w:eastAsia="Calibri" w:hAnsi="Tahoma" w:cs="Tahoma"/>
          <w:sz w:val="22"/>
          <w:szCs w:val="22"/>
          <w:lang w:eastAsia="en-US"/>
        </w:rPr>
      </w:pPr>
      <w:r w:rsidRPr="00862FB7">
        <w:rPr>
          <w:rFonts w:ascii="Tahoma" w:eastAsia="Calibri" w:hAnsi="Tahoma" w:cs="Tahoma"/>
          <w:sz w:val="22"/>
          <w:szCs w:val="22"/>
          <w:lang w:eastAsia="en-US"/>
        </w:rPr>
        <w:t xml:space="preserve"> .............................................                                                    ........................................</w:t>
      </w:r>
    </w:p>
    <w:p w14:paraId="6FE34AC8" w14:textId="77777777" w:rsidR="007679AD" w:rsidRPr="009E1114" w:rsidRDefault="007679AD" w:rsidP="007679AD">
      <w:pPr>
        <w:spacing w:after="200" w:line="360" w:lineRule="auto"/>
        <w:ind w:left="567"/>
        <w:contextualSpacing/>
        <w:jc w:val="both"/>
        <w:rPr>
          <w:rFonts w:ascii="Tahoma" w:eastAsia="Calibri" w:hAnsi="Tahoma" w:cs="Tahoma"/>
          <w:sz w:val="22"/>
          <w:szCs w:val="22"/>
          <w:lang w:eastAsia="en-US"/>
        </w:rPr>
      </w:pPr>
      <w:r w:rsidRPr="00862FB7">
        <w:rPr>
          <w:rFonts w:ascii="Tahoma" w:eastAsia="Calibri" w:hAnsi="Tahoma" w:cs="Tahoma"/>
          <w:sz w:val="22"/>
          <w:szCs w:val="22"/>
          <w:lang w:eastAsia="en-US"/>
        </w:rPr>
        <w:t>..............................................                                                   .........................................</w:t>
      </w:r>
    </w:p>
    <w:p w14:paraId="6476A10A" w14:textId="3BE8D06C" w:rsidR="00E65D6F" w:rsidRPr="009E1114" w:rsidRDefault="007679AD" w:rsidP="006C54B9">
      <w:pPr>
        <w:rPr>
          <w:rFonts w:ascii="Tahoma" w:hAnsi="Tahoma" w:cs="Tahoma"/>
          <w:sz w:val="22"/>
          <w:szCs w:val="22"/>
        </w:rPr>
      </w:pPr>
      <w:r w:rsidRPr="009E1114">
        <w:rPr>
          <w:rFonts w:ascii="Tahoma" w:hAnsi="Tahoma" w:cs="Tahoma"/>
          <w:spacing w:val="20"/>
          <w:sz w:val="22"/>
          <w:szCs w:val="22"/>
        </w:rPr>
        <w:br w:type="page"/>
      </w:r>
    </w:p>
    <w:p w14:paraId="292C3258" w14:textId="2989B50C" w:rsidR="00E65D6F" w:rsidRPr="009E1114" w:rsidRDefault="00E65D6F" w:rsidP="006C54B9">
      <w:pPr>
        <w:rPr>
          <w:rFonts w:ascii="Tahoma" w:hAnsi="Tahoma" w:cs="Tahoma"/>
          <w:sz w:val="22"/>
          <w:szCs w:val="22"/>
        </w:rPr>
      </w:pPr>
    </w:p>
    <w:p w14:paraId="636B302F" w14:textId="6D90A330" w:rsidR="00E65D6F" w:rsidRPr="009E1114" w:rsidRDefault="00E65D6F" w:rsidP="00E65D6F">
      <w:pPr>
        <w:pStyle w:val="Nagwek5"/>
        <w:spacing w:after="120" w:line="264" w:lineRule="auto"/>
        <w:jc w:val="center"/>
        <w:rPr>
          <w:rFonts w:ascii="Tahoma" w:hAnsi="Tahoma" w:cs="Tahoma"/>
          <w:spacing w:val="20"/>
          <w:sz w:val="22"/>
          <w:szCs w:val="22"/>
          <w:lang w:val="pl-PL"/>
        </w:rPr>
      </w:pPr>
      <w:r w:rsidRPr="009E1114">
        <w:rPr>
          <w:rFonts w:ascii="Tahoma" w:hAnsi="Tahoma" w:cs="Tahoma"/>
          <w:spacing w:val="20"/>
          <w:sz w:val="22"/>
          <w:szCs w:val="22"/>
        </w:rPr>
        <w:t xml:space="preserve">Załącznik nr </w:t>
      </w:r>
      <w:r w:rsidR="006D78BE">
        <w:rPr>
          <w:rFonts w:ascii="Tahoma" w:hAnsi="Tahoma" w:cs="Tahoma"/>
          <w:spacing w:val="20"/>
          <w:sz w:val="22"/>
          <w:szCs w:val="22"/>
          <w:lang w:val="pl-PL"/>
        </w:rPr>
        <w:t>3</w:t>
      </w:r>
    </w:p>
    <w:p w14:paraId="22245A4F" w14:textId="77777777" w:rsidR="00E65D6F" w:rsidRPr="009E1114" w:rsidRDefault="00E65D6F" w:rsidP="00E65D6F">
      <w:pPr>
        <w:pStyle w:val="Nagwek5"/>
        <w:spacing w:line="264" w:lineRule="auto"/>
        <w:jc w:val="center"/>
        <w:rPr>
          <w:rFonts w:ascii="Tahoma" w:hAnsi="Tahoma" w:cs="Tahoma"/>
          <w:sz w:val="22"/>
          <w:szCs w:val="22"/>
        </w:rPr>
      </w:pPr>
      <w:r w:rsidRPr="009E1114">
        <w:rPr>
          <w:rFonts w:ascii="Tahoma" w:hAnsi="Tahoma" w:cs="Tahoma"/>
          <w:sz w:val="22"/>
          <w:szCs w:val="22"/>
        </w:rPr>
        <w:t>do Umowy nr ................................</w:t>
      </w:r>
    </w:p>
    <w:p w14:paraId="67A95D5E" w14:textId="77777777" w:rsidR="00E65D6F" w:rsidRPr="009E1114" w:rsidRDefault="00E65D6F" w:rsidP="00E65D6F">
      <w:pPr>
        <w:pStyle w:val="Nagwek5"/>
        <w:spacing w:line="264" w:lineRule="auto"/>
        <w:jc w:val="center"/>
        <w:rPr>
          <w:rFonts w:ascii="Tahoma" w:hAnsi="Tahoma" w:cs="Tahoma"/>
          <w:sz w:val="22"/>
          <w:szCs w:val="22"/>
        </w:rPr>
      </w:pPr>
      <w:r w:rsidRPr="009E1114">
        <w:rPr>
          <w:rFonts w:ascii="Tahoma" w:hAnsi="Tahoma" w:cs="Tahoma"/>
          <w:sz w:val="22"/>
          <w:szCs w:val="22"/>
        </w:rPr>
        <w:t xml:space="preserve">o świadczenie usług dystrybucji energii elektrycznej </w:t>
      </w:r>
    </w:p>
    <w:p w14:paraId="676FC2BA" w14:textId="77777777" w:rsidR="00E65D6F" w:rsidRPr="009E1114" w:rsidRDefault="00E65D6F" w:rsidP="00E65D6F">
      <w:pPr>
        <w:pStyle w:val="Nagwek5"/>
        <w:spacing w:line="264" w:lineRule="auto"/>
        <w:jc w:val="center"/>
        <w:rPr>
          <w:rFonts w:ascii="Tahoma" w:hAnsi="Tahoma" w:cs="Tahoma"/>
          <w:sz w:val="22"/>
          <w:szCs w:val="22"/>
        </w:rPr>
      </w:pPr>
      <w:r w:rsidRPr="009E1114">
        <w:rPr>
          <w:rFonts w:ascii="Tahoma" w:hAnsi="Tahoma" w:cs="Tahoma"/>
          <w:sz w:val="22"/>
          <w:szCs w:val="22"/>
        </w:rPr>
        <w:t>zawartej pomiędzy</w:t>
      </w:r>
    </w:p>
    <w:p w14:paraId="458E42C5" w14:textId="73E7F112" w:rsidR="00E65D6F" w:rsidRPr="009E1114" w:rsidRDefault="00E65D6F" w:rsidP="00E65D6F">
      <w:pPr>
        <w:pStyle w:val="Nagwek5"/>
        <w:tabs>
          <w:tab w:val="clear" w:pos="4536"/>
        </w:tabs>
        <w:spacing w:line="360" w:lineRule="auto"/>
        <w:jc w:val="center"/>
        <w:rPr>
          <w:rFonts w:ascii="Tahoma" w:hAnsi="Tahoma" w:cs="Tahoma"/>
          <w:sz w:val="22"/>
          <w:szCs w:val="22"/>
        </w:rPr>
      </w:pPr>
      <w:r w:rsidRPr="009E1114">
        <w:rPr>
          <w:rFonts w:ascii="Tahoma" w:hAnsi="Tahoma" w:cs="Tahoma"/>
          <w:sz w:val="22"/>
          <w:szCs w:val="22"/>
        </w:rPr>
        <w:t>(</w:t>
      </w:r>
      <w:r w:rsidR="00556234" w:rsidRPr="009E1114">
        <w:rPr>
          <w:rFonts w:ascii="Tahoma" w:hAnsi="Tahoma" w:cs="Tahoma"/>
          <w:sz w:val="22"/>
          <w:szCs w:val="22"/>
          <w:lang w:val="pl-PL"/>
        </w:rPr>
        <w:t>OSDn</w:t>
      </w:r>
      <w:r w:rsidRPr="009E1114">
        <w:rPr>
          <w:rFonts w:ascii="Tahoma" w:hAnsi="Tahoma" w:cs="Tahoma"/>
          <w:sz w:val="22"/>
          <w:szCs w:val="22"/>
        </w:rPr>
        <w:t>)</w:t>
      </w:r>
    </w:p>
    <w:p w14:paraId="7DA45A4D" w14:textId="77777777" w:rsidR="00E65D6F" w:rsidRPr="009E1114" w:rsidRDefault="00E65D6F" w:rsidP="00E65D6F">
      <w:pPr>
        <w:pStyle w:val="Nagwek5"/>
        <w:spacing w:line="264" w:lineRule="auto"/>
        <w:jc w:val="center"/>
        <w:rPr>
          <w:rFonts w:ascii="Tahoma" w:hAnsi="Tahoma" w:cs="Tahoma"/>
          <w:sz w:val="22"/>
          <w:szCs w:val="22"/>
        </w:rPr>
      </w:pPr>
      <w:r w:rsidRPr="009E1114" w:rsidDel="00E65D6F">
        <w:rPr>
          <w:rFonts w:ascii="Tahoma" w:hAnsi="Tahoma" w:cs="Tahoma"/>
          <w:sz w:val="22"/>
          <w:szCs w:val="22"/>
        </w:rPr>
        <w:t xml:space="preserve"> </w:t>
      </w:r>
      <w:r w:rsidRPr="009E1114">
        <w:rPr>
          <w:rFonts w:ascii="Tahoma" w:hAnsi="Tahoma" w:cs="Tahoma"/>
          <w:sz w:val="22"/>
          <w:szCs w:val="22"/>
        </w:rPr>
        <w:t xml:space="preserve">a </w:t>
      </w:r>
    </w:p>
    <w:p w14:paraId="25293AE7" w14:textId="77777777" w:rsidR="00E65D6F" w:rsidRPr="009E1114" w:rsidRDefault="00E65D6F" w:rsidP="00E65D6F">
      <w:pPr>
        <w:pStyle w:val="Nagwek5"/>
        <w:spacing w:line="264" w:lineRule="auto"/>
        <w:jc w:val="center"/>
        <w:rPr>
          <w:rFonts w:ascii="Tahoma" w:hAnsi="Tahoma" w:cs="Tahoma"/>
          <w:sz w:val="22"/>
          <w:szCs w:val="22"/>
        </w:rPr>
      </w:pPr>
      <w:r w:rsidRPr="009E1114">
        <w:rPr>
          <w:rFonts w:ascii="Tahoma" w:hAnsi="Tahoma" w:cs="Tahoma"/>
          <w:sz w:val="22"/>
          <w:szCs w:val="22"/>
        </w:rPr>
        <w:t>(nazwa Sprzedawcy)</w:t>
      </w:r>
    </w:p>
    <w:p w14:paraId="764A97A2" w14:textId="77777777" w:rsidR="00E65D6F" w:rsidRPr="009E1114" w:rsidRDefault="00E65D6F" w:rsidP="00E65D6F">
      <w:pPr>
        <w:pStyle w:val="styl0"/>
        <w:spacing w:line="264" w:lineRule="auto"/>
        <w:jc w:val="center"/>
        <w:rPr>
          <w:rFonts w:ascii="Tahoma" w:hAnsi="Tahoma" w:cs="Tahoma"/>
          <w:sz w:val="22"/>
          <w:szCs w:val="22"/>
        </w:rPr>
      </w:pPr>
    </w:p>
    <w:p w14:paraId="26A82BDF" w14:textId="2785B755" w:rsidR="00E65D6F" w:rsidRPr="009E1114" w:rsidRDefault="00E65D6F" w:rsidP="00E65D6F">
      <w:pPr>
        <w:widowControl w:val="0"/>
        <w:spacing w:line="264" w:lineRule="auto"/>
        <w:jc w:val="center"/>
        <w:rPr>
          <w:rFonts w:ascii="Tahoma" w:hAnsi="Tahoma" w:cs="Tahoma"/>
          <w:b/>
          <w:sz w:val="22"/>
          <w:szCs w:val="22"/>
        </w:rPr>
      </w:pPr>
      <w:bookmarkStart w:id="23" w:name="_Hlk154587116"/>
      <w:r w:rsidRPr="009E1114">
        <w:rPr>
          <w:rFonts w:ascii="Tahoma" w:hAnsi="Tahoma" w:cs="Tahoma"/>
          <w:b/>
          <w:sz w:val="22"/>
          <w:szCs w:val="22"/>
        </w:rPr>
        <w:t>KODY IDENTYFIKACYJNE, OZNACZENIE POB</w:t>
      </w:r>
      <w:r w:rsidR="001F142C">
        <w:rPr>
          <w:rFonts w:ascii="Tahoma" w:hAnsi="Tahoma" w:cs="Tahoma"/>
          <w:b/>
          <w:sz w:val="22"/>
          <w:szCs w:val="22"/>
        </w:rPr>
        <w:t>z</w:t>
      </w:r>
      <w:r w:rsidRPr="009E1114">
        <w:rPr>
          <w:rFonts w:ascii="Tahoma" w:hAnsi="Tahoma" w:cs="Tahoma"/>
          <w:b/>
          <w:sz w:val="22"/>
          <w:szCs w:val="22"/>
        </w:rPr>
        <w:t xml:space="preserve"> ORAZ WZÓR FORMULARZA ZMIANY POB</w:t>
      </w:r>
      <w:r w:rsidR="001F142C">
        <w:rPr>
          <w:rFonts w:ascii="Tahoma" w:hAnsi="Tahoma" w:cs="Tahoma"/>
          <w:b/>
          <w:sz w:val="22"/>
          <w:szCs w:val="22"/>
        </w:rPr>
        <w:t>z</w:t>
      </w:r>
    </w:p>
    <w:bookmarkEnd w:id="23"/>
    <w:p w14:paraId="1CA7D3F8" w14:textId="77777777" w:rsidR="00E65D6F" w:rsidRPr="009E1114" w:rsidRDefault="00E65D6F" w:rsidP="00E65D6F">
      <w:pPr>
        <w:widowControl w:val="0"/>
        <w:spacing w:line="264" w:lineRule="auto"/>
        <w:jc w:val="center"/>
        <w:rPr>
          <w:rFonts w:ascii="Tahoma" w:hAnsi="Tahoma" w:cs="Tahoma"/>
          <w:sz w:val="22"/>
          <w:szCs w:val="22"/>
        </w:rPr>
      </w:pPr>
      <w:r w:rsidRPr="009E1114">
        <w:rPr>
          <w:rFonts w:ascii="Tahoma" w:hAnsi="Tahoma" w:cs="Tahoma"/>
          <w:b/>
          <w:caps/>
          <w:color w:val="000000"/>
          <w:spacing w:val="20"/>
          <w:sz w:val="22"/>
          <w:szCs w:val="22"/>
        </w:rPr>
        <w:t xml:space="preserve"> </w:t>
      </w:r>
    </w:p>
    <w:p w14:paraId="6D7B8F48" w14:textId="77777777" w:rsidR="00E65D6F" w:rsidRPr="009E1114" w:rsidRDefault="00E65D6F" w:rsidP="00E65D6F">
      <w:pPr>
        <w:pStyle w:val="Stylwyliczanie"/>
        <w:tabs>
          <w:tab w:val="clear" w:pos="1276"/>
          <w:tab w:val="clear" w:pos="2552"/>
          <w:tab w:val="clear" w:pos="3261"/>
        </w:tabs>
        <w:spacing w:line="280" w:lineRule="exact"/>
        <w:ind w:left="425"/>
        <w:rPr>
          <w:rFonts w:ascii="Tahoma" w:hAnsi="Tahoma" w:cs="Tahoma"/>
          <w:sz w:val="22"/>
          <w:szCs w:val="22"/>
          <w:u w:val="single"/>
        </w:rPr>
      </w:pPr>
      <w:r w:rsidRPr="009E1114">
        <w:rPr>
          <w:rFonts w:ascii="Tahoma" w:hAnsi="Tahoma" w:cs="Tahoma"/>
          <w:b/>
          <w:sz w:val="22"/>
          <w:szCs w:val="22"/>
          <w:u w:val="single"/>
        </w:rPr>
        <w:t>Sprzedawca</w:t>
      </w:r>
      <w:r w:rsidRPr="009E1114">
        <w:rPr>
          <w:rFonts w:ascii="Tahoma" w:hAnsi="Tahoma" w:cs="Tahoma"/>
          <w:sz w:val="22"/>
          <w:szCs w:val="22"/>
          <w:u w:val="single"/>
        </w:rPr>
        <w:t xml:space="preserve"> oświadcza, że:</w:t>
      </w:r>
    </w:p>
    <w:p w14:paraId="3834B438" w14:textId="77777777" w:rsidR="00E65D6F" w:rsidRPr="009E1114" w:rsidRDefault="00E65D6F" w:rsidP="00E65D6F">
      <w:pPr>
        <w:pStyle w:val="Stylwyliczanie"/>
        <w:tabs>
          <w:tab w:val="clear" w:pos="1276"/>
          <w:tab w:val="clear" w:pos="2552"/>
          <w:tab w:val="clear" w:pos="3261"/>
        </w:tabs>
        <w:spacing w:line="280" w:lineRule="exact"/>
        <w:ind w:left="425"/>
        <w:rPr>
          <w:rFonts w:ascii="Tahoma" w:hAnsi="Tahoma" w:cs="Tahoma"/>
          <w:sz w:val="22"/>
          <w:szCs w:val="22"/>
        </w:rPr>
      </w:pPr>
    </w:p>
    <w:p w14:paraId="58F293F2" w14:textId="1880B75A" w:rsidR="00E65D6F" w:rsidRPr="009E1114" w:rsidRDefault="00E65D6F" w:rsidP="00A21BA8">
      <w:pPr>
        <w:pStyle w:val="Stylwyliczanie"/>
        <w:numPr>
          <w:ilvl w:val="1"/>
          <w:numId w:val="35"/>
        </w:numPr>
        <w:tabs>
          <w:tab w:val="clear" w:pos="1276"/>
          <w:tab w:val="clear" w:pos="2552"/>
          <w:tab w:val="clear" w:pos="3261"/>
          <w:tab w:val="clear" w:pos="4536"/>
          <w:tab w:val="clear" w:pos="9072"/>
          <w:tab w:val="right" w:pos="567"/>
        </w:tabs>
        <w:spacing w:before="0" w:line="264" w:lineRule="auto"/>
        <w:rPr>
          <w:rFonts w:ascii="Tahoma" w:hAnsi="Tahoma" w:cs="Tahoma"/>
          <w:color w:val="auto"/>
          <w:sz w:val="22"/>
          <w:szCs w:val="22"/>
        </w:rPr>
      </w:pPr>
      <w:r w:rsidRPr="009E1114">
        <w:rPr>
          <w:rFonts w:ascii="Tahoma" w:hAnsi="Tahoma" w:cs="Tahoma"/>
          <w:color w:val="auto"/>
          <w:sz w:val="22"/>
          <w:szCs w:val="22"/>
        </w:rPr>
        <w:t>jest samodzielnie Podmiotem Odpowiedzialnym za Bilansowanie URD, dla których prowadzi sprzedaż energii elektrycznej i pełni funkcję POB</w:t>
      </w:r>
      <w:r w:rsidR="001F142C">
        <w:rPr>
          <w:rFonts w:ascii="Tahoma" w:hAnsi="Tahoma" w:cs="Tahoma"/>
          <w:color w:val="auto"/>
          <w:sz w:val="22"/>
          <w:szCs w:val="22"/>
        </w:rPr>
        <w:t>z</w:t>
      </w:r>
      <w:r w:rsidRPr="009E1114">
        <w:rPr>
          <w:rFonts w:ascii="Tahoma" w:hAnsi="Tahoma" w:cs="Tahoma"/>
          <w:color w:val="auto"/>
          <w:sz w:val="22"/>
          <w:szCs w:val="22"/>
        </w:rPr>
        <w:t xml:space="preserve"> na obszarze </w:t>
      </w:r>
      <w:r w:rsidRPr="009E1114">
        <w:rPr>
          <w:rFonts w:ascii="Tahoma" w:hAnsi="Tahoma" w:cs="Tahoma"/>
          <w:b/>
          <w:color w:val="auto"/>
          <w:sz w:val="22"/>
          <w:szCs w:val="22"/>
        </w:rPr>
        <w:t>OSD</w:t>
      </w:r>
      <w:r w:rsidR="007679AD" w:rsidRPr="009E1114">
        <w:rPr>
          <w:rFonts w:ascii="Tahoma" w:hAnsi="Tahoma" w:cs="Tahoma"/>
          <w:b/>
          <w:color w:val="auto"/>
          <w:sz w:val="22"/>
          <w:szCs w:val="22"/>
        </w:rPr>
        <w:t>p</w:t>
      </w:r>
      <w:r w:rsidRPr="009E1114">
        <w:rPr>
          <w:rFonts w:ascii="Tahoma" w:hAnsi="Tahoma" w:cs="Tahoma"/>
          <w:color w:val="auto"/>
          <w:sz w:val="22"/>
          <w:szCs w:val="22"/>
        </w:rPr>
        <w:t xml:space="preserve"> w ramach następujących Miejsc Dostarczania Energii Elektrycznej: </w:t>
      </w:r>
    </w:p>
    <w:p w14:paraId="6D228F51" w14:textId="77777777" w:rsidR="00E65D6F" w:rsidRPr="009E1114" w:rsidRDefault="00E65D6F" w:rsidP="00E65D6F">
      <w:pPr>
        <w:pStyle w:val="Stylwyliczanie"/>
        <w:tabs>
          <w:tab w:val="clear" w:pos="1276"/>
          <w:tab w:val="clear" w:pos="2552"/>
          <w:tab w:val="clear" w:pos="3261"/>
          <w:tab w:val="clear" w:pos="4536"/>
          <w:tab w:val="clear" w:pos="9072"/>
        </w:tabs>
        <w:spacing w:before="0" w:line="264" w:lineRule="auto"/>
        <w:ind w:left="540"/>
        <w:rPr>
          <w:rFonts w:ascii="Tahoma" w:hAnsi="Tahoma" w:cs="Tahoma"/>
          <w:color w:val="auto"/>
          <w:sz w:val="22"/>
          <w:szCs w:val="22"/>
        </w:rPr>
      </w:pPr>
    </w:p>
    <w:tbl>
      <w:tblPr>
        <w:tblW w:w="9213"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0"/>
        <w:gridCol w:w="5953"/>
      </w:tblGrid>
      <w:tr w:rsidR="00E65D6F" w:rsidRPr="00A6778A" w14:paraId="37AEA7D5" w14:textId="77777777" w:rsidTr="00975878">
        <w:trPr>
          <w:trHeight w:val="255"/>
        </w:trPr>
        <w:tc>
          <w:tcPr>
            <w:tcW w:w="3260" w:type="dxa"/>
            <w:shd w:val="clear" w:color="000000" w:fill="E3E3E3"/>
            <w:noWrap/>
            <w:vAlign w:val="center"/>
          </w:tcPr>
          <w:p w14:paraId="61E0FF8C" w14:textId="77777777" w:rsidR="00E65D6F" w:rsidRPr="009E1114" w:rsidRDefault="00E65D6F" w:rsidP="00975878">
            <w:pPr>
              <w:ind w:left="77" w:hanging="77"/>
              <w:rPr>
                <w:rFonts w:ascii="Tahoma" w:hAnsi="Tahoma" w:cs="Tahoma"/>
                <w:bCs/>
                <w:sz w:val="22"/>
                <w:szCs w:val="22"/>
              </w:rPr>
            </w:pPr>
            <w:r w:rsidRPr="009E1114">
              <w:rPr>
                <w:rFonts w:ascii="Tahoma" w:hAnsi="Tahoma" w:cs="Tahoma"/>
                <w:bCs/>
                <w:sz w:val="22"/>
                <w:szCs w:val="22"/>
              </w:rPr>
              <w:t>Kod URB nadany przez OSP</w:t>
            </w:r>
          </w:p>
        </w:tc>
        <w:tc>
          <w:tcPr>
            <w:tcW w:w="5953" w:type="dxa"/>
            <w:tcBorders>
              <w:bottom w:val="single" w:sz="4" w:space="0" w:color="auto"/>
            </w:tcBorders>
            <w:noWrap/>
            <w:vAlign w:val="center"/>
          </w:tcPr>
          <w:p w14:paraId="0FB89812" w14:textId="77777777" w:rsidR="00E65D6F" w:rsidRPr="009E1114" w:rsidRDefault="00E65D6F" w:rsidP="00975878">
            <w:pPr>
              <w:rPr>
                <w:rFonts w:ascii="Tahoma" w:hAnsi="Tahoma" w:cs="Tahoma"/>
                <w:sz w:val="22"/>
                <w:szCs w:val="22"/>
              </w:rPr>
            </w:pPr>
          </w:p>
        </w:tc>
      </w:tr>
      <w:tr w:rsidR="00E65D6F" w:rsidRPr="00A6778A" w14:paraId="75627C3D" w14:textId="77777777" w:rsidTr="00975878">
        <w:trPr>
          <w:trHeight w:val="255"/>
        </w:trPr>
        <w:tc>
          <w:tcPr>
            <w:tcW w:w="3260" w:type="dxa"/>
            <w:shd w:val="clear" w:color="000000" w:fill="E3E3E3"/>
            <w:noWrap/>
            <w:vAlign w:val="center"/>
          </w:tcPr>
          <w:p w14:paraId="4269602F" w14:textId="77777777" w:rsidR="00E65D6F" w:rsidRPr="009E1114" w:rsidRDefault="00E65D6F" w:rsidP="00975878">
            <w:pPr>
              <w:rPr>
                <w:rFonts w:ascii="Tahoma" w:hAnsi="Tahoma" w:cs="Tahoma"/>
                <w:bCs/>
                <w:sz w:val="22"/>
                <w:szCs w:val="22"/>
              </w:rPr>
            </w:pPr>
            <w:r w:rsidRPr="009E1114">
              <w:rPr>
                <w:rFonts w:ascii="Tahoma" w:hAnsi="Tahoma" w:cs="Tahoma"/>
                <w:bCs/>
                <w:sz w:val="22"/>
                <w:szCs w:val="22"/>
              </w:rPr>
              <w:t>Kod MB nadany przez OSP</w:t>
            </w:r>
          </w:p>
        </w:tc>
        <w:tc>
          <w:tcPr>
            <w:tcW w:w="5953" w:type="dxa"/>
            <w:noWrap/>
            <w:vAlign w:val="center"/>
          </w:tcPr>
          <w:p w14:paraId="5F9BC1B1" w14:textId="77777777" w:rsidR="00E65D6F" w:rsidRPr="009E1114" w:rsidRDefault="00E65D6F" w:rsidP="00975878">
            <w:pPr>
              <w:rPr>
                <w:rFonts w:ascii="Tahoma" w:hAnsi="Tahoma" w:cs="Tahoma"/>
                <w:sz w:val="22"/>
                <w:szCs w:val="22"/>
              </w:rPr>
            </w:pPr>
          </w:p>
        </w:tc>
      </w:tr>
      <w:tr w:rsidR="00E65D6F" w:rsidRPr="00A6778A" w14:paraId="3FFBCA9D" w14:textId="77777777" w:rsidTr="00975878">
        <w:trPr>
          <w:trHeight w:val="255"/>
        </w:trPr>
        <w:tc>
          <w:tcPr>
            <w:tcW w:w="3260" w:type="dxa"/>
            <w:shd w:val="clear" w:color="000000" w:fill="E3E3E3"/>
            <w:noWrap/>
            <w:vAlign w:val="center"/>
          </w:tcPr>
          <w:p w14:paraId="5E45214D" w14:textId="77777777" w:rsidR="00E65D6F" w:rsidRPr="009E1114" w:rsidRDefault="00E65D6F" w:rsidP="00975878">
            <w:pPr>
              <w:rPr>
                <w:rFonts w:ascii="Tahoma" w:hAnsi="Tahoma" w:cs="Tahoma"/>
                <w:bCs/>
                <w:sz w:val="22"/>
                <w:szCs w:val="22"/>
              </w:rPr>
            </w:pPr>
            <w:r w:rsidRPr="009E1114">
              <w:rPr>
                <w:rFonts w:ascii="Tahoma" w:hAnsi="Tahoma" w:cs="Tahoma"/>
                <w:sz w:val="22"/>
                <w:szCs w:val="22"/>
              </w:rPr>
              <w:t>Data uaktywnienia MB przez OSP</w:t>
            </w:r>
          </w:p>
        </w:tc>
        <w:tc>
          <w:tcPr>
            <w:tcW w:w="5953" w:type="dxa"/>
            <w:noWrap/>
            <w:vAlign w:val="center"/>
          </w:tcPr>
          <w:p w14:paraId="1D1B6B9B" w14:textId="77777777" w:rsidR="00E65D6F" w:rsidRPr="009E1114" w:rsidRDefault="00E65D6F" w:rsidP="00975878">
            <w:pPr>
              <w:rPr>
                <w:rFonts w:ascii="Tahoma" w:hAnsi="Tahoma" w:cs="Tahoma"/>
                <w:sz w:val="22"/>
                <w:szCs w:val="22"/>
              </w:rPr>
            </w:pPr>
          </w:p>
        </w:tc>
      </w:tr>
      <w:tr w:rsidR="00E65D6F" w:rsidRPr="00A6778A" w14:paraId="241B2DA6" w14:textId="77777777" w:rsidTr="00975878">
        <w:trPr>
          <w:trHeight w:val="561"/>
        </w:trPr>
        <w:tc>
          <w:tcPr>
            <w:tcW w:w="3260" w:type="dxa"/>
            <w:shd w:val="clear" w:color="000000" w:fill="E3E3E3"/>
            <w:noWrap/>
            <w:vAlign w:val="center"/>
          </w:tcPr>
          <w:p w14:paraId="3998B071" w14:textId="513D2A78" w:rsidR="00E65D6F" w:rsidRPr="009E1114" w:rsidRDefault="00E65D6F" w:rsidP="00975878">
            <w:pPr>
              <w:rPr>
                <w:rFonts w:ascii="Tahoma" w:hAnsi="Tahoma" w:cs="Tahoma"/>
                <w:bCs/>
                <w:sz w:val="22"/>
                <w:szCs w:val="22"/>
              </w:rPr>
            </w:pPr>
            <w:r w:rsidRPr="009E1114">
              <w:rPr>
                <w:rFonts w:ascii="Tahoma" w:hAnsi="Tahoma" w:cs="Tahoma"/>
                <w:sz w:val="22"/>
                <w:szCs w:val="22"/>
              </w:rPr>
              <w:t>Data rozpoczęcia bilansowania handlowego na obszarze OSD</w:t>
            </w:r>
            <w:r w:rsidR="007679AD" w:rsidRPr="009E1114">
              <w:rPr>
                <w:rFonts w:ascii="Tahoma" w:hAnsi="Tahoma" w:cs="Tahoma"/>
                <w:sz w:val="22"/>
                <w:szCs w:val="22"/>
              </w:rPr>
              <w:t>p</w:t>
            </w:r>
          </w:p>
        </w:tc>
        <w:tc>
          <w:tcPr>
            <w:tcW w:w="5953" w:type="dxa"/>
            <w:noWrap/>
            <w:vAlign w:val="center"/>
          </w:tcPr>
          <w:p w14:paraId="31B5BCDD" w14:textId="77777777" w:rsidR="00E65D6F" w:rsidRPr="009E1114" w:rsidRDefault="00E65D6F" w:rsidP="00975878">
            <w:pPr>
              <w:rPr>
                <w:rFonts w:ascii="Tahoma" w:hAnsi="Tahoma" w:cs="Tahoma"/>
                <w:sz w:val="22"/>
                <w:szCs w:val="22"/>
              </w:rPr>
            </w:pPr>
          </w:p>
        </w:tc>
      </w:tr>
      <w:tr w:rsidR="00E65D6F" w:rsidRPr="00A6778A" w14:paraId="20E09366" w14:textId="77777777" w:rsidTr="00975878">
        <w:trPr>
          <w:trHeight w:val="569"/>
        </w:trPr>
        <w:tc>
          <w:tcPr>
            <w:tcW w:w="3260" w:type="dxa"/>
            <w:shd w:val="clear" w:color="000000" w:fill="E3E3E3"/>
            <w:noWrap/>
            <w:vAlign w:val="center"/>
          </w:tcPr>
          <w:p w14:paraId="41B2F818" w14:textId="4114295E" w:rsidR="00E65D6F" w:rsidRPr="009E1114" w:rsidRDefault="00E65D6F" w:rsidP="00975878">
            <w:pPr>
              <w:rPr>
                <w:rFonts w:ascii="Tahoma" w:hAnsi="Tahoma" w:cs="Tahoma"/>
                <w:bCs/>
                <w:sz w:val="22"/>
                <w:szCs w:val="22"/>
              </w:rPr>
            </w:pPr>
            <w:r w:rsidRPr="009E1114">
              <w:rPr>
                <w:rFonts w:ascii="Tahoma" w:hAnsi="Tahoma" w:cs="Tahoma"/>
                <w:sz w:val="22"/>
                <w:szCs w:val="22"/>
              </w:rPr>
              <w:t>Data zakończenia bilansowania handlowego na obszarze OSD</w:t>
            </w:r>
            <w:r w:rsidR="007679AD" w:rsidRPr="009E1114">
              <w:rPr>
                <w:rFonts w:ascii="Tahoma" w:hAnsi="Tahoma" w:cs="Tahoma"/>
                <w:sz w:val="22"/>
                <w:szCs w:val="22"/>
              </w:rPr>
              <w:t>p</w:t>
            </w:r>
          </w:p>
        </w:tc>
        <w:tc>
          <w:tcPr>
            <w:tcW w:w="5953" w:type="dxa"/>
            <w:noWrap/>
            <w:vAlign w:val="center"/>
          </w:tcPr>
          <w:p w14:paraId="09E492CE" w14:textId="77777777" w:rsidR="00E65D6F" w:rsidRPr="009E1114" w:rsidRDefault="00E65D6F" w:rsidP="00975878">
            <w:pPr>
              <w:rPr>
                <w:rFonts w:ascii="Tahoma" w:hAnsi="Tahoma" w:cs="Tahoma"/>
                <w:sz w:val="22"/>
                <w:szCs w:val="22"/>
              </w:rPr>
            </w:pPr>
          </w:p>
        </w:tc>
      </w:tr>
    </w:tbl>
    <w:p w14:paraId="62836A1F" w14:textId="77777777" w:rsidR="00E65D6F" w:rsidRPr="009E1114" w:rsidRDefault="00E65D6F" w:rsidP="00E65D6F">
      <w:pPr>
        <w:pStyle w:val="Stylwyliczanie"/>
        <w:tabs>
          <w:tab w:val="clear" w:pos="1276"/>
          <w:tab w:val="clear" w:pos="2552"/>
          <w:tab w:val="clear" w:pos="3261"/>
        </w:tabs>
        <w:spacing w:before="0" w:line="264" w:lineRule="auto"/>
        <w:ind w:left="426"/>
        <w:rPr>
          <w:rFonts w:ascii="Tahoma" w:hAnsi="Tahoma" w:cs="Tahoma"/>
          <w:color w:val="auto"/>
          <w:sz w:val="22"/>
          <w:szCs w:val="22"/>
        </w:rPr>
      </w:pPr>
    </w:p>
    <w:p w14:paraId="668B1EB2" w14:textId="77777777" w:rsidR="00E65D6F" w:rsidRPr="009E1114" w:rsidRDefault="00E65D6F" w:rsidP="00E65D6F">
      <w:pPr>
        <w:pStyle w:val="Stylwyliczanie"/>
        <w:tabs>
          <w:tab w:val="clear" w:pos="1276"/>
          <w:tab w:val="clear" w:pos="2552"/>
          <w:tab w:val="clear" w:pos="3261"/>
        </w:tabs>
        <w:spacing w:before="0" w:line="264" w:lineRule="auto"/>
        <w:ind w:left="426"/>
        <w:rPr>
          <w:rFonts w:ascii="Tahoma" w:hAnsi="Tahoma" w:cs="Tahoma"/>
          <w:color w:val="auto"/>
          <w:sz w:val="22"/>
          <w:szCs w:val="22"/>
        </w:rPr>
      </w:pPr>
      <w:r w:rsidRPr="009E1114">
        <w:rPr>
          <w:rFonts w:ascii="Tahoma" w:hAnsi="Tahoma" w:cs="Tahoma"/>
          <w:color w:val="auto"/>
          <w:sz w:val="22"/>
          <w:szCs w:val="22"/>
        </w:rPr>
        <w:t>lub</w:t>
      </w:r>
    </w:p>
    <w:p w14:paraId="0225810A" w14:textId="77777777" w:rsidR="00E65D6F" w:rsidRPr="009E1114" w:rsidRDefault="00E65D6F" w:rsidP="00E65D6F">
      <w:pPr>
        <w:pStyle w:val="Stylwyliczanie"/>
        <w:tabs>
          <w:tab w:val="clear" w:pos="1276"/>
          <w:tab w:val="clear" w:pos="2552"/>
          <w:tab w:val="clear" w:pos="3261"/>
        </w:tabs>
        <w:spacing w:before="0" w:line="264" w:lineRule="auto"/>
        <w:ind w:left="540"/>
        <w:rPr>
          <w:rFonts w:ascii="Tahoma" w:hAnsi="Tahoma" w:cs="Tahoma"/>
          <w:color w:val="auto"/>
          <w:sz w:val="22"/>
          <w:szCs w:val="22"/>
        </w:rPr>
      </w:pPr>
    </w:p>
    <w:p w14:paraId="73D3FF19" w14:textId="39B070E6" w:rsidR="00E65D6F" w:rsidRPr="009E1114" w:rsidRDefault="00E65D6F" w:rsidP="00A21BA8">
      <w:pPr>
        <w:pStyle w:val="Stylwyliczanie"/>
        <w:numPr>
          <w:ilvl w:val="1"/>
          <w:numId w:val="35"/>
        </w:numPr>
        <w:tabs>
          <w:tab w:val="clear" w:pos="1276"/>
          <w:tab w:val="clear" w:pos="2552"/>
          <w:tab w:val="clear" w:pos="3261"/>
          <w:tab w:val="clear" w:pos="4536"/>
          <w:tab w:val="clear" w:pos="9072"/>
        </w:tabs>
        <w:spacing w:before="0" w:line="264" w:lineRule="auto"/>
        <w:rPr>
          <w:rFonts w:ascii="Tahoma" w:hAnsi="Tahoma" w:cs="Tahoma"/>
          <w:color w:val="auto"/>
          <w:sz w:val="22"/>
          <w:szCs w:val="22"/>
        </w:rPr>
      </w:pPr>
      <w:r w:rsidRPr="009E1114">
        <w:rPr>
          <w:rFonts w:ascii="Tahoma" w:hAnsi="Tahoma" w:cs="Tahoma"/>
          <w:color w:val="auto"/>
          <w:sz w:val="22"/>
          <w:szCs w:val="22"/>
        </w:rPr>
        <w:t xml:space="preserve">Podmiotem Odpowiedzialnym za Bilansowanie URD, dla których </w:t>
      </w:r>
      <w:r w:rsidRPr="009E1114">
        <w:rPr>
          <w:rFonts w:ascii="Tahoma" w:hAnsi="Tahoma" w:cs="Tahoma"/>
          <w:b/>
          <w:color w:val="auto"/>
          <w:sz w:val="22"/>
          <w:szCs w:val="22"/>
        </w:rPr>
        <w:t>Sprzedawca</w:t>
      </w:r>
      <w:r w:rsidRPr="009E1114">
        <w:rPr>
          <w:rFonts w:ascii="Tahoma" w:hAnsi="Tahoma" w:cs="Tahoma"/>
          <w:color w:val="auto"/>
          <w:sz w:val="22"/>
          <w:szCs w:val="22"/>
        </w:rPr>
        <w:t xml:space="preserve"> prowadzi sprzedaż energii elektrycznej, na obszarze </w:t>
      </w:r>
      <w:r w:rsidRPr="009E1114">
        <w:rPr>
          <w:rFonts w:ascii="Tahoma" w:hAnsi="Tahoma" w:cs="Tahoma"/>
          <w:b/>
          <w:color w:val="auto"/>
          <w:sz w:val="22"/>
          <w:szCs w:val="22"/>
        </w:rPr>
        <w:t>OSD</w:t>
      </w:r>
      <w:r w:rsidR="007679AD" w:rsidRPr="009E1114">
        <w:rPr>
          <w:rFonts w:ascii="Tahoma" w:hAnsi="Tahoma" w:cs="Tahoma"/>
          <w:b/>
          <w:color w:val="auto"/>
          <w:sz w:val="22"/>
          <w:szCs w:val="22"/>
        </w:rPr>
        <w:t>p</w:t>
      </w:r>
      <w:r w:rsidRPr="009E1114">
        <w:rPr>
          <w:rFonts w:ascii="Tahoma" w:hAnsi="Tahoma" w:cs="Tahoma"/>
          <w:color w:val="auto"/>
          <w:sz w:val="22"/>
          <w:szCs w:val="22"/>
        </w:rPr>
        <w:t xml:space="preserve"> jest następujący POB</w:t>
      </w:r>
      <w:r w:rsidR="001F142C">
        <w:rPr>
          <w:rFonts w:ascii="Tahoma" w:hAnsi="Tahoma" w:cs="Tahoma"/>
          <w:color w:val="auto"/>
          <w:sz w:val="22"/>
          <w:szCs w:val="22"/>
        </w:rPr>
        <w:t>z</w:t>
      </w:r>
      <w:r w:rsidRPr="009E1114">
        <w:rPr>
          <w:rFonts w:ascii="Tahoma" w:hAnsi="Tahoma" w:cs="Tahoma"/>
          <w:color w:val="auto"/>
          <w:sz w:val="22"/>
          <w:szCs w:val="22"/>
        </w:rPr>
        <w:t>:</w:t>
      </w:r>
    </w:p>
    <w:p w14:paraId="26EE5134" w14:textId="77777777" w:rsidR="00E65D6F" w:rsidRPr="009E1114" w:rsidRDefault="00E65D6F" w:rsidP="00E65D6F">
      <w:pPr>
        <w:pStyle w:val="Stylwyliczanie"/>
        <w:tabs>
          <w:tab w:val="clear" w:pos="1276"/>
          <w:tab w:val="clear" w:pos="2552"/>
          <w:tab w:val="clear" w:pos="3261"/>
        </w:tabs>
        <w:spacing w:before="0" w:line="264" w:lineRule="auto"/>
        <w:ind w:left="540"/>
        <w:rPr>
          <w:rFonts w:ascii="Tahoma" w:hAnsi="Tahoma" w:cs="Tahoma"/>
          <w:color w:val="auto"/>
          <w:sz w:val="22"/>
          <w:szCs w:val="22"/>
        </w:rPr>
      </w:pPr>
    </w:p>
    <w:tbl>
      <w:tblPr>
        <w:tblW w:w="9213"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0"/>
        <w:gridCol w:w="5953"/>
      </w:tblGrid>
      <w:tr w:rsidR="00E65D6F" w:rsidRPr="00A6778A" w14:paraId="1242BD3B" w14:textId="77777777" w:rsidTr="00975878">
        <w:trPr>
          <w:trHeight w:val="255"/>
        </w:trPr>
        <w:tc>
          <w:tcPr>
            <w:tcW w:w="3260" w:type="dxa"/>
            <w:shd w:val="clear" w:color="000000" w:fill="E3E3E3"/>
            <w:noWrap/>
            <w:vAlign w:val="center"/>
          </w:tcPr>
          <w:p w14:paraId="1FAE10AF" w14:textId="3BCE1A16" w:rsidR="00E65D6F" w:rsidRPr="009E1114" w:rsidRDefault="00E65D6F" w:rsidP="00975878">
            <w:pPr>
              <w:rPr>
                <w:rFonts w:ascii="Tahoma" w:hAnsi="Tahoma" w:cs="Tahoma"/>
                <w:bCs/>
                <w:sz w:val="22"/>
                <w:szCs w:val="22"/>
              </w:rPr>
            </w:pPr>
            <w:r w:rsidRPr="009E1114">
              <w:rPr>
                <w:rFonts w:ascii="Tahoma" w:hAnsi="Tahoma" w:cs="Tahoma"/>
                <w:bCs/>
                <w:sz w:val="22"/>
                <w:szCs w:val="22"/>
              </w:rPr>
              <w:t>Nazwa POB</w:t>
            </w:r>
            <w:r w:rsidR="001F142C">
              <w:rPr>
                <w:rFonts w:ascii="Tahoma" w:hAnsi="Tahoma" w:cs="Tahoma"/>
                <w:bCs/>
                <w:sz w:val="22"/>
                <w:szCs w:val="22"/>
              </w:rPr>
              <w:t>z</w:t>
            </w:r>
          </w:p>
        </w:tc>
        <w:tc>
          <w:tcPr>
            <w:tcW w:w="5953" w:type="dxa"/>
            <w:noWrap/>
            <w:vAlign w:val="center"/>
          </w:tcPr>
          <w:p w14:paraId="73C2C66A" w14:textId="77777777" w:rsidR="00E65D6F" w:rsidRPr="009E1114" w:rsidRDefault="00E65D6F" w:rsidP="00975878">
            <w:pPr>
              <w:rPr>
                <w:rFonts w:ascii="Tahoma" w:hAnsi="Tahoma" w:cs="Tahoma"/>
                <w:sz w:val="22"/>
                <w:szCs w:val="22"/>
              </w:rPr>
            </w:pPr>
          </w:p>
        </w:tc>
      </w:tr>
      <w:tr w:rsidR="00E65D6F" w:rsidRPr="00A6778A" w14:paraId="07507454" w14:textId="77777777" w:rsidTr="00975878">
        <w:trPr>
          <w:trHeight w:val="255"/>
        </w:trPr>
        <w:tc>
          <w:tcPr>
            <w:tcW w:w="3260" w:type="dxa"/>
            <w:shd w:val="clear" w:color="000000" w:fill="E3E3E3"/>
            <w:noWrap/>
            <w:vAlign w:val="center"/>
          </w:tcPr>
          <w:p w14:paraId="2562497E" w14:textId="77C36A4D" w:rsidR="00E65D6F" w:rsidRPr="009E1114" w:rsidRDefault="00E65D6F" w:rsidP="00975878">
            <w:pPr>
              <w:rPr>
                <w:rFonts w:ascii="Tahoma" w:hAnsi="Tahoma" w:cs="Tahoma"/>
                <w:bCs/>
                <w:sz w:val="22"/>
                <w:szCs w:val="22"/>
              </w:rPr>
            </w:pPr>
            <w:r w:rsidRPr="009E1114">
              <w:rPr>
                <w:rFonts w:ascii="Tahoma" w:hAnsi="Tahoma" w:cs="Tahoma"/>
                <w:bCs/>
                <w:sz w:val="22"/>
                <w:szCs w:val="22"/>
              </w:rPr>
              <w:t>Kod POB</w:t>
            </w:r>
            <w:r w:rsidR="001F142C">
              <w:rPr>
                <w:rFonts w:ascii="Tahoma" w:hAnsi="Tahoma" w:cs="Tahoma"/>
                <w:bCs/>
                <w:sz w:val="22"/>
                <w:szCs w:val="22"/>
              </w:rPr>
              <w:t>z</w:t>
            </w:r>
          </w:p>
        </w:tc>
        <w:tc>
          <w:tcPr>
            <w:tcW w:w="5953" w:type="dxa"/>
            <w:tcBorders>
              <w:bottom w:val="single" w:sz="4" w:space="0" w:color="auto"/>
            </w:tcBorders>
            <w:noWrap/>
            <w:vAlign w:val="center"/>
          </w:tcPr>
          <w:p w14:paraId="46AA1E12" w14:textId="77777777" w:rsidR="00E65D6F" w:rsidRPr="009E1114" w:rsidRDefault="00E65D6F" w:rsidP="00975878">
            <w:pPr>
              <w:rPr>
                <w:rFonts w:ascii="Tahoma" w:hAnsi="Tahoma" w:cs="Tahoma"/>
                <w:sz w:val="22"/>
                <w:szCs w:val="22"/>
              </w:rPr>
            </w:pPr>
          </w:p>
        </w:tc>
      </w:tr>
      <w:tr w:rsidR="00E65D6F" w:rsidRPr="00A6778A" w14:paraId="7BCE64C3" w14:textId="77777777" w:rsidTr="00975878">
        <w:trPr>
          <w:trHeight w:val="255"/>
        </w:trPr>
        <w:tc>
          <w:tcPr>
            <w:tcW w:w="3260" w:type="dxa"/>
            <w:shd w:val="clear" w:color="000000" w:fill="E3E3E3"/>
            <w:noWrap/>
            <w:vAlign w:val="center"/>
          </w:tcPr>
          <w:p w14:paraId="348B818C" w14:textId="77777777" w:rsidR="00E65D6F" w:rsidRPr="009E1114" w:rsidRDefault="00E65D6F" w:rsidP="00975878">
            <w:pPr>
              <w:rPr>
                <w:rFonts w:ascii="Tahoma" w:hAnsi="Tahoma" w:cs="Tahoma"/>
                <w:bCs/>
                <w:sz w:val="22"/>
                <w:szCs w:val="22"/>
              </w:rPr>
            </w:pPr>
            <w:r w:rsidRPr="009E1114">
              <w:rPr>
                <w:rFonts w:ascii="Tahoma" w:hAnsi="Tahoma" w:cs="Tahoma"/>
                <w:bCs/>
                <w:sz w:val="22"/>
                <w:szCs w:val="22"/>
              </w:rPr>
              <w:t>Kod MB nadany przez OSP</w:t>
            </w:r>
          </w:p>
        </w:tc>
        <w:tc>
          <w:tcPr>
            <w:tcW w:w="5953" w:type="dxa"/>
            <w:noWrap/>
            <w:vAlign w:val="center"/>
          </w:tcPr>
          <w:p w14:paraId="66F5B930" w14:textId="77777777" w:rsidR="00E65D6F" w:rsidRPr="009E1114" w:rsidRDefault="00E65D6F" w:rsidP="00975878">
            <w:pPr>
              <w:rPr>
                <w:rFonts w:ascii="Tahoma" w:hAnsi="Tahoma" w:cs="Tahoma"/>
                <w:sz w:val="22"/>
                <w:szCs w:val="22"/>
              </w:rPr>
            </w:pPr>
          </w:p>
        </w:tc>
      </w:tr>
      <w:tr w:rsidR="00E65D6F" w:rsidRPr="00A6778A" w14:paraId="7820679A" w14:textId="77777777" w:rsidTr="00975878">
        <w:trPr>
          <w:trHeight w:val="255"/>
        </w:trPr>
        <w:tc>
          <w:tcPr>
            <w:tcW w:w="3260" w:type="dxa"/>
            <w:shd w:val="clear" w:color="000000" w:fill="E3E3E3"/>
            <w:noWrap/>
            <w:vAlign w:val="center"/>
          </w:tcPr>
          <w:p w14:paraId="37FC967C" w14:textId="77777777" w:rsidR="00E65D6F" w:rsidRPr="009E1114" w:rsidRDefault="00E65D6F" w:rsidP="00975878">
            <w:pPr>
              <w:rPr>
                <w:rFonts w:ascii="Tahoma" w:hAnsi="Tahoma" w:cs="Tahoma"/>
                <w:bCs/>
                <w:sz w:val="22"/>
                <w:szCs w:val="22"/>
              </w:rPr>
            </w:pPr>
            <w:r w:rsidRPr="009E1114">
              <w:rPr>
                <w:rFonts w:ascii="Tahoma" w:hAnsi="Tahoma" w:cs="Tahoma"/>
                <w:sz w:val="22"/>
                <w:szCs w:val="22"/>
              </w:rPr>
              <w:t>Data uaktywnienia MB przez OSP</w:t>
            </w:r>
          </w:p>
        </w:tc>
        <w:tc>
          <w:tcPr>
            <w:tcW w:w="5953" w:type="dxa"/>
            <w:noWrap/>
            <w:vAlign w:val="center"/>
          </w:tcPr>
          <w:p w14:paraId="7025E072" w14:textId="77777777" w:rsidR="00E65D6F" w:rsidRPr="009E1114" w:rsidRDefault="00E65D6F" w:rsidP="00975878">
            <w:pPr>
              <w:rPr>
                <w:rFonts w:ascii="Tahoma" w:hAnsi="Tahoma" w:cs="Tahoma"/>
                <w:sz w:val="22"/>
                <w:szCs w:val="22"/>
              </w:rPr>
            </w:pPr>
          </w:p>
        </w:tc>
      </w:tr>
      <w:tr w:rsidR="00E65D6F" w:rsidRPr="00A6778A" w14:paraId="7B3141A3" w14:textId="77777777" w:rsidTr="00975878">
        <w:trPr>
          <w:trHeight w:val="516"/>
        </w:trPr>
        <w:tc>
          <w:tcPr>
            <w:tcW w:w="3260" w:type="dxa"/>
            <w:shd w:val="clear" w:color="000000" w:fill="E3E3E3"/>
            <w:noWrap/>
            <w:vAlign w:val="center"/>
          </w:tcPr>
          <w:p w14:paraId="0E337842" w14:textId="4B757019" w:rsidR="00E65D6F" w:rsidRPr="009E1114" w:rsidRDefault="00E65D6F" w:rsidP="00975878">
            <w:pPr>
              <w:rPr>
                <w:rFonts w:ascii="Tahoma" w:hAnsi="Tahoma" w:cs="Tahoma"/>
                <w:bCs/>
                <w:sz w:val="22"/>
                <w:szCs w:val="22"/>
              </w:rPr>
            </w:pPr>
            <w:r w:rsidRPr="009E1114">
              <w:rPr>
                <w:rFonts w:ascii="Tahoma" w:hAnsi="Tahoma" w:cs="Tahoma"/>
                <w:sz w:val="22"/>
                <w:szCs w:val="22"/>
              </w:rPr>
              <w:t>Data rozpoczęcia bilansowania handlowego na obszarze OSD</w:t>
            </w:r>
            <w:r w:rsidR="007679AD" w:rsidRPr="009E1114">
              <w:rPr>
                <w:rFonts w:ascii="Tahoma" w:hAnsi="Tahoma" w:cs="Tahoma"/>
                <w:sz w:val="22"/>
                <w:szCs w:val="22"/>
              </w:rPr>
              <w:t>p</w:t>
            </w:r>
          </w:p>
        </w:tc>
        <w:tc>
          <w:tcPr>
            <w:tcW w:w="5953" w:type="dxa"/>
            <w:noWrap/>
            <w:vAlign w:val="center"/>
          </w:tcPr>
          <w:p w14:paraId="67993273" w14:textId="77777777" w:rsidR="00E65D6F" w:rsidRPr="009E1114" w:rsidRDefault="00E65D6F" w:rsidP="00975878">
            <w:pPr>
              <w:rPr>
                <w:rFonts w:ascii="Tahoma" w:hAnsi="Tahoma" w:cs="Tahoma"/>
                <w:sz w:val="22"/>
                <w:szCs w:val="22"/>
              </w:rPr>
            </w:pPr>
          </w:p>
        </w:tc>
      </w:tr>
      <w:tr w:rsidR="00E65D6F" w:rsidRPr="00A6778A" w14:paraId="68203F08" w14:textId="77777777" w:rsidTr="00975878">
        <w:trPr>
          <w:trHeight w:val="565"/>
        </w:trPr>
        <w:tc>
          <w:tcPr>
            <w:tcW w:w="3260" w:type="dxa"/>
            <w:shd w:val="clear" w:color="000000" w:fill="E3E3E3"/>
            <w:noWrap/>
            <w:vAlign w:val="center"/>
          </w:tcPr>
          <w:p w14:paraId="2BAFFE94" w14:textId="052843D4" w:rsidR="00E65D6F" w:rsidRPr="009E1114" w:rsidRDefault="00E65D6F" w:rsidP="00975878">
            <w:pPr>
              <w:rPr>
                <w:rFonts w:ascii="Tahoma" w:hAnsi="Tahoma" w:cs="Tahoma"/>
                <w:bCs/>
                <w:sz w:val="22"/>
                <w:szCs w:val="22"/>
              </w:rPr>
            </w:pPr>
            <w:r w:rsidRPr="009E1114">
              <w:rPr>
                <w:rFonts w:ascii="Tahoma" w:hAnsi="Tahoma" w:cs="Tahoma"/>
                <w:sz w:val="22"/>
                <w:szCs w:val="22"/>
              </w:rPr>
              <w:t>Data zakończenia bilansowania handlowego na obszarze OSD</w:t>
            </w:r>
            <w:r w:rsidR="007679AD" w:rsidRPr="009E1114">
              <w:rPr>
                <w:rFonts w:ascii="Tahoma" w:hAnsi="Tahoma" w:cs="Tahoma"/>
                <w:sz w:val="22"/>
                <w:szCs w:val="22"/>
              </w:rPr>
              <w:t>p</w:t>
            </w:r>
          </w:p>
        </w:tc>
        <w:tc>
          <w:tcPr>
            <w:tcW w:w="5953" w:type="dxa"/>
            <w:noWrap/>
            <w:vAlign w:val="center"/>
          </w:tcPr>
          <w:p w14:paraId="19C6510E" w14:textId="77777777" w:rsidR="00E65D6F" w:rsidRPr="009E1114" w:rsidRDefault="00E65D6F" w:rsidP="00975878">
            <w:pPr>
              <w:rPr>
                <w:rFonts w:ascii="Tahoma" w:hAnsi="Tahoma" w:cs="Tahoma"/>
                <w:sz w:val="22"/>
                <w:szCs w:val="22"/>
              </w:rPr>
            </w:pPr>
          </w:p>
        </w:tc>
      </w:tr>
    </w:tbl>
    <w:p w14:paraId="381EF18B" w14:textId="77777777" w:rsidR="00E65D6F" w:rsidRPr="009E1114" w:rsidRDefault="00E65D6F" w:rsidP="00E65D6F">
      <w:pPr>
        <w:pStyle w:val="Stylwyliczanie"/>
        <w:tabs>
          <w:tab w:val="clear" w:pos="1276"/>
          <w:tab w:val="clear" w:pos="2552"/>
          <w:tab w:val="clear" w:pos="3261"/>
        </w:tabs>
        <w:spacing w:before="0" w:line="264" w:lineRule="auto"/>
        <w:ind w:left="540"/>
        <w:rPr>
          <w:rFonts w:ascii="Tahoma" w:hAnsi="Tahoma" w:cs="Tahoma"/>
          <w:color w:val="auto"/>
          <w:sz w:val="22"/>
          <w:szCs w:val="22"/>
        </w:rPr>
      </w:pPr>
    </w:p>
    <w:p w14:paraId="162540F5" w14:textId="18073826" w:rsidR="00E65D6F" w:rsidRPr="009E1114" w:rsidRDefault="007679AD" w:rsidP="00E65D6F">
      <w:pPr>
        <w:pStyle w:val="Stylwyliczanie"/>
        <w:tabs>
          <w:tab w:val="clear" w:pos="1276"/>
          <w:tab w:val="clear" w:pos="2552"/>
          <w:tab w:val="clear" w:pos="3261"/>
        </w:tabs>
        <w:spacing w:before="0" w:line="264" w:lineRule="auto"/>
        <w:rPr>
          <w:rFonts w:ascii="Tahoma" w:hAnsi="Tahoma" w:cs="Tahoma"/>
          <w:color w:val="auto"/>
          <w:sz w:val="22"/>
          <w:szCs w:val="22"/>
        </w:rPr>
      </w:pPr>
      <w:r w:rsidRPr="009E1114">
        <w:rPr>
          <w:rFonts w:ascii="Tahoma" w:hAnsi="Tahoma" w:cs="Tahoma"/>
          <w:color w:val="auto"/>
          <w:sz w:val="22"/>
          <w:szCs w:val="22"/>
        </w:rPr>
        <w:t>OSDp nadał</w:t>
      </w:r>
      <w:r w:rsidR="00E65D6F" w:rsidRPr="009E1114">
        <w:rPr>
          <w:rFonts w:ascii="Tahoma" w:hAnsi="Tahoma" w:cs="Tahoma"/>
          <w:color w:val="auto"/>
          <w:sz w:val="22"/>
          <w:szCs w:val="22"/>
        </w:rPr>
        <w:t xml:space="preserve"> </w:t>
      </w:r>
      <w:r w:rsidR="00E65D6F" w:rsidRPr="009E1114">
        <w:rPr>
          <w:rFonts w:ascii="Tahoma" w:hAnsi="Tahoma" w:cs="Tahoma"/>
          <w:b/>
          <w:color w:val="auto"/>
          <w:sz w:val="22"/>
          <w:szCs w:val="22"/>
        </w:rPr>
        <w:t>Sprzedawcy</w:t>
      </w:r>
      <w:r w:rsidR="00E65D6F" w:rsidRPr="009E1114">
        <w:rPr>
          <w:rFonts w:ascii="Tahoma" w:hAnsi="Tahoma" w:cs="Tahoma"/>
          <w:color w:val="auto"/>
          <w:sz w:val="22"/>
          <w:szCs w:val="22"/>
        </w:rPr>
        <w:t>:</w:t>
      </w:r>
    </w:p>
    <w:p w14:paraId="2E39BA37" w14:textId="77777777" w:rsidR="00E65D6F" w:rsidRPr="009E1114" w:rsidRDefault="00E65D6F" w:rsidP="00E65D6F">
      <w:pPr>
        <w:pStyle w:val="Stylwyliczanie"/>
        <w:tabs>
          <w:tab w:val="clear" w:pos="1276"/>
          <w:tab w:val="clear" w:pos="2552"/>
          <w:tab w:val="clear" w:pos="3261"/>
        </w:tabs>
        <w:spacing w:before="0" w:line="264" w:lineRule="auto"/>
        <w:rPr>
          <w:rFonts w:ascii="Tahoma" w:hAnsi="Tahoma" w:cs="Tahoma"/>
          <w:color w:val="auto"/>
          <w:sz w:val="22"/>
          <w:szCs w:val="22"/>
        </w:rPr>
      </w:pPr>
    </w:p>
    <w:tbl>
      <w:tblPr>
        <w:tblW w:w="9213"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6378"/>
      </w:tblGrid>
      <w:tr w:rsidR="00E65D6F" w:rsidRPr="00A6778A" w14:paraId="467872A9" w14:textId="77777777" w:rsidTr="00975878">
        <w:trPr>
          <w:trHeight w:val="255"/>
        </w:trPr>
        <w:tc>
          <w:tcPr>
            <w:tcW w:w="2835" w:type="dxa"/>
            <w:shd w:val="clear" w:color="000000" w:fill="E3E3E3"/>
            <w:noWrap/>
            <w:vAlign w:val="center"/>
          </w:tcPr>
          <w:p w14:paraId="77A9A732" w14:textId="77777777" w:rsidR="00E65D6F" w:rsidRPr="009E1114" w:rsidRDefault="00E65D6F" w:rsidP="00975878">
            <w:pPr>
              <w:rPr>
                <w:rFonts w:ascii="Tahoma" w:hAnsi="Tahoma" w:cs="Tahoma"/>
                <w:bCs/>
                <w:sz w:val="22"/>
                <w:szCs w:val="22"/>
              </w:rPr>
            </w:pPr>
            <w:r w:rsidRPr="009E1114">
              <w:rPr>
                <w:rFonts w:ascii="Tahoma" w:hAnsi="Tahoma" w:cs="Tahoma"/>
                <w:bCs/>
                <w:sz w:val="22"/>
                <w:szCs w:val="22"/>
              </w:rPr>
              <w:t>Kod identyfikacyjny</w:t>
            </w:r>
          </w:p>
        </w:tc>
        <w:tc>
          <w:tcPr>
            <w:tcW w:w="6378" w:type="dxa"/>
            <w:tcBorders>
              <w:bottom w:val="single" w:sz="4" w:space="0" w:color="auto"/>
            </w:tcBorders>
            <w:noWrap/>
            <w:vAlign w:val="center"/>
          </w:tcPr>
          <w:p w14:paraId="4280137D" w14:textId="77777777" w:rsidR="00E65D6F" w:rsidRPr="009E1114" w:rsidRDefault="00E65D6F" w:rsidP="00975878">
            <w:pPr>
              <w:rPr>
                <w:rFonts w:ascii="Tahoma" w:hAnsi="Tahoma" w:cs="Tahoma"/>
                <w:sz w:val="22"/>
                <w:szCs w:val="22"/>
              </w:rPr>
            </w:pPr>
          </w:p>
        </w:tc>
      </w:tr>
      <w:tr w:rsidR="00E65D6F" w:rsidRPr="00A6778A" w14:paraId="1A318EE6" w14:textId="77777777" w:rsidTr="00975878">
        <w:trPr>
          <w:trHeight w:val="255"/>
        </w:trPr>
        <w:tc>
          <w:tcPr>
            <w:tcW w:w="2835" w:type="dxa"/>
            <w:shd w:val="clear" w:color="000000" w:fill="E3E3E3"/>
            <w:noWrap/>
            <w:vAlign w:val="center"/>
          </w:tcPr>
          <w:p w14:paraId="15D3857A" w14:textId="041C06E7" w:rsidR="00E65D6F" w:rsidRPr="009E1114" w:rsidRDefault="00E65D6F" w:rsidP="00975878">
            <w:pPr>
              <w:rPr>
                <w:rFonts w:ascii="Tahoma" w:hAnsi="Tahoma" w:cs="Tahoma"/>
                <w:bCs/>
                <w:sz w:val="22"/>
                <w:szCs w:val="22"/>
              </w:rPr>
            </w:pPr>
            <w:r w:rsidRPr="009E1114">
              <w:rPr>
                <w:rFonts w:ascii="Tahoma" w:hAnsi="Tahoma" w:cs="Tahoma"/>
                <w:bCs/>
                <w:sz w:val="22"/>
                <w:szCs w:val="22"/>
              </w:rPr>
              <w:t>Kod MDD</w:t>
            </w:r>
            <w:r w:rsidR="007058B0" w:rsidRPr="009E1114">
              <w:rPr>
                <w:rFonts w:ascii="Tahoma" w:hAnsi="Tahoma" w:cs="Tahoma"/>
                <w:bCs/>
                <w:sz w:val="22"/>
                <w:szCs w:val="22"/>
              </w:rPr>
              <w:t xml:space="preserve"> z obszaru OSD</w:t>
            </w:r>
            <w:r w:rsidR="007679AD" w:rsidRPr="009E1114">
              <w:rPr>
                <w:rFonts w:ascii="Tahoma" w:hAnsi="Tahoma" w:cs="Tahoma"/>
                <w:bCs/>
                <w:sz w:val="22"/>
                <w:szCs w:val="22"/>
              </w:rPr>
              <w:t>p</w:t>
            </w:r>
          </w:p>
        </w:tc>
        <w:tc>
          <w:tcPr>
            <w:tcW w:w="6378" w:type="dxa"/>
            <w:noWrap/>
            <w:vAlign w:val="center"/>
          </w:tcPr>
          <w:p w14:paraId="6EB4691E" w14:textId="77777777" w:rsidR="00E65D6F" w:rsidRPr="009E1114" w:rsidRDefault="00E65D6F" w:rsidP="00975878">
            <w:pPr>
              <w:rPr>
                <w:rFonts w:ascii="Tahoma" w:hAnsi="Tahoma" w:cs="Tahoma"/>
                <w:sz w:val="22"/>
                <w:szCs w:val="22"/>
              </w:rPr>
            </w:pPr>
          </w:p>
        </w:tc>
      </w:tr>
      <w:tr w:rsidR="007058B0" w:rsidRPr="00A6778A" w14:paraId="3C8A5E27" w14:textId="77777777" w:rsidTr="00975878">
        <w:trPr>
          <w:trHeight w:val="255"/>
        </w:trPr>
        <w:tc>
          <w:tcPr>
            <w:tcW w:w="2835" w:type="dxa"/>
            <w:shd w:val="clear" w:color="000000" w:fill="E3E3E3"/>
            <w:noWrap/>
            <w:vAlign w:val="center"/>
          </w:tcPr>
          <w:p w14:paraId="63690172" w14:textId="43B2341A" w:rsidR="007058B0" w:rsidRPr="009E1114" w:rsidRDefault="007058B0" w:rsidP="00975878">
            <w:pPr>
              <w:rPr>
                <w:rFonts w:ascii="Tahoma" w:hAnsi="Tahoma" w:cs="Tahoma"/>
                <w:bCs/>
                <w:sz w:val="22"/>
                <w:szCs w:val="22"/>
              </w:rPr>
            </w:pPr>
            <w:r w:rsidRPr="009E1114">
              <w:rPr>
                <w:rFonts w:ascii="Tahoma" w:hAnsi="Tahoma" w:cs="Tahoma"/>
                <w:bCs/>
                <w:sz w:val="22"/>
                <w:szCs w:val="22"/>
              </w:rPr>
              <w:t>Kod MDD z obszaru OSDn</w:t>
            </w:r>
          </w:p>
        </w:tc>
        <w:tc>
          <w:tcPr>
            <w:tcW w:w="6378" w:type="dxa"/>
            <w:noWrap/>
            <w:vAlign w:val="center"/>
          </w:tcPr>
          <w:p w14:paraId="4E696667" w14:textId="77777777" w:rsidR="007058B0" w:rsidRPr="009E1114" w:rsidRDefault="007058B0" w:rsidP="00975878">
            <w:pPr>
              <w:rPr>
                <w:rFonts w:ascii="Tahoma" w:hAnsi="Tahoma" w:cs="Tahoma"/>
                <w:sz w:val="22"/>
                <w:szCs w:val="22"/>
              </w:rPr>
            </w:pPr>
          </w:p>
        </w:tc>
      </w:tr>
      <w:tr w:rsidR="00E65D6F" w:rsidRPr="00A6778A" w14:paraId="756B16DF" w14:textId="77777777" w:rsidTr="00975878">
        <w:trPr>
          <w:trHeight w:val="255"/>
        </w:trPr>
        <w:tc>
          <w:tcPr>
            <w:tcW w:w="2835" w:type="dxa"/>
            <w:shd w:val="clear" w:color="000000" w:fill="E3E3E3"/>
            <w:noWrap/>
            <w:vAlign w:val="center"/>
          </w:tcPr>
          <w:p w14:paraId="7A43CFB7" w14:textId="77777777" w:rsidR="00E65D6F" w:rsidRPr="009E1114" w:rsidRDefault="00E65D6F" w:rsidP="00975878">
            <w:pPr>
              <w:rPr>
                <w:rFonts w:ascii="Tahoma" w:hAnsi="Tahoma" w:cs="Tahoma"/>
                <w:bCs/>
                <w:sz w:val="22"/>
                <w:szCs w:val="22"/>
              </w:rPr>
            </w:pPr>
            <w:r w:rsidRPr="009E1114">
              <w:rPr>
                <w:rFonts w:ascii="Tahoma" w:hAnsi="Tahoma" w:cs="Tahoma"/>
                <w:bCs/>
                <w:sz w:val="22"/>
                <w:szCs w:val="22"/>
              </w:rPr>
              <w:lastRenderedPageBreak/>
              <w:t>Login do korzystania z PWI</w:t>
            </w:r>
          </w:p>
        </w:tc>
        <w:tc>
          <w:tcPr>
            <w:tcW w:w="6378" w:type="dxa"/>
            <w:noWrap/>
            <w:vAlign w:val="center"/>
          </w:tcPr>
          <w:p w14:paraId="1684883C" w14:textId="77777777" w:rsidR="00E65D6F" w:rsidRPr="009E1114" w:rsidRDefault="00E65D6F" w:rsidP="00975878">
            <w:pPr>
              <w:rPr>
                <w:rFonts w:ascii="Tahoma" w:hAnsi="Tahoma" w:cs="Tahoma"/>
                <w:sz w:val="22"/>
                <w:szCs w:val="22"/>
              </w:rPr>
            </w:pPr>
          </w:p>
        </w:tc>
      </w:tr>
    </w:tbl>
    <w:p w14:paraId="2859683E" w14:textId="77777777" w:rsidR="00E65D6F" w:rsidRPr="009E1114" w:rsidRDefault="00E65D6F" w:rsidP="00E65D6F">
      <w:pPr>
        <w:rPr>
          <w:rFonts w:ascii="Tahoma" w:hAnsi="Tahoma" w:cs="Tahoma"/>
          <w:sz w:val="22"/>
          <w:szCs w:val="22"/>
        </w:rPr>
      </w:pPr>
    </w:p>
    <w:p w14:paraId="0900D67D" w14:textId="77777777" w:rsidR="00E65D6F" w:rsidRPr="009E1114" w:rsidRDefault="00E65D6F" w:rsidP="00E65D6F">
      <w:pPr>
        <w:rPr>
          <w:rFonts w:ascii="Tahoma" w:hAnsi="Tahoma" w:cs="Tahoma"/>
          <w:sz w:val="22"/>
          <w:szCs w:val="22"/>
        </w:rPr>
      </w:pPr>
    </w:p>
    <w:p w14:paraId="00312339" w14:textId="77777777" w:rsidR="00E65D6F" w:rsidRPr="009E1114" w:rsidRDefault="00E65D6F" w:rsidP="00E65D6F">
      <w:pPr>
        <w:rPr>
          <w:rFonts w:ascii="Tahoma" w:hAnsi="Tahoma" w:cs="Tahoma"/>
          <w:sz w:val="22"/>
          <w:szCs w:val="22"/>
        </w:rPr>
      </w:pPr>
    </w:p>
    <w:p w14:paraId="782102D1" w14:textId="77777777" w:rsidR="00E65D6F" w:rsidRPr="009E1114" w:rsidRDefault="00E65D6F" w:rsidP="00E65D6F">
      <w:pPr>
        <w:rPr>
          <w:rFonts w:ascii="Tahoma" w:hAnsi="Tahoma" w:cs="Tahoma"/>
          <w:sz w:val="22"/>
          <w:szCs w:val="22"/>
        </w:rPr>
      </w:pPr>
    </w:p>
    <w:p w14:paraId="25760636" w14:textId="2222C244" w:rsidR="00E65D6F" w:rsidRPr="009E1114" w:rsidRDefault="00E65D6F" w:rsidP="00E65D6F">
      <w:pPr>
        <w:spacing w:line="360" w:lineRule="auto"/>
        <w:jc w:val="center"/>
        <w:rPr>
          <w:rFonts w:ascii="Tahoma" w:hAnsi="Tahoma" w:cs="Tahoma"/>
          <w:b/>
          <w:sz w:val="22"/>
          <w:szCs w:val="22"/>
        </w:rPr>
      </w:pPr>
      <w:r w:rsidRPr="009E1114">
        <w:rPr>
          <w:rFonts w:ascii="Tahoma" w:hAnsi="Tahoma" w:cs="Tahoma"/>
          <w:b/>
          <w:sz w:val="22"/>
          <w:szCs w:val="22"/>
        </w:rPr>
        <w:t>FORMULARZ POWIADAMIANIA OSD</w:t>
      </w:r>
      <w:r w:rsidR="007679AD" w:rsidRPr="009E1114">
        <w:rPr>
          <w:rFonts w:ascii="Tahoma" w:hAnsi="Tahoma" w:cs="Tahoma"/>
          <w:b/>
          <w:sz w:val="22"/>
          <w:szCs w:val="22"/>
        </w:rPr>
        <w:t>n</w:t>
      </w:r>
      <w:r w:rsidRPr="009E1114">
        <w:rPr>
          <w:rFonts w:ascii="Tahoma" w:hAnsi="Tahoma" w:cs="Tahoma"/>
          <w:b/>
          <w:sz w:val="22"/>
          <w:szCs w:val="22"/>
        </w:rPr>
        <w:t xml:space="preserve"> O ZMIANIE PODMIOTU ODPOWIEDZIALNEGO ZA BILANSOWANIE SPRZEDAWCY</w:t>
      </w:r>
    </w:p>
    <w:p w14:paraId="3BD91844" w14:textId="77777777" w:rsidR="00E65D6F" w:rsidRPr="009E1114" w:rsidRDefault="00E65D6F" w:rsidP="00E65D6F">
      <w:pPr>
        <w:spacing w:line="360" w:lineRule="auto"/>
        <w:jc w:val="center"/>
        <w:rPr>
          <w:rFonts w:ascii="Tahoma" w:hAnsi="Tahoma" w:cs="Tahoma"/>
          <w:b/>
          <w:sz w:val="22"/>
          <w:szCs w:val="22"/>
        </w:rPr>
      </w:pPr>
    </w:p>
    <w:p w14:paraId="1284A998" w14:textId="77777777" w:rsidR="00E65D6F" w:rsidRPr="009E1114" w:rsidRDefault="00E65D6F" w:rsidP="00E65D6F">
      <w:pPr>
        <w:spacing w:line="360" w:lineRule="auto"/>
        <w:rPr>
          <w:rFonts w:ascii="Tahoma" w:hAnsi="Tahoma" w:cs="Tahoma"/>
          <w:b/>
          <w:sz w:val="22"/>
          <w:szCs w:val="22"/>
        </w:rPr>
      </w:pPr>
    </w:p>
    <w:p w14:paraId="066AEB3D" w14:textId="77777777" w:rsidR="00E65D6F" w:rsidRPr="009E1114" w:rsidRDefault="00E65D6F" w:rsidP="00E65D6F">
      <w:pPr>
        <w:spacing w:line="360" w:lineRule="auto"/>
        <w:rPr>
          <w:rFonts w:ascii="Tahoma" w:hAnsi="Tahoma" w:cs="Tahoma"/>
          <w:color w:val="C0C0C0"/>
          <w:sz w:val="22"/>
          <w:szCs w:val="22"/>
        </w:rPr>
      </w:pPr>
      <w:r w:rsidRPr="009E1114">
        <w:rPr>
          <w:rFonts w:ascii="Tahoma" w:hAnsi="Tahoma" w:cs="Tahoma"/>
          <w:sz w:val="22"/>
          <w:szCs w:val="22"/>
        </w:rPr>
        <w:t xml:space="preserve">Data: </w:t>
      </w:r>
      <w:r w:rsidRPr="009E1114">
        <w:rPr>
          <w:rFonts w:ascii="Tahoma" w:hAnsi="Tahoma" w:cs="Tahoma"/>
          <w:color w:val="C0C0C0"/>
          <w:sz w:val="22"/>
          <w:szCs w:val="22"/>
        </w:rPr>
        <w:sym w:font="Symbol" w:char="F0EB"/>
      </w:r>
      <w:r w:rsidRPr="009E1114">
        <w:rPr>
          <w:rFonts w:ascii="Tahoma" w:hAnsi="Tahoma" w:cs="Tahoma"/>
          <w:color w:val="C0C0C0"/>
          <w:sz w:val="22"/>
          <w:szCs w:val="22"/>
        </w:rPr>
        <w:t xml:space="preserve"> </w:t>
      </w:r>
      <w:r w:rsidRPr="009E1114">
        <w:rPr>
          <w:rFonts w:ascii="Tahoma" w:hAnsi="Tahoma" w:cs="Tahoma"/>
          <w:color w:val="C0C0C0"/>
          <w:sz w:val="22"/>
          <w:szCs w:val="22"/>
        </w:rPr>
        <w:sym w:font="Symbol" w:char="F0FB"/>
      </w:r>
      <w:r w:rsidRPr="009E1114">
        <w:rPr>
          <w:rFonts w:ascii="Tahoma" w:hAnsi="Tahoma" w:cs="Tahoma"/>
          <w:color w:val="C0C0C0"/>
          <w:sz w:val="22"/>
          <w:szCs w:val="22"/>
        </w:rPr>
        <w:t xml:space="preserve"> </w:t>
      </w:r>
      <w:r w:rsidRPr="009E1114">
        <w:rPr>
          <w:rFonts w:ascii="Tahoma" w:hAnsi="Tahoma" w:cs="Tahoma"/>
          <w:color w:val="C0C0C0"/>
          <w:sz w:val="22"/>
          <w:szCs w:val="22"/>
        </w:rPr>
        <w:sym w:font="Symbol" w:char="F0EB"/>
      </w:r>
      <w:r w:rsidRPr="009E1114">
        <w:rPr>
          <w:rFonts w:ascii="Tahoma" w:hAnsi="Tahoma" w:cs="Tahoma"/>
          <w:color w:val="C0C0C0"/>
          <w:sz w:val="22"/>
          <w:szCs w:val="22"/>
        </w:rPr>
        <w:t xml:space="preserve"> </w:t>
      </w:r>
      <w:r w:rsidRPr="009E1114">
        <w:rPr>
          <w:rFonts w:ascii="Tahoma" w:hAnsi="Tahoma" w:cs="Tahoma"/>
          <w:color w:val="C0C0C0"/>
          <w:sz w:val="22"/>
          <w:szCs w:val="22"/>
        </w:rPr>
        <w:sym w:font="Symbol" w:char="F0FB"/>
      </w:r>
      <w:r w:rsidRPr="009E1114">
        <w:rPr>
          <w:rFonts w:ascii="Tahoma" w:hAnsi="Tahoma" w:cs="Tahoma"/>
          <w:color w:val="C0C0C0"/>
          <w:sz w:val="22"/>
          <w:szCs w:val="22"/>
        </w:rPr>
        <w:t xml:space="preserve"> </w:t>
      </w:r>
      <w:r w:rsidRPr="009E1114">
        <w:rPr>
          <w:rFonts w:ascii="Tahoma" w:hAnsi="Tahoma" w:cs="Tahoma"/>
          <w:sz w:val="22"/>
          <w:szCs w:val="22"/>
        </w:rPr>
        <w:t xml:space="preserve">- </w:t>
      </w:r>
      <w:r w:rsidRPr="009E1114">
        <w:rPr>
          <w:rFonts w:ascii="Tahoma" w:hAnsi="Tahoma" w:cs="Tahoma"/>
          <w:color w:val="C0C0C0"/>
          <w:sz w:val="22"/>
          <w:szCs w:val="22"/>
        </w:rPr>
        <w:sym w:font="Symbol" w:char="F0EB"/>
      </w:r>
      <w:r w:rsidRPr="009E1114">
        <w:rPr>
          <w:rFonts w:ascii="Tahoma" w:hAnsi="Tahoma" w:cs="Tahoma"/>
          <w:color w:val="C0C0C0"/>
          <w:sz w:val="22"/>
          <w:szCs w:val="22"/>
        </w:rPr>
        <w:t xml:space="preserve"> </w:t>
      </w:r>
      <w:r w:rsidRPr="009E1114">
        <w:rPr>
          <w:rFonts w:ascii="Tahoma" w:hAnsi="Tahoma" w:cs="Tahoma"/>
          <w:color w:val="C0C0C0"/>
          <w:sz w:val="22"/>
          <w:szCs w:val="22"/>
        </w:rPr>
        <w:sym w:font="Symbol" w:char="F0FB"/>
      </w:r>
      <w:r w:rsidRPr="009E1114">
        <w:rPr>
          <w:rFonts w:ascii="Tahoma" w:hAnsi="Tahoma" w:cs="Tahoma"/>
          <w:color w:val="C0C0C0"/>
          <w:sz w:val="22"/>
          <w:szCs w:val="22"/>
        </w:rPr>
        <w:t xml:space="preserve"> </w:t>
      </w:r>
      <w:r w:rsidRPr="009E1114">
        <w:rPr>
          <w:rFonts w:ascii="Tahoma" w:hAnsi="Tahoma" w:cs="Tahoma"/>
          <w:color w:val="C0C0C0"/>
          <w:sz w:val="22"/>
          <w:szCs w:val="22"/>
        </w:rPr>
        <w:sym w:font="Symbol" w:char="F0EB"/>
      </w:r>
      <w:r w:rsidRPr="009E1114">
        <w:rPr>
          <w:rFonts w:ascii="Tahoma" w:hAnsi="Tahoma" w:cs="Tahoma"/>
          <w:color w:val="C0C0C0"/>
          <w:sz w:val="22"/>
          <w:szCs w:val="22"/>
        </w:rPr>
        <w:t xml:space="preserve"> </w:t>
      </w:r>
      <w:r w:rsidRPr="009E1114">
        <w:rPr>
          <w:rFonts w:ascii="Tahoma" w:hAnsi="Tahoma" w:cs="Tahoma"/>
          <w:color w:val="C0C0C0"/>
          <w:sz w:val="22"/>
          <w:szCs w:val="22"/>
        </w:rPr>
        <w:sym w:font="Symbol" w:char="F0FB"/>
      </w:r>
      <w:r w:rsidRPr="009E1114">
        <w:rPr>
          <w:rFonts w:ascii="Tahoma" w:hAnsi="Tahoma" w:cs="Tahoma"/>
          <w:color w:val="C0C0C0"/>
          <w:sz w:val="22"/>
          <w:szCs w:val="22"/>
        </w:rPr>
        <w:t xml:space="preserve"> </w:t>
      </w:r>
      <w:r w:rsidRPr="009E1114">
        <w:rPr>
          <w:rFonts w:ascii="Tahoma" w:hAnsi="Tahoma" w:cs="Tahoma"/>
          <w:color w:val="000000"/>
          <w:sz w:val="22"/>
          <w:szCs w:val="22"/>
        </w:rPr>
        <w:t>-</w:t>
      </w:r>
      <w:r w:rsidRPr="009E1114">
        <w:rPr>
          <w:rFonts w:ascii="Tahoma" w:hAnsi="Tahoma" w:cs="Tahoma"/>
          <w:color w:val="C0C0C0"/>
          <w:sz w:val="22"/>
          <w:szCs w:val="22"/>
        </w:rPr>
        <w:t xml:space="preserve"> </w:t>
      </w:r>
      <w:r w:rsidRPr="009E1114">
        <w:rPr>
          <w:rFonts w:ascii="Tahoma" w:hAnsi="Tahoma" w:cs="Tahoma"/>
          <w:color w:val="C0C0C0"/>
          <w:sz w:val="22"/>
          <w:szCs w:val="22"/>
        </w:rPr>
        <w:sym w:font="Symbol" w:char="F0EB"/>
      </w:r>
      <w:r w:rsidRPr="009E1114">
        <w:rPr>
          <w:rFonts w:ascii="Tahoma" w:hAnsi="Tahoma" w:cs="Tahoma"/>
          <w:color w:val="C0C0C0"/>
          <w:sz w:val="22"/>
          <w:szCs w:val="22"/>
        </w:rPr>
        <w:t xml:space="preserve"> </w:t>
      </w:r>
      <w:r w:rsidRPr="009E1114">
        <w:rPr>
          <w:rFonts w:ascii="Tahoma" w:hAnsi="Tahoma" w:cs="Tahoma"/>
          <w:color w:val="C0C0C0"/>
          <w:sz w:val="22"/>
          <w:szCs w:val="22"/>
        </w:rPr>
        <w:sym w:font="Symbol" w:char="F0FB"/>
      </w:r>
      <w:r w:rsidRPr="009E1114">
        <w:rPr>
          <w:rFonts w:ascii="Tahoma" w:hAnsi="Tahoma" w:cs="Tahoma"/>
          <w:color w:val="C0C0C0"/>
          <w:sz w:val="22"/>
          <w:szCs w:val="22"/>
        </w:rPr>
        <w:t xml:space="preserve"> </w:t>
      </w:r>
      <w:r w:rsidRPr="009E1114">
        <w:rPr>
          <w:rFonts w:ascii="Tahoma" w:hAnsi="Tahoma" w:cs="Tahoma"/>
          <w:color w:val="C0C0C0"/>
          <w:sz w:val="22"/>
          <w:szCs w:val="22"/>
        </w:rPr>
        <w:sym w:font="Symbol" w:char="F0EB"/>
      </w:r>
      <w:r w:rsidRPr="009E1114">
        <w:rPr>
          <w:rFonts w:ascii="Tahoma" w:hAnsi="Tahoma" w:cs="Tahoma"/>
          <w:color w:val="C0C0C0"/>
          <w:sz w:val="22"/>
          <w:szCs w:val="22"/>
        </w:rPr>
        <w:t xml:space="preserve"> </w:t>
      </w:r>
      <w:r w:rsidRPr="009E1114">
        <w:rPr>
          <w:rFonts w:ascii="Tahoma" w:hAnsi="Tahoma" w:cs="Tahoma"/>
          <w:color w:val="C0C0C0"/>
          <w:sz w:val="22"/>
          <w:szCs w:val="22"/>
        </w:rPr>
        <w:sym w:font="Symbol" w:char="F0FB"/>
      </w:r>
      <w:r w:rsidRPr="009E1114">
        <w:rPr>
          <w:rFonts w:ascii="Tahoma" w:hAnsi="Tahoma" w:cs="Tahoma"/>
          <w:color w:val="C0C0C0"/>
          <w:sz w:val="22"/>
          <w:szCs w:val="22"/>
        </w:rPr>
        <w:t xml:space="preserve"> </w:t>
      </w:r>
      <w:r w:rsidRPr="009E1114">
        <w:rPr>
          <w:rFonts w:ascii="Tahoma" w:hAnsi="Tahoma" w:cs="Tahoma"/>
          <w:color w:val="C0C0C0"/>
          <w:sz w:val="22"/>
          <w:szCs w:val="22"/>
        </w:rPr>
        <w:sym w:font="Symbol" w:char="F0EB"/>
      </w:r>
      <w:r w:rsidRPr="009E1114">
        <w:rPr>
          <w:rFonts w:ascii="Tahoma" w:hAnsi="Tahoma" w:cs="Tahoma"/>
          <w:color w:val="C0C0C0"/>
          <w:sz w:val="22"/>
          <w:szCs w:val="22"/>
        </w:rPr>
        <w:t xml:space="preserve"> </w:t>
      </w:r>
      <w:r w:rsidRPr="009E1114">
        <w:rPr>
          <w:rFonts w:ascii="Tahoma" w:hAnsi="Tahoma" w:cs="Tahoma"/>
          <w:color w:val="C0C0C0"/>
          <w:sz w:val="22"/>
          <w:szCs w:val="22"/>
        </w:rPr>
        <w:sym w:font="Symbol" w:char="F0FB"/>
      </w:r>
      <w:r w:rsidRPr="009E1114">
        <w:rPr>
          <w:rFonts w:ascii="Tahoma" w:hAnsi="Tahoma" w:cs="Tahoma"/>
          <w:color w:val="C0C0C0"/>
          <w:sz w:val="22"/>
          <w:szCs w:val="22"/>
        </w:rPr>
        <w:t xml:space="preserve"> </w:t>
      </w:r>
      <w:r w:rsidRPr="009E1114">
        <w:rPr>
          <w:rFonts w:ascii="Tahoma" w:hAnsi="Tahoma" w:cs="Tahoma"/>
          <w:color w:val="C0C0C0"/>
          <w:sz w:val="22"/>
          <w:szCs w:val="22"/>
        </w:rPr>
        <w:sym w:font="Symbol" w:char="F0EB"/>
      </w:r>
      <w:r w:rsidRPr="009E1114">
        <w:rPr>
          <w:rFonts w:ascii="Tahoma" w:hAnsi="Tahoma" w:cs="Tahoma"/>
          <w:color w:val="C0C0C0"/>
          <w:sz w:val="22"/>
          <w:szCs w:val="22"/>
        </w:rPr>
        <w:t xml:space="preserve"> </w:t>
      </w:r>
      <w:r w:rsidRPr="009E1114">
        <w:rPr>
          <w:rFonts w:ascii="Tahoma" w:hAnsi="Tahoma" w:cs="Tahoma"/>
          <w:color w:val="C0C0C0"/>
          <w:sz w:val="22"/>
          <w:szCs w:val="22"/>
        </w:rPr>
        <w:sym w:font="Symbol" w:char="F0FB"/>
      </w:r>
      <w:r w:rsidRPr="009E1114">
        <w:rPr>
          <w:rFonts w:ascii="Tahoma" w:hAnsi="Tahoma" w:cs="Tahoma"/>
          <w:color w:val="C0C0C0"/>
          <w:sz w:val="22"/>
          <w:szCs w:val="22"/>
        </w:rPr>
        <w:tab/>
      </w:r>
      <w:r w:rsidRPr="009E1114">
        <w:rPr>
          <w:rFonts w:ascii="Tahoma" w:hAnsi="Tahoma" w:cs="Tahoma"/>
          <w:color w:val="C0C0C0"/>
          <w:sz w:val="22"/>
          <w:szCs w:val="22"/>
        </w:rPr>
        <w:tab/>
      </w:r>
    </w:p>
    <w:p w14:paraId="4ECF2D6B" w14:textId="77777777" w:rsidR="00E65D6F" w:rsidRPr="009E1114" w:rsidRDefault="00E65D6F" w:rsidP="00E65D6F">
      <w:pPr>
        <w:spacing w:line="360" w:lineRule="auto"/>
        <w:rPr>
          <w:rFonts w:ascii="Tahoma" w:hAnsi="Tahoma" w:cs="Tahoma"/>
          <w:color w:val="C0C0C0"/>
          <w:sz w:val="22"/>
          <w:szCs w:val="22"/>
        </w:rPr>
      </w:pPr>
    </w:p>
    <w:p w14:paraId="7D0E4CCA" w14:textId="76316FD7" w:rsidR="00E65D6F" w:rsidRPr="009E1114" w:rsidRDefault="00E65D6F" w:rsidP="00E65D6F">
      <w:pPr>
        <w:spacing w:line="360" w:lineRule="auto"/>
        <w:rPr>
          <w:rFonts w:ascii="Tahoma" w:hAnsi="Tahoma" w:cs="Tahoma"/>
          <w:sz w:val="22"/>
          <w:szCs w:val="22"/>
        </w:rPr>
      </w:pPr>
      <w:r w:rsidRPr="009E1114">
        <w:rPr>
          <w:rFonts w:ascii="Tahoma" w:hAnsi="Tahoma" w:cs="Tahoma"/>
          <w:b/>
          <w:sz w:val="22"/>
          <w:szCs w:val="22"/>
        </w:rPr>
        <w:t>DANE dotychczasowego POB</w:t>
      </w:r>
      <w:r w:rsidR="001F142C">
        <w:rPr>
          <w:rFonts w:ascii="Tahoma" w:hAnsi="Tahoma" w:cs="Tahoma"/>
          <w:b/>
          <w:sz w:val="22"/>
          <w:szCs w:val="22"/>
        </w:rPr>
        <w:t>z</w:t>
      </w:r>
      <w:r w:rsidRPr="009E1114">
        <w:rPr>
          <w:rFonts w:ascii="Tahoma" w:hAnsi="Tahoma" w:cs="Tahoma"/>
          <w:b/>
          <w:sz w:val="22"/>
          <w:szCs w:val="22"/>
        </w:rPr>
        <w:t>:</w:t>
      </w:r>
    </w:p>
    <w:tbl>
      <w:tblPr>
        <w:tblW w:w="971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45"/>
        <w:gridCol w:w="6871"/>
      </w:tblGrid>
      <w:tr w:rsidR="00E65D6F" w:rsidRPr="00A6778A" w14:paraId="1519C421" w14:textId="77777777" w:rsidTr="00975878">
        <w:trPr>
          <w:trHeight w:val="454"/>
        </w:trPr>
        <w:tc>
          <w:tcPr>
            <w:tcW w:w="2845" w:type="dxa"/>
            <w:shd w:val="clear" w:color="000000" w:fill="E3E3E3"/>
            <w:noWrap/>
            <w:vAlign w:val="center"/>
          </w:tcPr>
          <w:p w14:paraId="28A4E94E" w14:textId="39246794" w:rsidR="00E65D6F" w:rsidRPr="009E1114" w:rsidRDefault="00E65D6F" w:rsidP="00386BD5">
            <w:pPr>
              <w:jc w:val="center"/>
              <w:rPr>
                <w:rFonts w:ascii="Tahoma" w:hAnsi="Tahoma" w:cs="Tahoma"/>
                <w:bCs/>
                <w:sz w:val="22"/>
                <w:szCs w:val="22"/>
              </w:rPr>
            </w:pPr>
            <w:r w:rsidRPr="009E1114">
              <w:rPr>
                <w:rFonts w:ascii="Tahoma" w:hAnsi="Tahoma" w:cs="Tahoma"/>
                <w:bCs/>
                <w:sz w:val="22"/>
                <w:szCs w:val="22"/>
              </w:rPr>
              <w:t>Nazwa POB</w:t>
            </w:r>
            <w:r w:rsidR="001F142C">
              <w:rPr>
                <w:rFonts w:ascii="Tahoma" w:hAnsi="Tahoma" w:cs="Tahoma"/>
                <w:bCs/>
                <w:sz w:val="22"/>
                <w:szCs w:val="22"/>
              </w:rPr>
              <w:t>z</w:t>
            </w:r>
          </w:p>
        </w:tc>
        <w:tc>
          <w:tcPr>
            <w:tcW w:w="6871" w:type="dxa"/>
            <w:noWrap/>
            <w:vAlign w:val="center"/>
          </w:tcPr>
          <w:p w14:paraId="59971BFE" w14:textId="77777777" w:rsidR="00E65D6F" w:rsidRPr="009E1114" w:rsidRDefault="00E65D6F" w:rsidP="00975878">
            <w:pPr>
              <w:rPr>
                <w:rFonts w:ascii="Tahoma" w:hAnsi="Tahoma" w:cs="Tahoma"/>
                <w:sz w:val="22"/>
                <w:szCs w:val="22"/>
              </w:rPr>
            </w:pPr>
          </w:p>
        </w:tc>
      </w:tr>
      <w:tr w:rsidR="00E65D6F" w:rsidRPr="00A6778A" w14:paraId="2C058EFA" w14:textId="77777777" w:rsidTr="00975878">
        <w:trPr>
          <w:trHeight w:val="454"/>
        </w:trPr>
        <w:tc>
          <w:tcPr>
            <w:tcW w:w="2845" w:type="dxa"/>
            <w:shd w:val="clear" w:color="000000" w:fill="E3E3E3"/>
            <w:noWrap/>
            <w:vAlign w:val="center"/>
          </w:tcPr>
          <w:p w14:paraId="1885EC33" w14:textId="22122FAA" w:rsidR="00E65D6F" w:rsidRPr="009E1114" w:rsidRDefault="00E65D6F" w:rsidP="00386BD5">
            <w:pPr>
              <w:jc w:val="center"/>
              <w:rPr>
                <w:rFonts w:ascii="Tahoma" w:hAnsi="Tahoma" w:cs="Tahoma"/>
                <w:bCs/>
                <w:sz w:val="22"/>
                <w:szCs w:val="22"/>
              </w:rPr>
            </w:pPr>
            <w:r w:rsidRPr="009E1114">
              <w:rPr>
                <w:rFonts w:ascii="Tahoma" w:hAnsi="Tahoma" w:cs="Tahoma"/>
                <w:bCs/>
                <w:sz w:val="22"/>
                <w:szCs w:val="22"/>
              </w:rPr>
              <w:t>Kod POB</w:t>
            </w:r>
            <w:r w:rsidR="001F142C">
              <w:rPr>
                <w:rFonts w:ascii="Tahoma" w:hAnsi="Tahoma" w:cs="Tahoma"/>
                <w:bCs/>
                <w:sz w:val="22"/>
                <w:szCs w:val="22"/>
              </w:rPr>
              <w:t>z</w:t>
            </w:r>
            <w:r w:rsidRPr="009E1114">
              <w:rPr>
                <w:rFonts w:ascii="Tahoma" w:hAnsi="Tahoma" w:cs="Tahoma"/>
                <w:bCs/>
                <w:sz w:val="22"/>
                <w:szCs w:val="22"/>
              </w:rPr>
              <w:t xml:space="preserve"> nadany przez OSP</w:t>
            </w:r>
          </w:p>
        </w:tc>
        <w:tc>
          <w:tcPr>
            <w:tcW w:w="6871" w:type="dxa"/>
            <w:noWrap/>
            <w:vAlign w:val="center"/>
          </w:tcPr>
          <w:p w14:paraId="64C31B92" w14:textId="77777777" w:rsidR="00E65D6F" w:rsidRPr="009E1114" w:rsidRDefault="00E65D6F" w:rsidP="00975878">
            <w:pPr>
              <w:rPr>
                <w:rFonts w:ascii="Tahoma" w:hAnsi="Tahoma" w:cs="Tahoma"/>
                <w:sz w:val="22"/>
                <w:szCs w:val="22"/>
              </w:rPr>
            </w:pPr>
          </w:p>
        </w:tc>
      </w:tr>
      <w:tr w:rsidR="007679AD" w:rsidRPr="00A6778A" w14:paraId="58704317" w14:textId="77777777" w:rsidTr="00975878">
        <w:trPr>
          <w:trHeight w:val="454"/>
        </w:trPr>
        <w:tc>
          <w:tcPr>
            <w:tcW w:w="2845" w:type="dxa"/>
            <w:shd w:val="clear" w:color="000000" w:fill="E3E3E3"/>
            <w:noWrap/>
            <w:vAlign w:val="center"/>
          </w:tcPr>
          <w:p w14:paraId="511A25C5" w14:textId="6EBEC2D9" w:rsidR="007679AD" w:rsidRPr="009E1114" w:rsidRDefault="007679AD" w:rsidP="00386BD5">
            <w:pPr>
              <w:jc w:val="center"/>
              <w:rPr>
                <w:rFonts w:ascii="Tahoma" w:hAnsi="Tahoma" w:cs="Tahoma"/>
                <w:bCs/>
                <w:sz w:val="22"/>
                <w:szCs w:val="22"/>
              </w:rPr>
            </w:pPr>
            <w:r w:rsidRPr="009E1114">
              <w:rPr>
                <w:rFonts w:ascii="Tahoma" w:hAnsi="Tahoma" w:cs="Tahoma"/>
                <w:bCs/>
                <w:sz w:val="22"/>
                <w:szCs w:val="22"/>
              </w:rPr>
              <w:t>Kody MB</w:t>
            </w:r>
          </w:p>
        </w:tc>
        <w:tc>
          <w:tcPr>
            <w:tcW w:w="6871" w:type="dxa"/>
            <w:noWrap/>
            <w:vAlign w:val="center"/>
          </w:tcPr>
          <w:p w14:paraId="7327C9A9" w14:textId="77777777" w:rsidR="007679AD" w:rsidRPr="009E1114" w:rsidRDefault="007679AD" w:rsidP="00975878">
            <w:pPr>
              <w:rPr>
                <w:rFonts w:ascii="Tahoma" w:hAnsi="Tahoma" w:cs="Tahoma"/>
                <w:sz w:val="22"/>
                <w:szCs w:val="22"/>
              </w:rPr>
            </w:pPr>
          </w:p>
        </w:tc>
      </w:tr>
      <w:tr w:rsidR="00E65D6F" w:rsidRPr="00A6778A" w14:paraId="16B902DC" w14:textId="77777777" w:rsidTr="00386BD5">
        <w:trPr>
          <w:trHeight w:val="44"/>
        </w:trPr>
        <w:tc>
          <w:tcPr>
            <w:tcW w:w="2845" w:type="dxa"/>
            <w:shd w:val="clear" w:color="000000" w:fill="E3E3E3"/>
            <w:noWrap/>
            <w:vAlign w:val="center"/>
          </w:tcPr>
          <w:p w14:paraId="6C4AC59D" w14:textId="77777777" w:rsidR="00E65D6F" w:rsidRPr="009E1114" w:rsidRDefault="00E65D6F" w:rsidP="00386BD5">
            <w:pPr>
              <w:jc w:val="center"/>
              <w:rPr>
                <w:rFonts w:ascii="Tahoma" w:hAnsi="Tahoma" w:cs="Tahoma"/>
                <w:bCs/>
                <w:sz w:val="22"/>
                <w:szCs w:val="22"/>
              </w:rPr>
            </w:pPr>
            <w:r w:rsidRPr="009E1114">
              <w:rPr>
                <w:rFonts w:ascii="Tahoma" w:hAnsi="Tahoma" w:cs="Tahoma"/>
                <w:sz w:val="22"/>
                <w:szCs w:val="22"/>
              </w:rPr>
              <w:t>Data zakończenia bilansowania</w:t>
            </w:r>
          </w:p>
        </w:tc>
        <w:tc>
          <w:tcPr>
            <w:tcW w:w="6871" w:type="dxa"/>
            <w:noWrap/>
            <w:vAlign w:val="center"/>
          </w:tcPr>
          <w:p w14:paraId="0B8C0C1A" w14:textId="77777777" w:rsidR="00E65D6F" w:rsidRPr="009E1114" w:rsidRDefault="00E65D6F" w:rsidP="00975878">
            <w:pPr>
              <w:rPr>
                <w:rFonts w:ascii="Tahoma" w:hAnsi="Tahoma" w:cs="Tahoma"/>
                <w:sz w:val="22"/>
                <w:szCs w:val="22"/>
              </w:rPr>
            </w:pPr>
          </w:p>
        </w:tc>
      </w:tr>
    </w:tbl>
    <w:p w14:paraId="52AF7B5A" w14:textId="77777777" w:rsidR="00E65D6F" w:rsidRPr="009E1114" w:rsidRDefault="00E65D6F" w:rsidP="00E65D6F">
      <w:pPr>
        <w:spacing w:line="360" w:lineRule="auto"/>
        <w:rPr>
          <w:rFonts w:ascii="Tahoma" w:hAnsi="Tahoma" w:cs="Tahoma"/>
          <w:sz w:val="22"/>
          <w:szCs w:val="22"/>
        </w:rPr>
      </w:pPr>
    </w:p>
    <w:p w14:paraId="311C05D6" w14:textId="77777777" w:rsidR="00E65D6F" w:rsidRPr="009E1114" w:rsidRDefault="00E65D6F" w:rsidP="00E65D6F">
      <w:pPr>
        <w:spacing w:line="360" w:lineRule="auto"/>
        <w:rPr>
          <w:rFonts w:ascii="Tahoma" w:hAnsi="Tahoma" w:cs="Tahoma"/>
          <w:b/>
          <w:sz w:val="22"/>
          <w:szCs w:val="22"/>
        </w:rPr>
      </w:pPr>
    </w:p>
    <w:p w14:paraId="1B18A9ED" w14:textId="471EF0D0" w:rsidR="00E65D6F" w:rsidRPr="009E1114" w:rsidRDefault="00E65D6F" w:rsidP="00E65D6F">
      <w:pPr>
        <w:spacing w:line="360" w:lineRule="auto"/>
        <w:rPr>
          <w:rFonts w:ascii="Tahoma" w:hAnsi="Tahoma" w:cs="Tahoma"/>
          <w:sz w:val="22"/>
          <w:szCs w:val="22"/>
        </w:rPr>
      </w:pPr>
      <w:r w:rsidRPr="009E1114">
        <w:rPr>
          <w:rFonts w:ascii="Tahoma" w:hAnsi="Tahoma" w:cs="Tahoma"/>
          <w:b/>
          <w:sz w:val="22"/>
          <w:szCs w:val="22"/>
        </w:rPr>
        <w:t>DANE nowego POB</w:t>
      </w:r>
      <w:r w:rsidR="001F142C">
        <w:rPr>
          <w:rFonts w:ascii="Tahoma" w:hAnsi="Tahoma" w:cs="Tahoma"/>
          <w:b/>
          <w:sz w:val="22"/>
          <w:szCs w:val="22"/>
        </w:rPr>
        <w:t>z</w:t>
      </w:r>
      <w:r w:rsidRPr="009E1114">
        <w:rPr>
          <w:rFonts w:ascii="Tahoma" w:hAnsi="Tahoma" w:cs="Tahoma"/>
          <w:b/>
          <w:sz w:val="22"/>
          <w:szCs w:val="22"/>
        </w:rPr>
        <w:t>:</w:t>
      </w:r>
    </w:p>
    <w:tbl>
      <w:tblPr>
        <w:tblW w:w="971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45"/>
        <w:gridCol w:w="6871"/>
      </w:tblGrid>
      <w:tr w:rsidR="00E65D6F" w:rsidRPr="00A6778A" w14:paraId="66925005" w14:textId="77777777" w:rsidTr="00975878">
        <w:trPr>
          <w:trHeight w:val="454"/>
        </w:trPr>
        <w:tc>
          <w:tcPr>
            <w:tcW w:w="2845" w:type="dxa"/>
            <w:shd w:val="clear" w:color="000000" w:fill="E3E3E3"/>
            <w:noWrap/>
            <w:vAlign w:val="center"/>
          </w:tcPr>
          <w:p w14:paraId="1C3BB201" w14:textId="6E96154F" w:rsidR="00E65D6F" w:rsidRPr="009E1114" w:rsidRDefault="00E65D6F" w:rsidP="00386BD5">
            <w:pPr>
              <w:jc w:val="center"/>
              <w:rPr>
                <w:rFonts w:ascii="Tahoma" w:hAnsi="Tahoma" w:cs="Tahoma"/>
                <w:bCs/>
                <w:sz w:val="22"/>
                <w:szCs w:val="22"/>
              </w:rPr>
            </w:pPr>
            <w:r w:rsidRPr="009E1114">
              <w:rPr>
                <w:rFonts w:ascii="Tahoma" w:hAnsi="Tahoma" w:cs="Tahoma"/>
                <w:bCs/>
                <w:sz w:val="22"/>
                <w:szCs w:val="22"/>
              </w:rPr>
              <w:t>Nazwa POB</w:t>
            </w:r>
            <w:r w:rsidR="001F142C">
              <w:rPr>
                <w:rFonts w:ascii="Tahoma" w:hAnsi="Tahoma" w:cs="Tahoma"/>
                <w:bCs/>
                <w:sz w:val="22"/>
                <w:szCs w:val="22"/>
              </w:rPr>
              <w:t>z</w:t>
            </w:r>
          </w:p>
        </w:tc>
        <w:tc>
          <w:tcPr>
            <w:tcW w:w="6871" w:type="dxa"/>
            <w:noWrap/>
            <w:vAlign w:val="center"/>
          </w:tcPr>
          <w:p w14:paraId="3928A016" w14:textId="77777777" w:rsidR="00E65D6F" w:rsidRPr="009E1114" w:rsidRDefault="00E65D6F" w:rsidP="00975878">
            <w:pPr>
              <w:rPr>
                <w:rFonts w:ascii="Tahoma" w:hAnsi="Tahoma" w:cs="Tahoma"/>
                <w:sz w:val="22"/>
                <w:szCs w:val="22"/>
              </w:rPr>
            </w:pPr>
          </w:p>
        </w:tc>
      </w:tr>
      <w:tr w:rsidR="00E65D6F" w:rsidRPr="00A6778A" w14:paraId="68B09C56" w14:textId="77777777" w:rsidTr="00975878">
        <w:trPr>
          <w:trHeight w:val="454"/>
        </w:trPr>
        <w:tc>
          <w:tcPr>
            <w:tcW w:w="2845" w:type="dxa"/>
            <w:shd w:val="clear" w:color="000000" w:fill="E3E3E3"/>
            <w:noWrap/>
            <w:vAlign w:val="center"/>
          </w:tcPr>
          <w:p w14:paraId="1614BC77" w14:textId="2EBB6300" w:rsidR="00E65D6F" w:rsidRPr="009E1114" w:rsidRDefault="00E65D6F" w:rsidP="00386BD5">
            <w:pPr>
              <w:jc w:val="center"/>
              <w:rPr>
                <w:rFonts w:ascii="Tahoma" w:hAnsi="Tahoma" w:cs="Tahoma"/>
                <w:bCs/>
                <w:sz w:val="22"/>
                <w:szCs w:val="22"/>
              </w:rPr>
            </w:pPr>
            <w:r w:rsidRPr="009E1114">
              <w:rPr>
                <w:rFonts w:ascii="Tahoma" w:hAnsi="Tahoma" w:cs="Tahoma"/>
                <w:bCs/>
                <w:sz w:val="22"/>
                <w:szCs w:val="22"/>
              </w:rPr>
              <w:t>Kod POB</w:t>
            </w:r>
            <w:r w:rsidR="001F142C">
              <w:rPr>
                <w:rFonts w:ascii="Tahoma" w:hAnsi="Tahoma" w:cs="Tahoma"/>
                <w:bCs/>
                <w:sz w:val="22"/>
                <w:szCs w:val="22"/>
              </w:rPr>
              <w:t>z</w:t>
            </w:r>
            <w:r w:rsidRPr="009E1114">
              <w:rPr>
                <w:rFonts w:ascii="Tahoma" w:hAnsi="Tahoma" w:cs="Tahoma"/>
                <w:bCs/>
                <w:sz w:val="22"/>
                <w:szCs w:val="22"/>
              </w:rPr>
              <w:t xml:space="preserve"> nadany przez OSP</w:t>
            </w:r>
          </w:p>
        </w:tc>
        <w:tc>
          <w:tcPr>
            <w:tcW w:w="6871" w:type="dxa"/>
            <w:noWrap/>
            <w:vAlign w:val="center"/>
          </w:tcPr>
          <w:p w14:paraId="348EE33E" w14:textId="77777777" w:rsidR="00E65D6F" w:rsidRPr="009E1114" w:rsidRDefault="00E65D6F" w:rsidP="00975878">
            <w:pPr>
              <w:rPr>
                <w:rFonts w:ascii="Tahoma" w:hAnsi="Tahoma" w:cs="Tahoma"/>
                <w:sz w:val="22"/>
                <w:szCs w:val="22"/>
              </w:rPr>
            </w:pPr>
          </w:p>
        </w:tc>
      </w:tr>
      <w:tr w:rsidR="007679AD" w:rsidRPr="00A6778A" w14:paraId="42D45DA6" w14:textId="77777777" w:rsidTr="00975878">
        <w:trPr>
          <w:trHeight w:val="454"/>
        </w:trPr>
        <w:tc>
          <w:tcPr>
            <w:tcW w:w="2845" w:type="dxa"/>
            <w:shd w:val="clear" w:color="000000" w:fill="E3E3E3"/>
            <w:noWrap/>
            <w:vAlign w:val="center"/>
          </w:tcPr>
          <w:p w14:paraId="139C78C8" w14:textId="697C2F68" w:rsidR="007679AD" w:rsidRPr="009E1114" w:rsidRDefault="007679AD" w:rsidP="007679AD">
            <w:pPr>
              <w:jc w:val="center"/>
              <w:rPr>
                <w:rFonts w:ascii="Tahoma" w:hAnsi="Tahoma" w:cs="Tahoma"/>
                <w:bCs/>
                <w:sz w:val="22"/>
                <w:szCs w:val="22"/>
              </w:rPr>
            </w:pPr>
            <w:r w:rsidRPr="009E1114">
              <w:rPr>
                <w:rFonts w:ascii="Tahoma" w:hAnsi="Tahoma" w:cs="Tahoma"/>
                <w:bCs/>
                <w:sz w:val="22"/>
                <w:szCs w:val="22"/>
              </w:rPr>
              <w:t>Kody MB</w:t>
            </w:r>
          </w:p>
        </w:tc>
        <w:tc>
          <w:tcPr>
            <w:tcW w:w="6871" w:type="dxa"/>
            <w:noWrap/>
            <w:vAlign w:val="center"/>
          </w:tcPr>
          <w:p w14:paraId="74D24CAC" w14:textId="77777777" w:rsidR="007679AD" w:rsidRPr="009E1114" w:rsidRDefault="007679AD" w:rsidP="00975878">
            <w:pPr>
              <w:rPr>
                <w:rFonts w:ascii="Tahoma" w:hAnsi="Tahoma" w:cs="Tahoma"/>
                <w:sz w:val="22"/>
                <w:szCs w:val="22"/>
              </w:rPr>
            </w:pPr>
          </w:p>
        </w:tc>
      </w:tr>
      <w:tr w:rsidR="00E65D6F" w:rsidRPr="00A6778A" w14:paraId="6F87FF0D" w14:textId="77777777" w:rsidTr="00975878">
        <w:trPr>
          <w:trHeight w:val="454"/>
        </w:trPr>
        <w:tc>
          <w:tcPr>
            <w:tcW w:w="2845" w:type="dxa"/>
            <w:shd w:val="clear" w:color="000000" w:fill="E3E3E3"/>
            <w:noWrap/>
            <w:vAlign w:val="center"/>
          </w:tcPr>
          <w:p w14:paraId="5A6A6EC6" w14:textId="77777777" w:rsidR="00E65D6F" w:rsidRPr="009E1114" w:rsidRDefault="00E65D6F" w:rsidP="00386BD5">
            <w:pPr>
              <w:jc w:val="center"/>
              <w:rPr>
                <w:rFonts w:ascii="Tahoma" w:hAnsi="Tahoma" w:cs="Tahoma"/>
                <w:bCs/>
                <w:sz w:val="22"/>
                <w:szCs w:val="22"/>
              </w:rPr>
            </w:pPr>
            <w:r w:rsidRPr="009E1114">
              <w:rPr>
                <w:rFonts w:ascii="Tahoma" w:hAnsi="Tahoma" w:cs="Tahoma"/>
                <w:sz w:val="22"/>
                <w:szCs w:val="22"/>
              </w:rPr>
              <w:t>Data rozpoczęcia / zakończenia bilansowania</w:t>
            </w:r>
          </w:p>
        </w:tc>
        <w:tc>
          <w:tcPr>
            <w:tcW w:w="6871" w:type="dxa"/>
            <w:noWrap/>
            <w:vAlign w:val="center"/>
          </w:tcPr>
          <w:p w14:paraId="40289279" w14:textId="77777777" w:rsidR="00E65D6F" w:rsidRPr="009E1114" w:rsidRDefault="00E65D6F" w:rsidP="00975878">
            <w:pPr>
              <w:rPr>
                <w:rFonts w:ascii="Tahoma" w:hAnsi="Tahoma" w:cs="Tahoma"/>
                <w:sz w:val="22"/>
                <w:szCs w:val="22"/>
              </w:rPr>
            </w:pPr>
          </w:p>
        </w:tc>
      </w:tr>
    </w:tbl>
    <w:p w14:paraId="4F50806C" w14:textId="77777777" w:rsidR="00E65D6F" w:rsidRPr="009E1114" w:rsidRDefault="00E65D6F" w:rsidP="00E65D6F">
      <w:pPr>
        <w:spacing w:line="360" w:lineRule="auto"/>
        <w:rPr>
          <w:rFonts w:ascii="Tahoma" w:hAnsi="Tahoma" w:cs="Tahoma"/>
          <w:sz w:val="22"/>
          <w:szCs w:val="22"/>
        </w:rPr>
      </w:pPr>
    </w:p>
    <w:p w14:paraId="5E5B7BE2" w14:textId="77777777" w:rsidR="00E65D6F" w:rsidRPr="009E1114" w:rsidRDefault="00E65D6F" w:rsidP="00E65D6F">
      <w:pPr>
        <w:spacing w:line="360" w:lineRule="auto"/>
        <w:rPr>
          <w:rFonts w:ascii="Tahoma" w:hAnsi="Tahoma" w:cs="Tahoma"/>
          <w:sz w:val="22"/>
          <w:szCs w:val="22"/>
        </w:rPr>
      </w:pPr>
      <w:r w:rsidRPr="009E1114">
        <w:rPr>
          <w:rFonts w:ascii="Tahoma" w:hAnsi="Tahoma" w:cs="Tahoma"/>
          <w:b/>
          <w:sz w:val="22"/>
          <w:szCs w:val="22"/>
        </w:rPr>
        <w:t>DANE Sprzedawcy:</w:t>
      </w:r>
    </w:p>
    <w:tbl>
      <w:tblPr>
        <w:tblW w:w="971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45"/>
        <w:gridCol w:w="6871"/>
      </w:tblGrid>
      <w:tr w:rsidR="00E65D6F" w:rsidRPr="00A6778A" w14:paraId="4B3F9D5C" w14:textId="77777777" w:rsidTr="00975878">
        <w:trPr>
          <w:trHeight w:val="454"/>
        </w:trPr>
        <w:tc>
          <w:tcPr>
            <w:tcW w:w="2845" w:type="dxa"/>
            <w:shd w:val="clear" w:color="000000" w:fill="E3E3E3"/>
            <w:noWrap/>
            <w:vAlign w:val="center"/>
          </w:tcPr>
          <w:p w14:paraId="76AC8655" w14:textId="77777777" w:rsidR="00E65D6F" w:rsidRPr="009E1114" w:rsidRDefault="00E65D6F" w:rsidP="00386BD5">
            <w:pPr>
              <w:jc w:val="center"/>
              <w:rPr>
                <w:rFonts w:ascii="Tahoma" w:hAnsi="Tahoma" w:cs="Tahoma"/>
                <w:bCs/>
                <w:sz w:val="22"/>
                <w:szCs w:val="22"/>
              </w:rPr>
            </w:pPr>
            <w:r w:rsidRPr="009E1114">
              <w:rPr>
                <w:rFonts w:ascii="Tahoma" w:hAnsi="Tahoma" w:cs="Tahoma"/>
                <w:bCs/>
                <w:sz w:val="22"/>
                <w:szCs w:val="22"/>
              </w:rPr>
              <w:t>Nazwa Sprzedawcy</w:t>
            </w:r>
          </w:p>
        </w:tc>
        <w:tc>
          <w:tcPr>
            <w:tcW w:w="6871" w:type="dxa"/>
            <w:noWrap/>
            <w:vAlign w:val="center"/>
          </w:tcPr>
          <w:p w14:paraId="53AA6709" w14:textId="77777777" w:rsidR="00E65D6F" w:rsidRPr="009E1114" w:rsidRDefault="00E65D6F" w:rsidP="00975878">
            <w:pPr>
              <w:rPr>
                <w:rFonts w:ascii="Tahoma" w:hAnsi="Tahoma" w:cs="Tahoma"/>
                <w:sz w:val="22"/>
                <w:szCs w:val="22"/>
              </w:rPr>
            </w:pPr>
          </w:p>
        </w:tc>
      </w:tr>
      <w:tr w:rsidR="00E65D6F" w:rsidRPr="00A6778A" w14:paraId="020A1020" w14:textId="77777777" w:rsidTr="00975878">
        <w:trPr>
          <w:trHeight w:val="454"/>
        </w:trPr>
        <w:tc>
          <w:tcPr>
            <w:tcW w:w="2845" w:type="dxa"/>
            <w:shd w:val="clear" w:color="000000" w:fill="E3E3E3"/>
            <w:noWrap/>
            <w:vAlign w:val="center"/>
          </w:tcPr>
          <w:p w14:paraId="6284AB23" w14:textId="03606D02" w:rsidR="00E65D6F" w:rsidRPr="009E1114" w:rsidRDefault="00E65D6F" w:rsidP="00386BD5">
            <w:pPr>
              <w:jc w:val="center"/>
              <w:rPr>
                <w:rFonts w:ascii="Tahoma" w:hAnsi="Tahoma" w:cs="Tahoma"/>
                <w:bCs/>
                <w:sz w:val="22"/>
                <w:szCs w:val="22"/>
              </w:rPr>
            </w:pPr>
            <w:r w:rsidRPr="009E1114">
              <w:rPr>
                <w:rFonts w:ascii="Tahoma" w:hAnsi="Tahoma" w:cs="Tahoma"/>
                <w:bCs/>
                <w:sz w:val="22"/>
                <w:szCs w:val="22"/>
              </w:rPr>
              <w:t>Kod Sprzedawcy nadany przez OSD</w:t>
            </w:r>
            <w:r w:rsidR="007679AD" w:rsidRPr="009E1114">
              <w:rPr>
                <w:rFonts w:ascii="Tahoma" w:hAnsi="Tahoma" w:cs="Tahoma"/>
                <w:bCs/>
                <w:sz w:val="22"/>
                <w:szCs w:val="22"/>
              </w:rPr>
              <w:t>p</w:t>
            </w:r>
          </w:p>
        </w:tc>
        <w:tc>
          <w:tcPr>
            <w:tcW w:w="6871" w:type="dxa"/>
            <w:noWrap/>
            <w:vAlign w:val="center"/>
          </w:tcPr>
          <w:p w14:paraId="16A639F4" w14:textId="77777777" w:rsidR="00E65D6F" w:rsidRPr="009E1114" w:rsidRDefault="00E65D6F" w:rsidP="00975878">
            <w:pPr>
              <w:rPr>
                <w:rFonts w:ascii="Tahoma" w:hAnsi="Tahoma" w:cs="Tahoma"/>
                <w:sz w:val="22"/>
                <w:szCs w:val="22"/>
              </w:rPr>
            </w:pPr>
          </w:p>
        </w:tc>
      </w:tr>
    </w:tbl>
    <w:p w14:paraId="7E6747DC" w14:textId="77777777" w:rsidR="00E65D6F" w:rsidRPr="009E1114" w:rsidRDefault="00E65D6F" w:rsidP="00E65D6F">
      <w:pPr>
        <w:spacing w:line="360" w:lineRule="auto"/>
        <w:jc w:val="both"/>
        <w:rPr>
          <w:rFonts w:ascii="Tahoma" w:hAnsi="Tahoma" w:cs="Tahoma"/>
          <w:b/>
          <w:sz w:val="22"/>
          <w:szCs w:val="22"/>
        </w:rPr>
      </w:pPr>
    </w:p>
    <w:p w14:paraId="5B3CCE70" w14:textId="77777777" w:rsidR="00E65D6F" w:rsidRPr="009E1114" w:rsidRDefault="00E65D6F" w:rsidP="00386BD5">
      <w:pPr>
        <w:jc w:val="both"/>
        <w:rPr>
          <w:rFonts w:ascii="Tahoma" w:hAnsi="Tahoma" w:cs="Tahoma"/>
          <w:b/>
          <w:sz w:val="22"/>
          <w:szCs w:val="22"/>
        </w:rPr>
      </w:pPr>
      <w:r w:rsidRPr="009E1114">
        <w:rPr>
          <w:rFonts w:ascii="Tahoma" w:hAnsi="Tahoma" w:cs="Tahoma"/>
          <w:b/>
          <w:sz w:val="22"/>
          <w:szCs w:val="22"/>
        </w:rPr>
        <w:t xml:space="preserve">Niniejszym wnioskuję o zmianę Podmiotu Odpowiedzialnego za Bilansowanie z datą wskazaną powyżej dla następujących MDD: </w:t>
      </w:r>
    </w:p>
    <w:p w14:paraId="46C880EB" w14:textId="77777777" w:rsidR="00E65D6F" w:rsidRPr="009E1114" w:rsidRDefault="00E65D6F" w:rsidP="00E65D6F">
      <w:pPr>
        <w:spacing w:line="360" w:lineRule="auto"/>
        <w:rPr>
          <w:rFonts w:ascii="Tahoma" w:hAnsi="Tahoma" w:cs="Tahoma"/>
          <w:sz w:val="22"/>
          <w:szCs w:val="22"/>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gridCol w:w="9154"/>
      </w:tblGrid>
      <w:tr w:rsidR="00E65D6F" w:rsidRPr="00A6778A" w14:paraId="72E924F2" w14:textId="77777777" w:rsidTr="00975878">
        <w:trPr>
          <w:trHeight w:val="321"/>
        </w:trPr>
        <w:tc>
          <w:tcPr>
            <w:tcW w:w="495" w:type="dxa"/>
            <w:vAlign w:val="center"/>
          </w:tcPr>
          <w:p w14:paraId="1506963C" w14:textId="77777777" w:rsidR="00E65D6F" w:rsidRPr="009E1114" w:rsidRDefault="00E65D6F" w:rsidP="00975878">
            <w:pPr>
              <w:jc w:val="center"/>
              <w:rPr>
                <w:rFonts w:ascii="Tahoma" w:hAnsi="Tahoma" w:cs="Tahoma"/>
                <w:sz w:val="22"/>
                <w:szCs w:val="22"/>
              </w:rPr>
            </w:pPr>
            <w:r w:rsidRPr="009E1114">
              <w:rPr>
                <w:rFonts w:ascii="Tahoma" w:hAnsi="Tahoma" w:cs="Tahoma"/>
                <w:sz w:val="22"/>
                <w:szCs w:val="22"/>
              </w:rPr>
              <w:t>Lp.</w:t>
            </w:r>
          </w:p>
        </w:tc>
        <w:tc>
          <w:tcPr>
            <w:tcW w:w="9173" w:type="dxa"/>
            <w:vAlign w:val="center"/>
          </w:tcPr>
          <w:p w14:paraId="38BE2DA0" w14:textId="77777777" w:rsidR="00E65D6F" w:rsidRPr="009E1114" w:rsidRDefault="00E65D6F" w:rsidP="00975878">
            <w:pPr>
              <w:jc w:val="center"/>
              <w:rPr>
                <w:rFonts w:ascii="Tahoma" w:hAnsi="Tahoma" w:cs="Tahoma"/>
                <w:sz w:val="22"/>
                <w:szCs w:val="22"/>
              </w:rPr>
            </w:pPr>
            <w:r w:rsidRPr="009E1114">
              <w:rPr>
                <w:rFonts w:ascii="Tahoma" w:hAnsi="Tahoma" w:cs="Tahoma"/>
                <w:sz w:val="22"/>
                <w:szCs w:val="22"/>
              </w:rPr>
              <w:t>Kod MDD</w:t>
            </w:r>
          </w:p>
        </w:tc>
      </w:tr>
      <w:tr w:rsidR="00E65D6F" w:rsidRPr="00A6778A" w14:paraId="028E6EAE" w14:textId="77777777" w:rsidTr="00975878">
        <w:trPr>
          <w:trHeight w:val="249"/>
        </w:trPr>
        <w:tc>
          <w:tcPr>
            <w:tcW w:w="495" w:type="dxa"/>
            <w:vAlign w:val="center"/>
          </w:tcPr>
          <w:p w14:paraId="753B3F3D" w14:textId="77777777" w:rsidR="00E65D6F" w:rsidRPr="009E1114" w:rsidRDefault="00E65D6F" w:rsidP="00975878">
            <w:pPr>
              <w:jc w:val="center"/>
              <w:rPr>
                <w:rFonts w:ascii="Tahoma" w:hAnsi="Tahoma" w:cs="Tahoma"/>
                <w:sz w:val="22"/>
                <w:szCs w:val="22"/>
              </w:rPr>
            </w:pPr>
            <w:r w:rsidRPr="009E1114">
              <w:rPr>
                <w:rFonts w:ascii="Tahoma" w:hAnsi="Tahoma" w:cs="Tahoma"/>
                <w:sz w:val="22"/>
                <w:szCs w:val="22"/>
              </w:rPr>
              <w:t>1</w:t>
            </w:r>
          </w:p>
        </w:tc>
        <w:tc>
          <w:tcPr>
            <w:tcW w:w="9173" w:type="dxa"/>
            <w:vAlign w:val="center"/>
          </w:tcPr>
          <w:p w14:paraId="7CF5F394" w14:textId="77777777" w:rsidR="00E65D6F" w:rsidRPr="009E1114" w:rsidRDefault="00E65D6F" w:rsidP="00975878">
            <w:pPr>
              <w:jc w:val="center"/>
              <w:rPr>
                <w:rFonts w:ascii="Tahoma" w:hAnsi="Tahoma" w:cs="Tahoma"/>
                <w:sz w:val="22"/>
                <w:szCs w:val="22"/>
              </w:rPr>
            </w:pPr>
          </w:p>
        </w:tc>
      </w:tr>
      <w:tr w:rsidR="00E65D6F" w:rsidRPr="00A6778A" w14:paraId="0FFB744F" w14:textId="77777777" w:rsidTr="00975878">
        <w:trPr>
          <w:trHeight w:val="249"/>
        </w:trPr>
        <w:tc>
          <w:tcPr>
            <w:tcW w:w="495" w:type="dxa"/>
            <w:vAlign w:val="center"/>
          </w:tcPr>
          <w:p w14:paraId="2D38AAB5" w14:textId="77777777" w:rsidR="00E65D6F" w:rsidRPr="009E1114" w:rsidRDefault="00E65D6F" w:rsidP="00975878">
            <w:pPr>
              <w:jc w:val="center"/>
              <w:rPr>
                <w:rFonts w:ascii="Tahoma" w:hAnsi="Tahoma" w:cs="Tahoma"/>
                <w:sz w:val="22"/>
                <w:szCs w:val="22"/>
              </w:rPr>
            </w:pPr>
            <w:r w:rsidRPr="009E1114">
              <w:rPr>
                <w:rFonts w:ascii="Tahoma" w:hAnsi="Tahoma" w:cs="Tahoma"/>
                <w:sz w:val="22"/>
                <w:szCs w:val="22"/>
              </w:rPr>
              <w:t>2</w:t>
            </w:r>
          </w:p>
        </w:tc>
        <w:tc>
          <w:tcPr>
            <w:tcW w:w="9173" w:type="dxa"/>
            <w:vAlign w:val="center"/>
          </w:tcPr>
          <w:p w14:paraId="71F99CA6" w14:textId="77777777" w:rsidR="00E65D6F" w:rsidRPr="009E1114" w:rsidRDefault="00E65D6F" w:rsidP="00975878">
            <w:pPr>
              <w:jc w:val="center"/>
              <w:rPr>
                <w:rFonts w:ascii="Tahoma" w:hAnsi="Tahoma" w:cs="Tahoma"/>
                <w:sz w:val="22"/>
                <w:szCs w:val="22"/>
              </w:rPr>
            </w:pPr>
          </w:p>
        </w:tc>
      </w:tr>
    </w:tbl>
    <w:p w14:paraId="3CA9B2AC" w14:textId="77777777" w:rsidR="00E65D6F" w:rsidRPr="009E1114" w:rsidRDefault="00E65D6F" w:rsidP="00E65D6F">
      <w:pPr>
        <w:pStyle w:val="Tekstpodstawowywcity2"/>
        <w:spacing w:line="360" w:lineRule="auto"/>
        <w:rPr>
          <w:rFonts w:ascii="Tahoma" w:hAnsi="Tahoma" w:cs="Tahoma"/>
          <w:sz w:val="22"/>
          <w:szCs w:val="22"/>
        </w:rPr>
      </w:pPr>
    </w:p>
    <w:p w14:paraId="55383E42" w14:textId="77777777" w:rsidR="00E65D6F" w:rsidRPr="009E1114" w:rsidRDefault="00E65D6F" w:rsidP="00323646">
      <w:pPr>
        <w:tabs>
          <w:tab w:val="num" w:pos="1448"/>
        </w:tabs>
        <w:spacing w:line="360" w:lineRule="auto"/>
        <w:jc w:val="both"/>
        <w:rPr>
          <w:rFonts w:ascii="Tahoma" w:hAnsi="Tahoma" w:cs="Tahoma"/>
          <w:sz w:val="22"/>
          <w:szCs w:val="22"/>
        </w:rPr>
      </w:pPr>
      <w:r w:rsidRPr="009E1114">
        <w:rPr>
          <w:rFonts w:ascii="Tahoma" w:hAnsi="Tahoma" w:cs="Tahoma"/>
          <w:sz w:val="22"/>
          <w:szCs w:val="22"/>
        </w:rPr>
        <w:lastRenderedPageBreak/>
        <w:t>Oświadczamy, iż dane i informacje zawarte w niniejszym formularzu są zgodne ze stanem faktycznym.</w:t>
      </w:r>
    </w:p>
    <w:p w14:paraId="1696052D" w14:textId="77777777" w:rsidR="00E65D6F" w:rsidRPr="009E1114" w:rsidRDefault="00E65D6F" w:rsidP="00E65D6F">
      <w:pPr>
        <w:tabs>
          <w:tab w:val="num" w:pos="1448"/>
        </w:tabs>
        <w:spacing w:line="360" w:lineRule="auto"/>
        <w:rPr>
          <w:rFonts w:ascii="Tahoma" w:hAnsi="Tahoma" w:cs="Tahoma"/>
          <w:sz w:val="22"/>
          <w:szCs w:val="22"/>
        </w:rPr>
      </w:pPr>
    </w:p>
    <w:p w14:paraId="14514ED1" w14:textId="77777777" w:rsidR="00E65D6F" w:rsidRPr="009E1114" w:rsidRDefault="00E65D6F" w:rsidP="00E65D6F">
      <w:pPr>
        <w:tabs>
          <w:tab w:val="num" w:pos="1448"/>
        </w:tabs>
        <w:spacing w:line="360" w:lineRule="auto"/>
        <w:ind w:left="426" w:hanging="426"/>
        <w:rPr>
          <w:rFonts w:ascii="Tahoma" w:hAnsi="Tahoma" w:cs="Tahoma"/>
          <w:sz w:val="22"/>
          <w:szCs w:val="22"/>
        </w:rPr>
      </w:pPr>
      <w:r w:rsidRPr="009E1114">
        <w:rPr>
          <w:rFonts w:ascii="Tahoma" w:hAnsi="Tahoma" w:cs="Tahoma"/>
          <w:sz w:val="22"/>
          <w:szCs w:val="22"/>
        </w:rPr>
        <w:t>Imiona i nazwiska oraz podpisy osób upoważnionych do składania wniosku ze strony Sprzedawcy:</w:t>
      </w:r>
    </w:p>
    <w:p w14:paraId="2E66FA0D" w14:textId="77777777" w:rsidR="00E65D6F" w:rsidRPr="009E1114" w:rsidRDefault="00E65D6F" w:rsidP="007679AD">
      <w:pPr>
        <w:tabs>
          <w:tab w:val="num" w:pos="1448"/>
        </w:tabs>
        <w:spacing w:line="360" w:lineRule="auto"/>
        <w:rPr>
          <w:rFonts w:ascii="Tahoma" w:hAnsi="Tahoma" w:cs="Tahoma"/>
          <w:sz w:val="22"/>
          <w:szCs w:val="22"/>
        </w:rPr>
      </w:pPr>
    </w:p>
    <w:p w14:paraId="3F93822A" w14:textId="77777777" w:rsidR="00E65D6F" w:rsidRPr="009E1114" w:rsidRDefault="00E65D6F" w:rsidP="00E65D6F">
      <w:pPr>
        <w:tabs>
          <w:tab w:val="num" w:pos="1448"/>
        </w:tabs>
        <w:spacing w:line="360" w:lineRule="auto"/>
        <w:ind w:left="426" w:hanging="426"/>
        <w:rPr>
          <w:rFonts w:ascii="Tahoma" w:hAnsi="Tahoma" w:cs="Tahoma"/>
          <w:sz w:val="22"/>
          <w:szCs w:val="22"/>
        </w:rPr>
      </w:pPr>
      <w:r w:rsidRPr="009E1114">
        <w:rPr>
          <w:rFonts w:ascii="Tahoma" w:hAnsi="Tahoma" w:cs="Tahoma"/>
          <w:sz w:val="22"/>
          <w:szCs w:val="22"/>
        </w:rPr>
        <w:t xml:space="preserve">1. ………………………………      ……………………………… </w:t>
      </w:r>
      <w:r w:rsidRPr="009E1114">
        <w:rPr>
          <w:rFonts w:ascii="Tahoma" w:hAnsi="Tahoma" w:cs="Tahoma"/>
          <w:sz w:val="22"/>
          <w:szCs w:val="22"/>
        </w:rPr>
        <w:tab/>
      </w:r>
      <w:r w:rsidRPr="009E1114">
        <w:rPr>
          <w:rFonts w:ascii="Tahoma" w:hAnsi="Tahoma" w:cs="Tahoma"/>
          <w:sz w:val="22"/>
          <w:szCs w:val="22"/>
        </w:rPr>
        <w:tab/>
        <w:t>………………………………</w:t>
      </w:r>
    </w:p>
    <w:p w14:paraId="18F55D00" w14:textId="77777777" w:rsidR="00E65D6F" w:rsidRPr="009E1114" w:rsidRDefault="00E65D6F" w:rsidP="00E65D6F">
      <w:pPr>
        <w:tabs>
          <w:tab w:val="num" w:pos="1448"/>
        </w:tabs>
        <w:spacing w:line="360" w:lineRule="auto"/>
        <w:ind w:left="426" w:hanging="426"/>
        <w:rPr>
          <w:rFonts w:ascii="Tahoma" w:hAnsi="Tahoma" w:cs="Tahoma"/>
          <w:sz w:val="22"/>
          <w:szCs w:val="22"/>
        </w:rPr>
      </w:pPr>
      <w:r w:rsidRPr="009E1114">
        <w:rPr>
          <w:rFonts w:ascii="Tahoma" w:hAnsi="Tahoma" w:cs="Tahoma"/>
          <w:sz w:val="22"/>
          <w:szCs w:val="22"/>
        </w:rPr>
        <w:tab/>
      </w:r>
      <w:r w:rsidRPr="009E1114">
        <w:rPr>
          <w:rFonts w:ascii="Tahoma" w:hAnsi="Tahoma" w:cs="Tahoma"/>
          <w:sz w:val="22"/>
          <w:szCs w:val="22"/>
        </w:rPr>
        <w:tab/>
      </w:r>
      <w:r w:rsidRPr="009E1114">
        <w:rPr>
          <w:rFonts w:ascii="Tahoma" w:hAnsi="Tahoma" w:cs="Tahoma"/>
          <w:sz w:val="22"/>
          <w:szCs w:val="22"/>
        </w:rPr>
        <w:tab/>
      </w:r>
      <w:r w:rsidRPr="009E1114">
        <w:rPr>
          <w:rFonts w:ascii="Tahoma" w:hAnsi="Tahoma" w:cs="Tahoma"/>
          <w:sz w:val="22"/>
          <w:szCs w:val="22"/>
        </w:rPr>
        <w:tab/>
      </w:r>
      <w:r w:rsidRPr="009E1114">
        <w:rPr>
          <w:rFonts w:ascii="Tahoma" w:hAnsi="Tahoma" w:cs="Tahoma"/>
          <w:sz w:val="22"/>
          <w:szCs w:val="22"/>
        </w:rPr>
        <w:tab/>
      </w:r>
      <w:r w:rsidRPr="009E1114">
        <w:rPr>
          <w:rFonts w:ascii="Tahoma" w:hAnsi="Tahoma" w:cs="Tahoma"/>
          <w:sz w:val="22"/>
          <w:szCs w:val="22"/>
        </w:rPr>
        <w:tab/>
        <w:t xml:space="preserve">  </w:t>
      </w:r>
      <w:r w:rsidRPr="009E1114">
        <w:rPr>
          <w:rFonts w:ascii="Tahoma" w:hAnsi="Tahoma" w:cs="Tahoma"/>
          <w:sz w:val="22"/>
          <w:szCs w:val="22"/>
        </w:rPr>
        <w:tab/>
      </w:r>
      <w:r w:rsidRPr="009E1114">
        <w:rPr>
          <w:rFonts w:ascii="Tahoma" w:hAnsi="Tahoma" w:cs="Tahoma"/>
          <w:sz w:val="22"/>
          <w:szCs w:val="22"/>
        </w:rPr>
        <w:tab/>
      </w:r>
      <w:r w:rsidRPr="009E1114">
        <w:rPr>
          <w:rFonts w:ascii="Tahoma" w:hAnsi="Tahoma" w:cs="Tahoma"/>
          <w:sz w:val="22"/>
          <w:szCs w:val="22"/>
        </w:rPr>
        <w:tab/>
      </w:r>
      <w:r w:rsidRPr="009E1114">
        <w:rPr>
          <w:rFonts w:ascii="Tahoma" w:hAnsi="Tahoma" w:cs="Tahoma"/>
          <w:sz w:val="22"/>
          <w:szCs w:val="22"/>
        </w:rPr>
        <w:tab/>
        <w:t>(podpis)</w:t>
      </w:r>
    </w:p>
    <w:p w14:paraId="17FD9761" w14:textId="77777777" w:rsidR="00E65D6F" w:rsidRPr="009E1114" w:rsidRDefault="00E65D6F" w:rsidP="00E65D6F">
      <w:pPr>
        <w:tabs>
          <w:tab w:val="num" w:pos="1448"/>
        </w:tabs>
        <w:spacing w:line="360" w:lineRule="auto"/>
        <w:ind w:left="426" w:hanging="426"/>
        <w:rPr>
          <w:rFonts w:ascii="Tahoma" w:hAnsi="Tahoma" w:cs="Tahoma"/>
          <w:sz w:val="22"/>
          <w:szCs w:val="22"/>
        </w:rPr>
      </w:pPr>
      <w:r w:rsidRPr="009E1114">
        <w:rPr>
          <w:rFonts w:ascii="Tahoma" w:hAnsi="Tahoma" w:cs="Tahoma"/>
          <w:sz w:val="22"/>
          <w:szCs w:val="22"/>
        </w:rPr>
        <w:t xml:space="preserve">2. ………………………………      ……………………………… </w:t>
      </w:r>
      <w:r w:rsidRPr="009E1114">
        <w:rPr>
          <w:rFonts w:ascii="Tahoma" w:hAnsi="Tahoma" w:cs="Tahoma"/>
          <w:sz w:val="22"/>
          <w:szCs w:val="22"/>
        </w:rPr>
        <w:tab/>
      </w:r>
      <w:r w:rsidRPr="009E1114">
        <w:rPr>
          <w:rFonts w:ascii="Tahoma" w:hAnsi="Tahoma" w:cs="Tahoma"/>
          <w:sz w:val="22"/>
          <w:szCs w:val="22"/>
        </w:rPr>
        <w:tab/>
        <w:t>………………………………</w:t>
      </w:r>
    </w:p>
    <w:p w14:paraId="76A51790" w14:textId="77777777" w:rsidR="00E65D6F" w:rsidRPr="009E1114" w:rsidRDefault="00E65D6F" w:rsidP="00E65D6F">
      <w:pPr>
        <w:tabs>
          <w:tab w:val="num" w:pos="1448"/>
        </w:tabs>
        <w:spacing w:line="360" w:lineRule="auto"/>
        <w:ind w:left="426" w:hanging="426"/>
        <w:rPr>
          <w:rFonts w:ascii="Tahoma" w:hAnsi="Tahoma" w:cs="Tahoma"/>
          <w:sz w:val="22"/>
          <w:szCs w:val="22"/>
        </w:rPr>
      </w:pPr>
      <w:r w:rsidRPr="009E1114">
        <w:rPr>
          <w:rFonts w:ascii="Tahoma" w:hAnsi="Tahoma" w:cs="Tahoma"/>
          <w:sz w:val="22"/>
          <w:szCs w:val="22"/>
        </w:rPr>
        <w:tab/>
      </w:r>
      <w:r w:rsidRPr="009E1114">
        <w:rPr>
          <w:rFonts w:ascii="Tahoma" w:hAnsi="Tahoma" w:cs="Tahoma"/>
          <w:sz w:val="22"/>
          <w:szCs w:val="22"/>
        </w:rPr>
        <w:tab/>
      </w:r>
      <w:r w:rsidRPr="009E1114">
        <w:rPr>
          <w:rFonts w:ascii="Tahoma" w:hAnsi="Tahoma" w:cs="Tahoma"/>
          <w:sz w:val="22"/>
          <w:szCs w:val="22"/>
        </w:rPr>
        <w:tab/>
      </w:r>
      <w:r w:rsidRPr="009E1114">
        <w:rPr>
          <w:rFonts w:ascii="Tahoma" w:hAnsi="Tahoma" w:cs="Tahoma"/>
          <w:sz w:val="22"/>
          <w:szCs w:val="22"/>
        </w:rPr>
        <w:tab/>
      </w:r>
      <w:r w:rsidRPr="009E1114">
        <w:rPr>
          <w:rFonts w:ascii="Tahoma" w:hAnsi="Tahoma" w:cs="Tahoma"/>
          <w:sz w:val="22"/>
          <w:szCs w:val="22"/>
        </w:rPr>
        <w:tab/>
      </w:r>
      <w:r w:rsidRPr="009E1114">
        <w:rPr>
          <w:rFonts w:ascii="Tahoma" w:hAnsi="Tahoma" w:cs="Tahoma"/>
          <w:sz w:val="22"/>
          <w:szCs w:val="22"/>
        </w:rPr>
        <w:tab/>
      </w:r>
      <w:r w:rsidRPr="009E1114">
        <w:rPr>
          <w:rFonts w:ascii="Tahoma" w:hAnsi="Tahoma" w:cs="Tahoma"/>
          <w:sz w:val="22"/>
          <w:szCs w:val="22"/>
        </w:rPr>
        <w:tab/>
      </w:r>
      <w:r w:rsidRPr="009E1114">
        <w:rPr>
          <w:rFonts w:ascii="Tahoma" w:hAnsi="Tahoma" w:cs="Tahoma"/>
          <w:sz w:val="22"/>
          <w:szCs w:val="22"/>
        </w:rPr>
        <w:tab/>
      </w:r>
      <w:r w:rsidRPr="009E1114">
        <w:rPr>
          <w:rFonts w:ascii="Tahoma" w:hAnsi="Tahoma" w:cs="Tahoma"/>
          <w:sz w:val="22"/>
          <w:szCs w:val="22"/>
        </w:rPr>
        <w:tab/>
      </w:r>
      <w:r w:rsidRPr="009E1114">
        <w:rPr>
          <w:rFonts w:ascii="Tahoma" w:hAnsi="Tahoma" w:cs="Tahoma"/>
          <w:sz w:val="22"/>
          <w:szCs w:val="22"/>
        </w:rPr>
        <w:tab/>
        <w:t>(podpis)</w:t>
      </w:r>
    </w:p>
    <w:p w14:paraId="47F272C7" w14:textId="77777777" w:rsidR="00E65D6F" w:rsidRPr="009E1114" w:rsidRDefault="00E65D6F" w:rsidP="007679AD">
      <w:pPr>
        <w:tabs>
          <w:tab w:val="num" w:pos="1448"/>
        </w:tabs>
        <w:spacing w:line="360" w:lineRule="auto"/>
        <w:rPr>
          <w:rFonts w:ascii="Tahoma" w:hAnsi="Tahoma" w:cs="Tahoma"/>
          <w:sz w:val="22"/>
          <w:szCs w:val="22"/>
        </w:rPr>
      </w:pPr>
    </w:p>
    <w:p w14:paraId="3B2A09C5" w14:textId="4643762D" w:rsidR="00E65D6F" w:rsidRPr="009E1114" w:rsidRDefault="00E65D6F" w:rsidP="00E65D6F">
      <w:pPr>
        <w:tabs>
          <w:tab w:val="num" w:pos="1448"/>
        </w:tabs>
        <w:spacing w:line="360" w:lineRule="auto"/>
        <w:ind w:left="426" w:hanging="426"/>
        <w:rPr>
          <w:rFonts w:ascii="Tahoma" w:hAnsi="Tahoma" w:cs="Tahoma"/>
          <w:sz w:val="22"/>
          <w:szCs w:val="22"/>
        </w:rPr>
      </w:pPr>
      <w:r w:rsidRPr="009E1114">
        <w:rPr>
          <w:rFonts w:ascii="Tahoma" w:hAnsi="Tahoma" w:cs="Tahoma"/>
          <w:sz w:val="22"/>
          <w:szCs w:val="22"/>
        </w:rPr>
        <w:t>Imiona i nazwiska oraz podpisy osób upoważnionych do składania wniosku ze strony nowego POB</w:t>
      </w:r>
      <w:r w:rsidR="001F142C">
        <w:rPr>
          <w:rFonts w:ascii="Tahoma" w:hAnsi="Tahoma" w:cs="Tahoma"/>
          <w:sz w:val="22"/>
          <w:szCs w:val="22"/>
        </w:rPr>
        <w:t>z</w:t>
      </w:r>
      <w:r w:rsidRPr="009E1114">
        <w:rPr>
          <w:rFonts w:ascii="Tahoma" w:hAnsi="Tahoma" w:cs="Tahoma"/>
          <w:sz w:val="22"/>
          <w:szCs w:val="22"/>
        </w:rPr>
        <w:t>:</w:t>
      </w:r>
    </w:p>
    <w:p w14:paraId="7632C79B" w14:textId="77777777" w:rsidR="00E65D6F" w:rsidRPr="009E1114" w:rsidRDefault="00E65D6F" w:rsidP="007679AD">
      <w:pPr>
        <w:tabs>
          <w:tab w:val="num" w:pos="1448"/>
        </w:tabs>
        <w:spacing w:line="360" w:lineRule="auto"/>
        <w:rPr>
          <w:rFonts w:ascii="Tahoma" w:hAnsi="Tahoma" w:cs="Tahoma"/>
          <w:sz w:val="22"/>
          <w:szCs w:val="22"/>
        </w:rPr>
      </w:pPr>
    </w:p>
    <w:p w14:paraId="152088D0" w14:textId="77777777" w:rsidR="00E65D6F" w:rsidRPr="009E1114" w:rsidRDefault="00E65D6F" w:rsidP="00E65D6F">
      <w:pPr>
        <w:tabs>
          <w:tab w:val="num" w:pos="1448"/>
        </w:tabs>
        <w:spacing w:line="360" w:lineRule="auto"/>
        <w:ind w:left="426" w:hanging="426"/>
        <w:rPr>
          <w:rFonts w:ascii="Tahoma" w:hAnsi="Tahoma" w:cs="Tahoma"/>
          <w:sz w:val="22"/>
          <w:szCs w:val="22"/>
        </w:rPr>
      </w:pPr>
      <w:r w:rsidRPr="009E1114">
        <w:rPr>
          <w:rFonts w:ascii="Tahoma" w:hAnsi="Tahoma" w:cs="Tahoma"/>
          <w:sz w:val="22"/>
          <w:szCs w:val="22"/>
        </w:rPr>
        <w:t xml:space="preserve">1. ………………………………      ……………………………… </w:t>
      </w:r>
      <w:r w:rsidRPr="009E1114">
        <w:rPr>
          <w:rFonts w:ascii="Tahoma" w:hAnsi="Tahoma" w:cs="Tahoma"/>
          <w:sz w:val="22"/>
          <w:szCs w:val="22"/>
        </w:rPr>
        <w:tab/>
      </w:r>
      <w:r w:rsidRPr="009E1114">
        <w:rPr>
          <w:rFonts w:ascii="Tahoma" w:hAnsi="Tahoma" w:cs="Tahoma"/>
          <w:sz w:val="22"/>
          <w:szCs w:val="22"/>
        </w:rPr>
        <w:tab/>
        <w:t>………………………………</w:t>
      </w:r>
    </w:p>
    <w:p w14:paraId="1C2D3EA6" w14:textId="77777777" w:rsidR="00E65D6F" w:rsidRPr="009E1114" w:rsidRDefault="00E65D6F" w:rsidP="00E65D6F">
      <w:pPr>
        <w:tabs>
          <w:tab w:val="num" w:pos="1448"/>
        </w:tabs>
        <w:spacing w:line="360" w:lineRule="auto"/>
        <w:ind w:left="426" w:hanging="426"/>
        <w:rPr>
          <w:rFonts w:ascii="Tahoma" w:hAnsi="Tahoma" w:cs="Tahoma"/>
          <w:sz w:val="22"/>
          <w:szCs w:val="22"/>
        </w:rPr>
      </w:pPr>
      <w:r w:rsidRPr="009E1114">
        <w:rPr>
          <w:rFonts w:ascii="Tahoma" w:hAnsi="Tahoma" w:cs="Tahoma"/>
          <w:sz w:val="22"/>
          <w:szCs w:val="22"/>
        </w:rPr>
        <w:tab/>
      </w:r>
      <w:r w:rsidRPr="009E1114">
        <w:rPr>
          <w:rFonts w:ascii="Tahoma" w:hAnsi="Tahoma" w:cs="Tahoma"/>
          <w:sz w:val="22"/>
          <w:szCs w:val="22"/>
        </w:rPr>
        <w:tab/>
      </w:r>
      <w:r w:rsidRPr="009E1114">
        <w:rPr>
          <w:rFonts w:ascii="Tahoma" w:hAnsi="Tahoma" w:cs="Tahoma"/>
          <w:sz w:val="22"/>
          <w:szCs w:val="22"/>
        </w:rPr>
        <w:tab/>
      </w:r>
      <w:r w:rsidRPr="009E1114">
        <w:rPr>
          <w:rFonts w:ascii="Tahoma" w:hAnsi="Tahoma" w:cs="Tahoma"/>
          <w:sz w:val="22"/>
          <w:szCs w:val="22"/>
        </w:rPr>
        <w:tab/>
      </w:r>
      <w:r w:rsidRPr="009E1114">
        <w:rPr>
          <w:rFonts w:ascii="Tahoma" w:hAnsi="Tahoma" w:cs="Tahoma"/>
          <w:sz w:val="22"/>
          <w:szCs w:val="22"/>
        </w:rPr>
        <w:tab/>
      </w:r>
      <w:r w:rsidRPr="009E1114">
        <w:rPr>
          <w:rFonts w:ascii="Tahoma" w:hAnsi="Tahoma" w:cs="Tahoma"/>
          <w:sz w:val="22"/>
          <w:szCs w:val="22"/>
        </w:rPr>
        <w:tab/>
        <w:t xml:space="preserve">     </w:t>
      </w:r>
      <w:r w:rsidRPr="009E1114">
        <w:rPr>
          <w:rFonts w:ascii="Tahoma" w:hAnsi="Tahoma" w:cs="Tahoma"/>
          <w:sz w:val="22"/>
          <w:szCs w:val="22"/>
        </w:rPr>
        <w:tab/>
      </w:r>
      <w:r w:rsidRPr="009E1114">
        <w:rPr>
          <w:rFonts w:ascii="Tahoma" w:hAnsi="Tahoma" w:cs="Tahoma"/>
          <w:sz w:val="22"/>
          <w:szCs w:val="22"/>
        </w:rPr>
        <w:tab/>
      </w:r>
      <w:r w:rsidRPr="009E1114">
        <w:rPr>
          <w:rFonts w:ascii="Tahoma" w:hAnsi="Tahoma" w:cs="Tahoma"/>
          <w:sz w:val="22"/>
          <w:szCs w:val="22"/>
        </w:rPr>
        <w:tab/>
      </w:r>
      <w:r w:rsidRPr="009E1114">
        <w:rPr>
          <w:rFonts w:ascii="Tahoma" w:hAnsi="Tahoma" w:cs="Tahoma"/>
          <w:sz w:val="22"/>
          <w:szCs w:val="22"/>
        </w:rPr>
        <w:tab/>
        <w:t>(podpis)</w:t>
      </w:r>
    </w:p>
    <w:p w14:paraId="0EC92ACB" w14:textId="77777777" w:rsidR="00E65D6F" w:rsidRPr="009E1114" w:rsidRDefault="00E65D6F" w:rsidP="00E65D6F">
      <w:pPr>
        <w:tabs>
          <w:tab w:val="num" w:pos="1448"/>
        </w:tabs>
        <w:spacing w:line="360" w:lineRule="auto"/>
        <w:ind w:left="426" w:hanging="426"/>
        <w:rPr>
          <w:rFonts w:ascii="Tahoma" w:hAnsi="Tahoma" w:cs="Tahoma"/>
          <w:sz w:val="22"/>
          <w:szCs w:val="22"/>
        </w:rPr>
      </w:pPr>
      <w:r w:rsidRPr="009E1114">
        <w:rPr>
          <w:rFonts w:ascii="Tahoma" w:hAnsi="Tahoma" w:cs="Tahoma"/>
          <w:sz w:val="22"/>
          <w:szCs w:val="22"/>
        </w:rPr>
        <w:t xml:space="preserve">2. ………………………………      ……………………………… </w:t>
      </w:r>
      <w:r w:rsidRPr="009E1114">
        <w:rPr>
          <w:rFonts w:ascii="Tahoma" w:hAnsi="Tahoma" w:cs="Tahoma"/>
          <w:sz w:val="22"/>
          <w:szCs w:val="22"/>
        </w:rPr>
        <w:tab/>
      </w:r>
      <w:r w:rsidRPr="009E1114">
        <w:rPr>
          <w:rFonts w:ascii="Tahoma" w:hAnsi="Tahoma" w:cs="Tahoma"/>
          <w:sz w:val="22"/>
          <w:szCs w:val="22"/>
        </w:rPr>
        <w:tab/>
        <w:t>………………………………</w:t>
      </w:r>
    </w:p>
    <w:p w14:paraId="567B61F8" w14:textId="77777777" w:rsidR="00E65D6F" w:rsidRPr="009E1114" w:rsidRDefault="00E65D6F" w:rsidP="00E65D6F">
      <w:pPr>
        <w:tabs>
          <w:tab w:val="num" w:pos="1448"/>
        </w:tabs>
        <w:spacing w:line="360" w:lineRule="auto"/>
        <w:ind w:left="426" w:hanging="426"/>
        <w:rPr>
          <w:rFonts w:ascii="Tahoma" w:hAnsi="Tahoma" w:cs="Tahoma"/>
          <w:sz w:val="22"/>
          <w:szCs w:val="22"/>
        </w:rPr>
      </w:pPr>
      <w:r w:rsidRPr="009E1114">
        <w:rPr>
          <w:rFonts w:ascii="Tahoma" w:hAnsi="Tahoma" w:cs="Tahoma"/>
          <w:sz w:val="22"/>
          <w:szCs w:val="22"/>
        </w:rPr>
        <w:tab/>
      </w:r>
      <w:r w:rsidRPr="009E1114">
        <w:rPr>
          <w:rFonts w:ascii="Tahoma" w:hAnsi="Tahoma" w:cs="Tahoma"/>
          <w:sz w:val="22"/>
          <w:szCs w:val="22"/>
        </w:rPr>
        <w:tab/>
      </w:r>
      <w:r w:rsidRPr="009E1114">
        <w:rPr>
          <w:rFonts w:ascii="Tahoma" w:hAnsi="Tahoma" w:cs="Tahoma"/>
          <w:sz w:val="22"/>
          <w:szCs w:val="22"/>
        </w:rPr>
        <w:tab/>
      </w:r>
      <w:r w:rsidRPr="009E1114">
        <w:rPr>
          <w:rFonts w:ascii="Tahoma" w:hAnsi="Tahoma" w:cs="Tahoma"/>
          <w:sz w:val="22"/>
          <w:szCs w:val="22"/>
        </w:rPr>
        <w:tab/>
      </w:r>
      <w:r w:rsidRPr="009E1114">
        <w:rPr>
          <w:rFonts w:ascii="Tahoma" w:hAnsi="Tahoma" w:cs="Tahoma"/>
          <w:sz w:val="22"/>
          <w:szCs w:val="22"/>
        </w:rPr>
        <w:tab/>
      </w:r>
      <w:r w:rsidRPr="009E1114">
        <w:rPr>
          <w:rFonts w:ascii="Tahoma" w:hAnsi="Tahoma" w:cs="Tahoma"/>
          <w:sz w:val="22"/>
          <w:szCs w:val="22"/>
        </w:rPr>
        <w:tab/>
      </w:r>
      <w:r w:rsidRPr="009E1114">
        <w:rPr>
          <w:rFonts w:ascii="Tahoma" w:hAnsi="Tahoma" w:cs="Tahoma"/>
          <w:sz w:val="22"/>
          <w:szCs w:val="22"/>
        </w:rPr>
        <w:tab/>
      </w:r>
      <w:r w:rsidRPr="009E1114">
        <w:rPr>
          <w:rFonts w:ascii="Tahoma" w:hAnsi="Tahoma" w:cs="Tahoma"/>
          <w:sz w:val="22"/>
          <w:szCs w:val="22"/>
        </w:rPr>
        <w:tab/>
      </w:r>
      <w:r w:rsidRPr="009E1114">
        <w:rPr>
          <w:rFonts w:ascii="Tahoma" w:hAnsi="Tahoma" w:cs="Tahoma"/>
          <w:sz w:val="22"/>
          <w:szCs w:val="22"/>
        </w:rPr>
        <w:tab/>
      </w:r>
      <w:r w:rsidRPr="009E1114">
        <w:rPr>
          <w:rFonts w:ascii="Tahoma" w:hAnsi="Tahoma" w:cs="Tahoma"/>
          <w:sz w:val="22"/>
          <w:szCs w:val="22"/>
        </w:rPr>
        <w:tab/>
        <w:t>(podpis)</w:t>
      </w:r>
    </w:p>
    <w:p w14:paraId="51CE981F" w14:textId="4747D253" w:rsidR="006B52B2" w:rsidRPr="009E1114" w:rsidRDefault="006B52B2">
      <w:pPr>
        <w:rPr>
          <w:rFonts w:ascii="Tahoma" w:hAnsi="Tahoma" w:cs="Tahoma"/>
          <w:sz w:val="22"/>
          <w:szCs w:val="22"/>
        </w:rPr>
      </w:pPr>
      <w:r w:rsidRPr="009E1114">
        <w:rPr>
          <w:rFonts w:ascii="Tahoma" w:hAnsi="Tahoma" w:cs="Tahoma"/>
          <w:sz w:val="22"/>
          <w:szCs w:val="22"/>
        </w:rPr>
        <w:br w:type="page"/>
      </w:r>
    </w:p>
    <w:p w14:paraId="1074EA9A" w14:textId="60D14E1D" w:rsidR="006B52B2" w:rsidRPr="009E1114" w:rsidRDefault="006B52B2" w:rsidP="006B52B2">
      <w:pPr>
        <w:keepNext/>
        <w:tabs>
          <w:tab w:val="center" w:pos="4536"/>
          <w:tab w:val="right" w:pos="9072"/>
        </w:tabs>
        <w:jc w:val="center"/>
        <w:outlineLvl w:val="4"/>
        <w:rPr>
          <w:rFonts w:ascii="Tahoma" w:hAnsi="Tahoma" w:cs="Tahoma"/>
          <w:b/>
          <w:bCs/>
          <w:color w:val="000000"/>
          <w:spacing w:val="20"/>
          <w:sz w:val="22"/>
          <w:szCs w:val="22"/>
        </w:rPr>
      </w:pPr>
      <w:bookmarkStart w:id="24" w:name="_Hlk154587133"/>
      <w:r w:rsidRPr="009E1114">
        <w:rPr>
          <w:rFonts w:ascii="Tahoma" w:hAnsi="Tahoma" w:cs="Tahoma"/>
          <w:b/>
          <w:bCs/>
          <w:color w:val="000000"/>
          <w:spacing w:val="20"/>
          <w:sz w:val="22"/>
          <w:szCs w:val="22"/>
        </w:rPr>
        <w:lastRenderedPageBreak/>
        <w:t xml:space="preserve">Załącznik nr </w:t>
      </w:r>
      <w:r w:rsidR="006D78BE">
        <w:rPr>
          <w:rFonts w:ascii="Tahoma" w:hAnsi="Tahoma" w:cs="Tahoma"/>
          <w:b/>
          <w:bCs/>
          <w:color w:val="000000"/>
          <w:spacing w:val="20"/>
          <w:sz w:val="22"/>
          <w:szCs w:val="22"/>
        </w:rPr>
        <w:t>4</w:t>
      </w:r>
    </w:p>
    <w:bookmarkEnd w:id="24"/>
    <w:p w14:paraId="7058D662" w14:textId="77777777" w:rsidR="006B52B2" w:rsidRPr="009E1114" w:rsidRDefault="006B52B2" w:rsidP="006B52B2">
      <w:pPr>
        <w:keepNext/>
        <w:tabs>
          <w:tab w:val="center" w:pos="4536"/>
          <w:tab w:val="right" w:pos="9072"/>
        </w:tabs>
        <w:jc w:val="center"/>
        <w:outlineLvl w:val="4"/>
        <w:rPr>
          <w:rFonts w:ascii="Tahoma" w:hAnsi="Tahoma" w:cs="Tahoma"/>
          <w:bCs/>
          <w:color w:val="000000"/>
          <w:sz w:val="22"/>
          <w:szCs w:val="22"/>
        </w:rPr>
      </w:pPr>
      <w:r w:rsidRPr="009E1114">
        <w:rPr>
          <w:rFonts w:ascii="Tahoma" w:hAnsi="Tahoma" w:cs="Tahoma"/>
          <w:bCs/>
          <w:color w:val="000000"/>
          <w:sz w:val="22"/>
          <w:szCs w:val="22"/>
        </w:rPr>
        <w:t>do Generalnej Umowy Dystrybucyjnej nr ……………………….</w:t>
      </w:r>
    </w:p>
    <w:p w14:paraId="1B254F89" w14:textId="77777777" w:rsidR="006B52B2" w:rsidRPr="009E1114" w:rsidRDefault="006B52B2" w:rsidP="006B52B2">
      <w:pPr>
        <w:jc w:val="center"/>
        <w:rPr>
          <w:rFonts w:ascii="Tahoma" w:hAnsi="Tahoma" w:cs="Tahoma"/>
          <w:sz w:val="22"/>
          <w:szCs w:val="22"/>
        </w:rPr>
      </w:pPr>
      <w:r w:rsidRPr="009E1114">
        <w:rPr>
          <w:rFonts w:ascii="Tahoma" w:hAnsi="Tahoma" w:cs="Tahoma"/>
          <w:sz w:val="22"/>
          <w:szCs w:val="22"/>
        </w:rPr>
        <w:t>zawartej pomiędzy</w:t>
      </w:r>
    </w:p>
    <w:p w14:paraId="0168FDD6" w14:textId="77777777" w:rsidR="006B52B2" w:rsidRPr="009E1114" w:rsidRDefault="006B52B2" w:rsidP="006B52B2">
      <w:pPr>
        <w:jc w:val="center"/>
        <w:rPr>
          <w:rFonts w:ascii="Tahoma" w:hAnsi="Tahoma" w:cs="Tahoma"/>
          <w:sz w:val="22"/>
          <w:szCs w:val="22"/>
        </w:rPr>
      </w:pPr>
      <w:r w:rsidRPr="009E1114">
        <w:rPr>
          <w:rFonts w:ascii="Tahoma" w:hAnsi="Tahoma" w:cs="Tahoma"/>
          <w:sz w:val="22"/>
          <w:szCs w:val="22"/>
        </w:rPr>
        <w:t>............................................................ (zwanym dalej OSDn)</w:t>
      </w:r>
    </w:p>
    <w:p w14:paraId="33DE9DA9" w14:textId="77777777" w:rsidR="006B52B2" w:rsidRPr="009E1114" w:rsidRDefault="006B52B2" w:rsidP="006B52B2">
      <w:pPr>
        <w:jc w:val="center"/>
        <w:rPr>
          <w:rFonts w:ascii="Tahoma" w:hAnsi="Tahoma" w:cs="Tahoma"/>
          <w:sz w:val="22"/>
          <w:szCs w:val="22"/>
        </w:rPr>
      </w:pPr>
      <w:r w:rsidRPr="009E1114">
        <w:rPr>
          <w:rFonts w:ascii="Tahoma" w:hAnsi="Tahoma" w:cs="Tahoma"/>
          <w:sz w:val="22"/>
          <w:szCs w:val="22"/>
        </w:rPr>
        <w:t>a ............................................................ (zwanym dalej Sprzedawcą)</w:t>
      </w:r>
    </w:p>
    <w:p w14:paraId="7E532898" w14:textId="77777777" w:rsidR="006B52B2" w:rsidRPr="009E1114" w:rsidRDefault="006B52B2" w:rsidP="006B52B2">
      <w:pPr>
        <w:tabs>
          <w:tab w:val="center" w:pos="4536"/>
          <w:tab w:val="right" w:pos="9072"/>
        </w:tabs>
        <w:jc w:val="center"/>
        <w:rPr>
          <w:rFonts w:ascii="Tahoma" w:hAnsi="Tahoma" w:cs="Tahoma"/>
          <w:color w:val="000000"/>
          <w:sz w:val="22"/>
          <w:szCs w:val="22"/>
        </w:rPr>
      </w:pPr>
    </w:p>
    <w:p w14:paraId="57495082" w14:textId="77777777" w:rsidR="006B52B2" w:rsidRPr="009E1114" w:rsidRDefault="006B52B2" w:rsidP="006B52B2">
      <w:pPr>
        <w:tabs>
          <w:tab w:val="center" w:pos="4536"/>
          <w:tab w:val="right" w:pos="9072"/>
        </w:tabs>
        <w:jc w:val="center"/>
        <w:rPr>
          <w:rFonts w:ascii="Tahoma" w:hAnsi="Tahoma" w:cs="Tahoma"/>
          <w:b/>
          <w:color w:val="000000"/>
          <w:sz w:val="22"/>
          <w:szCs w:val="22"/>
        </w:rPr>
      </w:pPr>
    </w:p>
    <w:p w14:paraId="32A26212" w14:textId="77777777" w:rsidR="006B52B2" w:rsidRPr="009E1114" w:rsidRDefault="006B52B2" w:rsidP="006B52B2">
      <w:pPr>
        <w:tabs>
          <w:tab w:val="center" w:pos="4536"/>
          <w:tab w:val="right" w:pos="9072"/>
        </w:tabs>
        <w:jc w:val="center"/>
        <w:rPr>
          <w:rFonts w:ascii="Tahoma" w:hAnsi="Tahoma" w:cs="Tahoma"/>
          <w:b/>
          <w:color w:val="000000"/>
          <w:sz w:val="22"/>
          <w:szCs w:val="22"/>
        </w:rPr>
      </w:pPr>
      <w:bookmarkStart w:id="25" w:name="_Hlk154587148"/>
      <w:r w:rsidRPr="009E1114">
        <w:rPr>
          <w:rFonts w:ascii="Tahoma" w:hAnsi="Tahoma" w:cs="Tahoma"/>
          <w:b/>
          <w:color w:val="000000"/>
          <w:sz w:val="22"/>
          <w:szCs w:val="22"/>
        </w:rPr>
        <w:t>Wzory żądania wstrzymania lub wniosku o wznowienie dostarczania energii elektrycznej URD</w:t>
      </w:r>
    </w:p>
    <w:bookmarkEnd w:id="25"/>
    <w:p w14:paraId="1A991406" w14:textId="77777777" w:rsidR="006B52B2" w:rsidRPr="009E1114" w:rsidRDefault="006B52B2" w:rsidP="006B52B2">
      <w:pPr>
        <w:tabs>
          <w:tab w:val="center" w:pos="4536"/>
          <w:tab w:val="right" w:pos="9072"/>
        </w:tabs>
        <w:jc w:val="center"/>
        <w:rPr>
          <w:rFonts w:ascii="Tahoma" w:hAnsi="Tahoma" w:cs="Tahoma"/>
          <w:color w:val="000000"/>
          <w:sz w:val="22"/>
          <w:szCs w:val="22"/>
        </w:rPr>
      </w:pPr>
    </w:p>
    <w:p w14:paraId="7DA1E897" w14:textId="77777777" w:rsidR="006B52B2" w:rsidRPr="009E1114" w:rsidRDefault="006B52B2" w:rsidP="006B52B2">
      <w:pPr>
        <w:tabs>
          <w:tab w:val="center" w:pos="4536"/>
          <w:tab w:val="right" w:pos="9072"/>
        </w:tabs>
        <w:jc w:val="center"/>
        <w:rPr>
          <w:rFonts w:ascii="Tahoma" w:hAnsi="Tahoma" w:cs="Tahoma"/>
          <w:color w:val="000000"/>
          <w:sz w:val="22"/>
          <w:szCs w:val="22"/>
        </w:rPr>
      </w:pPr>
    </w:p>
    <w:p w14:paraId="4764F4D2" w14:textId="77777777" w:rsidR="006B52B2" w:rsidRPr="009E1114" w:rsidRDefault="006B52B2" w:rsidP="00A21BA8">
      <w:pPr>
        <w:numPr>
          <w:ilvl w:val="0"/>
          <w:numId w:val="37"/>
        </w:numPr>
        <w:tabs>
          <w:tab w:val="center" w:pos="2700"/>
          <w:tab w:val="right" w:pos="9072"/>
        </w:tabs>
        <w:jc w:val="both"/>
        <w:rPr>
          <w:rFonts w:ascii="Tahoma" w:hAnsi="Tahoma" w:cs="Tahoma"/>
          <w:sz w:val="22"/>
          <w:szCs w:val="22"/>
        </w:rPr>
      </w:pPr>
      <w:r w:rsidRPr="009E1114">
        <w:rPr>
          <w:rFonts w:ascii="Tahoma" w:hAnsi="Tahoma" w:cs="Tahoma"/>
          <w:bCs/>
          <w:iCs/>
          <w:sz w:val="22"/>
          <w:szCs w:val="22"/>
        </w:rPr>
        <w:t xml:space="preserve">Żądanie przez Sprzedawcę do OSDn wstrzymania lub wnioskowanie o wznowienie dostarczania energii elektrycznej URD odbywa się na zasadach określonych w Umowie na wymienionych poniżej formularzach. </w:t>
      </w:r>
    </w:p>
    <w:p w14:paraId="071101D2" w14:textId="24E22895" w:rsidR="006B52B2" w:rsidRPr="009E1114" w:rsidRDefault="006B52B2" w:rsidP="00A21BA8">
      <w:pPr>
        <w:numPr>
          <w:ilvl w:val="0"/>
          <w:numId w:val="37"/>
        </w:numPr>
        <w:tabs>
          <w:tab w:val="center" w:pos="2700"/>
          <w:tab w:val="right" w:pos="9072"/>
        </w:tabs>
        <w:jc w:val="both"/>
        <w:rPr>
          <w:rFonts w:ascii="Tahoma" w:hAnsi="Tahoma" w:cs="Tahoma"/>
          <w:sz w:val="22"/>
          <w:szCs w:val="22"/>
        </w:rPr>
      </w:pPr>
      <w:r w:rsidRPr="009E1114">
        <w:rPr>
          <w:rFonts w:ascii="Tahoma" w:hAnsi="Tahoma" w:cs="Tahoma"/>
          <w:sz w:val="22"/>
          <w:szCs w:val="22"/>
        </w:rPr>
        <w:t>Przekazany do OSDn formularz, o którym mowa w ust.</w:t>
      </w:r>
      <w:r w:rsidRPr="009E1114">
        <w:rPr>
          <w:rFonts w:ascii="Tahoma" w:hAnsi="Tahoma" w:cs="Tahoma"/>
          <w:bCs/>
          <w:sz w:val="22"/>
          <w:szCs w:val="22"/>
        </w:rPr>
        <w:t> </w:t>
      </w:r>
      <w:r w:rsidRPr="009E1114">
        <w:rPr>
          <w:rFonts w:ascii="Tahoma" w:hAnsi="Tahoma" w:cs="Tahoma"/>
          <w:sz w:val="22"/>
          <w:szCs w:val="22"/>
        </w:rPr>
        <w:t xml:space="preserve">1, powinien być podpisany przez osobę upoważnioną przez Sprzedawcę wskazaną w Załączniku nr </w:t>
      </w:r>
      <w:r w:rsidR="00BE07DB" w:rsidRPr="009E1114">
        <w:rPr>
          <w:rFonts w:ascii="Tahoma" w:hAnsi="Tahoma" w:cs="Tahoma"/>
          <w:sz w:val="22"/>
          <w:szCs w:val="22"/>
        </w:rPr>
        <w:t>1 d</w:t>
      </w:r>
      <w:r w:rsidRPr="009E1114">
        <w:rPr>
          <w:rFonts w:ascii="Tahoma" w:hAnsi="Tahoma" w:cs="Tahoma"/>
          <w:sz w:val="22"/>
          <w:szCs w:val="22"/>
        </w:rPr>
        <w:t xml:space="preserve">o Umowy. </w:t>
      </w:r>
    </w:p>
    <w:p w14:paraId="327F8D7D" w14:textId="288A6843" w:rsidR="006B52B2" w:rsidRPr="009E1114" w:rsidRDefault="006B52B2" w:rsidP="00A21BA8">
      <w:pPr>
        <w:numPr>
          <w:ilvl w:val="0"/>
          <w:numId w:val="37"/>
        </w:numPr>
        <w:tabs>
          <w:tab w:val="center" w:pos="2700"/>
          <w:tab w:val="right" w:pos="9072"/>
        </w:tabs>
        <w:jc w:val="both"/>
        <w:rPr>
          <w:rFonts w:ascii="Tahoma" w:hAnsi="Tahoma" w:cs="Tahoma"/>
          <w:sz w:val="22"/>
          <w:szCs w:val="22"/>
        </w:rPr>
      </w:pPr>
      <w:r w:rsidRPr="009E1114">
        <w:rPr>
          <w:rFonts w:ascii="Tahoma" w:hAnsi="Tahoma" w:cs="Tahoma"/>
          <w:bCs/>
          <w:iCs/>
          <w:sz w:val="22"/>
          <w:szCs w:val="22"/>
        </w:rPr>
        <w:t xml:space="preserve">Wypełniony formularz powinien być przekazany przez Sprzedawcę do OSDn </w:t>
      </w:r>
      <w:r w:rsidRPr="009E1114">
        <w:rPr>
          <w:rFonts w:ascii="Tahoma" w:hAnsi="Tahoma" w:cs="Tahoma"/>
          <w:bCs/>
          <w:sz w:val="22"/>
          <w:szCs w:val="22"/>
        </w:rPr>
        <w:t xml:space="preserve">na adres wskazany w Załączniku nr </w:t>
      </w:r>
      <w:r w:rsidR="00BE07DB" w:rsidRPr="009E1114">
        <w:rPr>
          <w:rFonts w:ascii="Tahoma" w:hAnsi="Tahoma" w:cs="Tahoma"/>
          <w:bCs/>
          <w:sz w:val="22"/>
          <w:szCs w:val="22"/>
        </w:rPr>
        <w:t>1 do Umowy</w:t>
      </w:r>
      <w:r w:rsidRPr="009E1114">
        <w:rPr>
          <w:rFonts w:ascii="Tahoma" w:hAnsi="Tahoma" w:cs="Tahoma"/>
          <w:bCs/>
          <w:sz w:val="22"/>
          <w:szCs w:val="22"/>
        </w:rPr>
        <w:t>.</w:t>
      </w:r>
      <w:r w:rsidRPr="009E1114">
        <w:rPr>
          <w:rFonts w:ascii="Tahoma" w:hAnsi="Tahoma" w:cs="Tahoma"/>
          <w:bCs/>
          <w:iCs/>
          <w:sz w:val="22"/>
          <w:szCs w:val="22"/>
        </w:rPr>
        <w:t xml:space="preserve">  </w:t>
      </w:r>
    </w:p>
    <w:p w14:paraId="6263B0BA" w14:textId="77777777" w:rsidR="006B52B2" w:rsidRPr="009E1114" w:rsidRDefault="006B52B2" w:rsidP="006B52B2">
      <w:pPr>
        <w:tabs>
          <w:tab w:val="center" w:pos="4536"/>
          <w:tab w:val="right" w:pos="9072"/>
        </w:tabs>
        <w:jc w:val="center"/>
        <w:rPr>
          <w:rFonts w:ascii="Tahoma" w:hAnsi="Tahoma" w:cs="Tahoma"/>
          <w:color w:val="000000"/>
          <w:sz w:val="22"/>
          <w:szCs w:val="22"/>
        </w:rPr>
      </w:pPr>
    </w:p>
    <w:p w14:paraId="257FB1E1" w14:textId="77777777" w:rsidR="006B52B2" w:rsidRPr="009E1114" w:rsidRDefault="006B52B2" w:rsidP="006B52B2">
      <w:pPr>
        <w:tabs>
          <w:tab w:val="center" w:pos="4536"/>
          <w:tab w:val="right" w:pos="9072"/>
        </w:tabs>
        <w:jc w:val="center"/>
        <w:rPr>
          <w:rFonts w:ascii="Tahoma" w:hAnsi="Tahoma" w:cs="Tahoma"/>
          <w:color w:val="000000"/>
          <w:sz w:val="22"/>
          <w:szCs w:val="22"/>
        </w:rPr>
      </w:pPr>
    </w:p>
    <w:p w14:paraId="2ED7C434" w14:textId="77777777" w:rsidR="006B52B2" w:rsidRPr="009E1114" w:rsidRDefault="006B52B2" w:rsidP="006B52B2">
      <w:pPr>
        <w:tabs>
          <w:tab w:val="center" w:pos="2700"/>
          <w:tab w:val="right" w:pos="9072"/>
        </w:tabs>
        <w:spacing w:after="120"/>
        <w:jc w:val="center"/>
        <w:rPr>
          <w:rFonts w:ascii="Tahoma" w:hAnsi="Tahoma" w:cs="Tahoma"/>
          <w:b/>
          <w:bCs/>
          <w:iCs/>
          <w:sz w:val="22"/>
          <w:szCs w:val="22"/>
        </w:rPr>
      </w:pPr>
      <w:r w:rsidRPr="009E1114">
        <w:rPr>
          <w:rFonts w:ascii="Tahoma" w:hAnsi="Tahoma" w:cs="Tahoma"/>
          <w:b/>
          <w:bCs/>
          <w:iCs/>
          <w:sz w:val="22"/>
          <w:szCs w:val="22"/>
        </w:rPr>
        <w:t>Żądanie przez Sprzedawcę do OSDn wstrzymania lub wnioskowanie o wznowienie dostarczania energii elektrycznej URD odbywa się na zasadach określonych w Umowie na wymienionych poniżej formularzach.</w:t>
      </w:r>
    </w:p>
    <w:p w14:paraId="268ED2F6" w14:textId="77777777" w:rsidR="006B52B2" w:rsidRPr="009E1114" w:rsidRDefault="006B52B2" w:rsidP="006B52B2">
      <w:pPr>
        <w:tabs>
          <w:tab w:val="center" w:pos="2700"/>
          <w:tab w:val="right" w:pos="9072"/>
        </w:tabs>
        <w:spacing w:after="120"/>
        <w:jc w:val="center"/>
        <w:rPr>
          <w:rFonts w:ascii="Tahoma" w:hAnsi="Tahoma" w:cs="Tahoma"/>
          <w:color w:val="000000"/>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2734"/>
        <w:gridCol w:w="2011"/>
        <w:gridCol w:w="2803"/>
      </w:tblGrid>
      <w:tr w:rsidR="006B52B2" w:rsidRPr="00A6778A" w14:paraId="18766FA4" w14:textId="77777777" w:rsidTr="006B52B2">
        <w:tc>
          <w:tcPr>
            <w:tcW w:w="4888" w:type="dxa"/>
            <w:gridSpan w:val="2"/>
            <w:tcBorders>
              <w:top w:val="single" w:sz="4" w:space="0" w:color="auto"/>
              <w:left w:val="single" w:sz="4" w:space="0" w:color="auto"/>
              <w:bottom w:val="single" w:sz="4" w:space="0" w:color="auto"/>
              <w:right w:val="single" w:sz="4" w:space="0" w:color="auto"/>
            </w:tcBorders>
            <w:hideMark/>
          </w:tcPr>
          <w:p w14:paraId="503FF990" w14:textId="77777777" w:rsidR="006B52B2" w:rsidRPr="009E1114" w:rsidRDefault="006B52B2" w:rsidP="006B52B2">
            <w:pPr>
              <w:tabs>
                <w:tab w:val="center" w:pos="2700"/>
                <w:tab w:val="right" w:pos="9072"/>
              </w:tabs>
              <w:spacing w:after="120"/>
              <w:jc w:val="center"/>
              <w:rPr>
                <w:rFonts w:ascii="Tahoma" w:hAnsi="Tahoma" w:cs="Tahoma"/>
                <w:b/>
                <w:color w:val="000000"/>
                <w:sz w:val="22"/>
                <w:szCs w:val="22"/>
              </w:rPr>
            </w:pPr>
            <w:r w:rsidRPr="009E1114">
              <w:rPr>
                <w:rFonts w:ascii="Tahoma" w:hAnsi="Tahoma" w:cs="Tahoma"/>
                <w:b/>
                <w:color w:val="000000"/>
                <w:sz w:val="22"/>
                <w:szCs w:val="22"/>
              </w:rPr>
              <w:t>Dane Sprzedawcy</w:t>
            </w:r>
          </w:p>
        </w:tc>
        <w:tc>
          <w:tcPr>
            <w:tcW w:w="4890" w:type="dxa"/>
            <w:gridSpan w:val="2"/>
            <w:tcBorders>
              <w:top w:val="single" w:sz="4" w:space="0" w:color="auto"/>
              <w:left w:val="single" w:sz="4" w:space="0" w:color="auto"/>
              <w:bottom w:val="single" w:sz="4" w:space="0" w:color="auto"/>
              <w:right w:val="single" w:sz="4" w:space="0" w:color="auto"/>
            </w:tcBorders>
            <w:hideMark/>
          </w:tcPr>
          <w:p w14:paraId="4155ED1E" w14:textId="77777777" w:rsidR="006B52B2" w:rsidRPr="009E1114" w:rsidRDefault="006B52B2" w:rsidP="006B52B2">
            <w:pPr>
              <w:tabs>
                <w:tab w:val="center" w:pos="2700"/>
                <w:tab w:val="right" w:pos="9072"/>
              </w:tabs>
              <w:spacing w:after="120"/>
              <w:jc w:val="center"/>
              <w:rPr>
                <w:rFonts w:ascii="Tahoma" w:hAnsi="Tahoma" w:cs="Tahoma"/>
                <w:b/>
                <w:color w:val="000000"/>
                <w:sz w:val="22"/>
                <w:szCs w:val="22"/>
              </w:rPr>
            </w:pPr>
            <w:r w:rsidRPr="009E1114">
              <w:rPr>
                <w:rFonts w:ascii="Tahoma" w:hAnsi="Tahoma" w:cs="Tahoma"/>
                <w:b/>
                <w:color w:val="000000"/>
                <w:sz w:val="22"/>
                <w:szCs w:val="22"/>
              </w:rPr>
              <w:t>Dane URD, dla którego Sprzedawca wnosi                o wstrzymanie dostarczania energii elektrycznej</w:t>
            </w:r>
          </w:p>
        </w:tc>
      </w:tr>
      <w:tr w:rsidR="006B52B2" w:rsidRPr="00A6778A" w14:paraId="5ED0BB98" w14:textId="77777777" w:rsidTr="006B52B2">
        <w:tc>
          <w:tcPr>
            <w:tcW w:w="2093" w:type="dxa"/>
            <w:tcBorders>
              <w:top w:val="single" w:sz="4" w:space="0" w:color="auto"/>
              <w:left w:val="single" w:sz="4" w:space="0" w:color="auto"/>
              <w:bottom w:val="single" w:sz="4" w:space="0" w:color="auto"/>
              <w:right w:val="single" w:sz="4" w:space="0" w:color="auto"/>
            </w:tcBorders>
            <w:hideMark/>
          </w:tcPr>
          <w:p w14:paraId="12A5B4F5" w14:textId="77777777" w:rsidR="006B52B2" w:rsidRPr="009E1114" w:rsidRDefault="006B52B2" w:rsidP="00556234">
            <w:pPr>
              <w:tabs>
                <w:tab w:val="center" w:pos="2700"/>
                <w:tab w:val="right" w:pos="9072"/>
              </w:tabs>
              <w:spacing w:after="120"/>
              <w:jc w:val="center"/>
              <w:rPr>
                <w:rFonts w:ascii="Tahoma" w:hAnsi="Tahoma" w:cs="Tahoma"/>
                <w:color w:val="000000"/>
                <w:sz w:val="22"/>
                <w:szCs w:val="22"/>
              </w:rPr>
            </w:pPr>
            <w:r w:rsidRPr="009E1114">
              <w:rPr>
                <w:rFonts w:ascii="Tahoma" w:hAnsi="Tahoma" w:cs="Tahoma"/>
                <w:color w:val="000000"/>
                <w:sz w:val="22"/>
                <w:szCs w:val="22"/>
              </w:rPr>
              <w:t>Nazwa</w:t>
            </w:r>
          </w:p>
        </w:tc>
        <w:tc>
          <w:tcPr>
            <w:tcW w:w="2795" w:type="dxa"/>
            <w:tcBorders>
              <w:top w:val="single" w:sz="4" w:space="0" w:color="auto"/>
              <w:left w:val="single" w:sz="4" w:space="0" w:color="auto"/>
              <w:bottom w:val="single" w:sz="4" w:space="0" w:color="auto"/>
              <w:right w:val="single" w:sz="4" w:space="0" w:color="auto"/>
            </w:tcBorders>
          </w:tcPr>
          <w:p w14:paraId="7A1BCE54" w14:textId="77777777" w:rsidR="006B52B2" w:rsidRPr="009E1114" w:rsidRDefault="006B52B2" w:rsidP="00556234">
            <w:pPr>
              <w:tabs>
                <w:tab w:val="center" w:pos="2700"/>
                <w:tab w:val="right" w:pos="9072"/>
              </w:tabs>
              <w:spacing w:after="120"/>
              <w:jc w:val="center"/>
              <w:rPr>
                <w:rFonts w:ascii="Tahoma" w:hAnsi="Tahoma" w:cs="Tahoma"/>
                <w:color w:val="000000"/>
                <w:sz w:val="22"/>
                <w:szCs w:val="22"/>
              </w:rPr>
            </w:pPr>
          </w:p>
        </w:tc>
        <w:tc>
          <w:tcPr>
            <w:tcW w:w="2024" w:type="dxa"/>
            <w:tcBorders>
              <w:top w:val="single" w:sz="4" w:space="0" w:color="auto"/>
              <w:left w:val="single" w:sz="4" w:space="0" w:color="auto"/>
              <w:bottom w:val="single" w:sz="4" w:space="0" w:color="auto"/>
              <w:right w:val="single" w:sz="4" w:space="0" w:color="auto"/>
            </w:tcBorders>
            <w:hideMark/>
          </w:tcPr>
          <w:p w14:paraId="17C7569E" w14:textId="77777777" w:rsidR="006B52B2" w:rsidRPr="009E1114" w:rsidRDefault="006B52B2" w:rsidP="00556234">
            <w:pPr>
              <w:tabs>
                <w:tab w:val="center" w:pos="2700"/>
                <w:tab w:val="right" w:pos="9072"/>
              </w:tabs>
              <w:spacing w:after="120"/>
              <w:jc w:val="center"/>
              <w:rPr>
                <w:rFonts w:ascii="Tahoma" w:hAnsi="Tahoma" w:cs="Tahoma"/>
                <w:color w:val="000000"/>
                <w:sz w:val="22"/>
                <w:szCs w:val="22"/>
              </w:rPr>
            </w:pPr>
            <w:r w:rsidRPr="009E1114">
              <w:rPr>
                <w:rFonts w:ascii="Tahoma" w:hAnsi="Tahoma" w:cs="Tahoma"/>
                <w:color w:val="000000"/>
                <w:sz w:val="22"/>
                <w:szCs w:val="22"/>
              </w:rPr>
              <w:t>Nazwa</w:t>
            </w:r>
          </w:p>
        </w:tc>
        <w:tc>
          <w:tcPr>
            <w:tcW w:w="2866" w:type="dxa"/>
            <w:tcBorders>
              <w:top w:val="single" w:sz="4" w:space="0" w:color="auto"/>
              <w:left w:val="single" w:sz="4" w:space="0" w:color="auto"/>
              <w:bottom w:val="single" w:sz="4" w:space="0" w:color="auto"/>
              <w:right w:val="single" w:sz="4" w:space="0" w:color="auto"/>
            </w:tcBorders>
          </w:tcPr>
          <w:p w14:paraId="5552A6AA" w14:textId="77777777" w:rsidR="006B52B2" w:rsidRPr="009E1114" w:rsidRDefault="006B52B2" w:rsidP="006B52B2">
            <w:pPr>
              <w:tabs>
                <w:tab w:val="center" w:pos="2700"/>
                <w:tab w:val="right" w:pos="9072"/>
              </w:tabs>
              <w:spacing w:after="120"/>
              <w:rPr>
                <w:rFonts w:ascii="Tahoma" w:hAnsi="Tahoma" w:cs="Tahoma"/>
                <w:color w:val="000000"/>
                <w:sz w:val="22"/>
                <w:szCs w:val="22"/>
              </w:rPr>
            </w:pPr>
          </w:p>
        </w:tc>
      </w:tr>
      <w:tr w:rsidR="006B52B2" w:rsidRPr="00A6778A" w14:paraId="271C95C9" w14:textId="77777777" w:rsidTr="006B52B2">
        <w:tc>
          <w:tcPr>
            <w:tcW w:w="2093" w:type="dxa"/>
            <w:tcBorders>
              <w:top w:val="single" w:sz="4" w:space="0" w:color="auto"/>
              <w:left w:val="single" w:sz="4" w:space="0" w:color="auto"/>
              <w:bottom w:val="single" w:sz="4" w:space="0" w:color="auto"/>
              <w:right w:val="single" w:sz="4" w:space="0" w:color="auto"/>
            </w:tcBorders>
          </w:tcPr>
          <w:p w14:paraId="08B9AF62" w14:textId="77777777" w:rsidR="006B52B2" w:rsidRPr="009E1114" w:rsidRDefault="006B52B2" w:rsidP="00556234">
            <w:pPr>
              <w:tabs>
                <w:tab w:val="center" w:pos="2700"/>
                <w:tab w:val="right" w:pos="9072"/>
              </w:tabs>
              <w:spacing w:after="120"/>
              <w:jc w:val="center"/>
              <w:rPr>
                <w:rFonts w:ascii="Tahoma" w:hAnsi="Tahoma" w:cs="Tahoma"/>
                <w:color w:val="000000"/>
                <w:sz w:val="22"/>
                <w:szCs w:val="22"/>
              </w:rPr>
            </w:pPr>
            <w:r w:rsidRPr="009E1114">
              <w:rPr>
                <w:rFonts w:ascii="Tahoma" w:hAnsi="Tahoma" w:cs="Tahoma"/>
                <w:color w:val="000000"/>
                <w:sz w:val="22"/>
                <w:szCs w:val="22"/>
              </w:rPr>
              <w:t>Adres</w:t>
            </w:r>
          </w:p>
          <w:p w14:paraId="5689EB10" w14:textId="77777777" w:rsidR="006B52B2" w:rsidRPr="009E1114" w:rsidRDefault="006B52B2" w:rsidP="00556234">
            <w:pPr>
              <w:tabs>
                <w:tab w:val="center" w:pos="2700"/>
                <w:tab w:val="right" w:pos="9072"/>
              </w:tabs>
              <w:spacing w:after="120"/>
              <w:jc w:val="center"/>
              <w:rPr>
                <w:rFonts w:ascii="Tahoma" w:hAnsi="Tahoma" w:cs="Tahoma"/>
                <w:color w:val="000000"/>
                <w:sz w:val="22"/>
                <w:szCs w:val="22"/>
              </w:rPr>
            </w:pPr>
          </w:p>
        </w:tc>
        <w:tc>
          <w:tcPr>
            <w:tcW w:w="2795" w:type="dxa"/>
            <w:tcBorders>
              <w:top w:val="single" w:sz="4" w:space="0" w:color="auto"/>
              <w:left w:val="single" w:sz="4" w:space="0" w:color="auto"/>
              <w:bottom w:val="single" w:sz="4" w:space="0" w:color="auto"/>
              <w:right w:val="single" w:sz="4" w:space="0" w:color="auto"/>
            </w:tcBorders>
          </w:tcPr>
          <w:p w14:paraId="040BA1F4" w14:textId="77777777" w:rsidR="006B52B2" w:rsidRPr="009E1114" w:rsidRDefault="006B52B2" w:rsidP="00556234">
            <w:pPr>
              <w:tabs>
                <w:tab w:val="center" w:pos="2700"/>
                <w:tab w:val="right" w:pos="9072"/>
              </w:tabs>
              <w:spacing w:after="120"/>
              <w:jc w:val="center"/>
              <w:rPr>
                <w:rFonts w:ascii="Tahoma" w:hAnsi="Tahoma" w:cs="Tahoma"/>
                <w:color w:val="000000"/>
                <w:sz w:val="22"/>
                <w:szCs w:val="22"/>
              </w:rPr>
            </w:pPr>
          </w:p>
        </w:tc>
        <w:tc>
          <w:tcPr>
            <w:tcW w:w="2024" w:type="dxa"/>
            <w:tcBorders>
              <w:top w:val="single" w:sz="4" w:space="0" w:color="auto"/>
              <w:left w:val="single" w:sz="4" w:space="0" w:color="auto"/>
              <w:bottom w:val="single" w:sz="4" w:space="0" w:color="auto"/>
              <w:right w:val="single" w:sz="4" w:space="0" w:color="auto"/>
            </w:tcBorders>
            <w:hideMark/>
          </w:tcPr>
          <w:p w14:paraId="4D50B8A6" w14:textId="77777777" w:rsidR="006B52B2" w:rsidRPr="009E1114" w:rsidRDefault="006B52B2" w:rsidP="00556234">
            <w:pPr>
              <w:tabs>
                <w:tab w:val="center" w:pos="2700"/>
                <w:tab w:val="right" w:pos="9072"/>
              </w:tabs>
              <w:spacing w:after="120"/>
              <w:jc w:val="center"/>
              <w:rPr>
                <w:rFonts w:ascii="Tahoma" w:hAnsi="Tahoma" w:cs="Tahoma"/>
                <w:color w:val="000000"/>
                <w:sz w:val="22"/>
                <w:szCs w:val="22"/>
              </w:rPr>
            </w:pPr>
            <w:r w:rsidRPr="009E1114">
              <w:rPr>
                <w:rFonts w:ascii="Tahoma" w:hAnsi="Tahoma" w:cs="Tahoma"/>
                <w:color w:val="000000"/>
                <w:sz w:val="22"/>
                <w:szCs w:val="22"/>
              </w:rPr>
              <w:t>Adres</w:t>
            </w:r>
          </w:p>
        </w:tc>
        <w:tc>
          <w:tcPr>
            <w:tcW w:w="2866" w:type="dxa"/>
            <w:tcBorders>
              <w:top w:val="single" w:sz="4" w:space="0" w:color="auto"/>
              <w:left w:val="single" w:sz="4" w:space="0" w:color="auto"/>
              <w:bottom w:val="single" w:sz="4" w:space="0" w:color="auto"/>
              <w:right w:val="single" w:sz="4" w:space="0" w:color="auto"/>
            </w:tcBorders>
          </w:tcPr>
          <w:p w14:paraId="2CC89C30" w14:textId="77777777" w:rsidR="006B52B2" w:rsidRPr="009E1114" w:rsidRDefault="006B52B2" w:rsidP="006B52B2">
            <w:pPr>
              <w:tabs>
                <w:tab w:val="center" w:pos="2700"/>
                <w:tab w:val="right" w:pos="9072"/>
              </w:tabs>
              <w:spacing w:after="120"/>
              <w:rPr>
                <w:rFonts w:ascii="Tahoma" w:hAnsi="Tahoma" w:cs="Tahoma"/>
                <w:color w:val="000000"/>
                <w:sz w:val="22"/>
                <w:szCs w:val="22"/>
              </w:rPr>
            </w:pPr>
          </w:p>
        </w:tc>
      </w:tr>
      <w:tr w:rsidR="006B52B2" w:rsidRPr="00A6778A" w14:paraId="583CF28E" w14:textId="77777777" w:rsidTr="006B52B2">
        <w:tc>
          <w:tcPr>
            <w:tcW w:w="2093" w:type="dxa"/>
            <w:tcBorders>
              <w:top w:val="single" w:sz="4" w:space="0" w:color="auto"/>
              <w:left w:val="single" w:sz="4" w:space="0" w:color="auto"/>
              <w:bottom w:val="single" w:sz="4" w:space="0" w:color="auto"/>
              <w:right w:val="single" w:sz="4" w:space="0" w:color="auto"/>
            </w:tcBorders>
            <w:hideMark/>
          </w:tcPr>
          <w:p w14:paraId="0EAB0A47" w14:textId="77777777" w:rsidR="006B52B2" w:rsidRPr="009E1114" w:rsidRDefault="006B52B2" w:rsidP="00556234">
            <w:pPr>
              <w:tabs>
                <w:tab w:val="center" w:pos="2700"/>
                <w:tab w:val="right" w:pos="9072"/>
              </w:tabs>
              <w:spacing w:after="120"/>
              <w:jc w:val="center"/>
              <w:rPr>
                <w:rFonts w:ascii="Tahoma" w:hAnsi="Tahoma" w:cs="Tahoma"/>
                <w:color w:val="000000"/>
                <w:sz w:val="22"/>
                <w:szCs w:val="22"/>
              </w:rPr>
            </w:pPr>
            <w:r w:rsidRPr="009E1114">
              <w:rPr>
                <w:rFonts w:ascii="Tahoma" w:hAnsi="Tahoma" w:cs="Tahoma"/>
                <w:color w:val="000000"/>
                <w:sz w:val="22"/>
                <w:szCs w:val="22"/>
              </w:rPr>
              <w:t>Nr umowy między OSDn a Sprzedawcą</w:t>
            </w:r>
          </w:p>
        </w:tc>
        <w:tc>
          <w:tcPr>
            <w:tcW w:w="2795" w:type="dxa"/>
            <w:tcBorders>
              <w:top w:val="single" w:sz="4" w:space="0" w:color="auto"/>
              <w:left w:val="single" w:sz="4" w:space="0" w:color="auto"/>
              <w:bottom w:val="single" w:sz="4" w:space="0" w:color="auto"/>
              <w:right w:val="single" w:sz="4" w:space="0" w:color="auto"/>
            </w:tcBorders>
          </w:tcPr>
          <w:p w14:paraId="52B5F97E" w14:textId="77777777" w:rsidR="006B52B2" w:rsidRPr="009E1114" w:rsidRDefault="006B52B2" w:rsidP="00556234">
            <w:pPr>
              <w:tabs>
                <w:tab w:val="center" w:pos="2700"/>
                <w:tab w:val="right" w:pos="9072"/>
              </w:tabs>
              <w:spacing w:after="120"/>
              <w:jc w:val="center"/>
              <w:rPr>
                <w:rFonts w:ascii="Tahoma" w:hAnsi="Tahoma" w:cs="Tahoma"/>
                <w:color w:val="000000"/>
                <w:sz w:val="22"/>
                <w:szCs w:val="22"/>
              </w:rPr>
            </w:pPr>
          </w:p>
        </w:tc>
        <w:tc>
          <w:tcPr>
            <w:tcW w:w="2024" w:type="dxa"/>
            <w:tcBorders>
              <w:top w:val="single" w:sz="4" w:space="0" w:color="auto"/>
              <w:left w:val="single" w:sz="4" w:space="0" w:color="auto"/>
              <w:bottom w:val="single" w:sz="4" w:space="0" w:color="auto"/>
              <w:right w:val="single" w:sz="4" w:space="0" w:color="auto"/>
            </w:tcBorders>
            <w:hideMark/>
          </w:tcPr>
          <w:p w14:paraId="2A313D5A" w14:textId="77777777" w:rsidR="006B52B2" w:rsidRPr="009E1114" w:rsidRDefault="006B52B2" w:rsidP="00556234">
            <w:pPr>
              <w:tabs>
                <w:tab w:val="center" w:pos="2700"/>
                <w:tab w:val="right" w:pos="9072"/>
              </w:tabs>
              <w:spacing w:after="120"/>
              <w:jc w:val="center"/>
              <w:rPr>
                <w:rFonts w:ascii="Tahoma" w:hAnsi="Tahoma" w:cs="Tahoma"/>
                <w:color w:val="000000"/>
                <w:sz w:val="22"/>
                <w:szCs w:val="22"/>
              </w:rPr>
            </w:pPr>
            <w:r w:rsidRPr="009E1114">
              <w:rPr>
                <w:rFonts w:ascii="Tahoma" w:hAnsi="Tahoma" w:cs="Tahoma"/>
                <w:color w:val="000000"/>
                <w:sz w:val="22"/>
                <w:szCs w:val="22"/>
              </w:rPr>
              <w:t>Kod PPE</w:t>
            </w:r>
          </w:p>
        </w:tc>
        <w:tc>
          <w:tcPr>
            <w:tcW w:w="2866" w:type="dxa"/>
            <w:tcBorders>
              <w:top w:val="single" w:sz="4" w:space="0" w:color="auto"/>
              <w:left w:val="single" w:sz="4" w:space="0" w:color="auto"/>
              <w:bottom w:val="single" w:sz="4" w:space="0" w:color="auto"/>
              <w:right w:val="single" w:sz="4" w:space="0" w:color="auto"/>
            </w:tcBorders>
          </w:tcPr>
          <w:p w14:paraId="3E0B72B9" w14:textId="77777777" w:rsidR="006B52B2" w:rsidRPr="009E1114" w:rsidRDefault="006B52B2" w:rsidP="006B52B2">
            <w:pPr>
              <w:tabs>
                <w:tab w:val="center" w:pos="2700"/>
                <w:tab w:val="right" w:pos="9072"/>
              </w:tabs>
              <w:spacing w:after="120"/>
              <w:rPr>
                <w:rFonts w:ascii="Tahoma" w:hAnsi="Tahoma" w:cs="Tahoma"/>
                <w:color w:val="000000"/>
                <w:sz w:val="22"/>
                <w:szCs w:val="22"/>
              </w:rPr>
            </w:pPr>
          </w:p>
        </w:tc>
      </w:tr>
      <w:tr w:rsidR="006B52B2" w:rsidRPr="00A6778A" w14:paraId="49E27236" w14:textId="77777777" w:rsidTr="006B52B2">
        <w:tc>
          <w:tcPr>
            <w:tcW w:w="2093" w:type="dxa"/>
            <w:tcBorders>
              <w:top w:val="single" w:sz="4" w:space="0" w:color="auto"/>
              <w:left w:val="single" w:sz="4" w:space="0" w:color="auto"/>
              <w:bottom w:val="single" w:sz="4" w:space="0" w:color="auto"/>
              <w:right w:val="single" w:sz="4" w:space="0" w:color="auto"/>
            </w:tcBorders>
            <w:hideMark/>
          </w:tcPr>
          <w:p w14:paraId="35321923" w14:textId="77777777" w:rsidR="006B52B2" w:rsidRPr="009E1114" w:rsidRDefault="006B52B2" w:rsidP="00556234">
            <w:pPr>
              <w:tabs>
                <w:tab w:val="center" w:pos="2700"/>
                <w:tab w:val="right" w:pos="9072"/>
              </w:tabs>
              <w:spacing w:after="120"/>
              <w:jc w:val="center"/>
              <w:rPr>
                <w:rFonts w:ascii="Tahoma" w:hAnsi="Tahoma" w:cs="Tahoma"/>
                <w:color w:val="000000"/>
                <w:sz w:val="22"/>
                <w:szCs w:val="22"/>
              </w:rPr>
            </w:pPr>
            <w:r w:rsidRPr="009E1114">
              <w:rPr>
                <w:rFonts w:ascii="Tahoma" w:hAnsi="Tahoma" w:cs="Tahoma"/>
                <w:color w:val="000000"/>
                <w:sz w:val="22"/>
                <w:szCs w:val="22"/>
              </w:rPr>
              <w:t>Dane kontaktowe osoby upoważnionej ze strony Sprzedawcy</w:t>
            </w:r>
          </w:p>
        </w:tc>
        <w:tc>
          <w:tcPr>
            <w:tcW w:w="2795" w:type="dxa"/>
            <w:tcBorders>
              <w:top w:val="single" w:sz="4" w:space="0" w:color="auto"/>
              <w:left w:val="single" w:sz="4" w:space="0" w:color="auto"/>
              <w:bottom w:val="single" w:sz="4" w:space="0" w:color="auto"/>
              <w:right w:val="single" w:sz="4" w:space="0" w:color="auto"/>
            </w:tcBorders>
          </w:tcPr>
          <w:p w14:paraId="5DFB2E9A" w14:textId="77777777" w:rsidR="006B52B2" w:rsidRPr="009E1114" w:rsidRDefault="006B52B2" w:rsidP="00556234">
            <w:pPr>
              <w:tabs>
                <w:tab w:val="center" w:pos="2700"/>
                <w:tab w:val="right" w:pos="9072"/>
              </w:tabs>
              <w:spacing w:after="120"/>
              <w:jc w:val="center"/>
              <w:rPr>
                <w:rFonts w:ascii="Tahoma" w:hAnsi="Tahoma" w:cs="Tahoma"/>
                <w:color w:val="000000"/>
                <w:sz w:val="22"/>
                <w:szCs w:val="22"/>
              </w:rPr>
            </w:pPr>
          </w:p>
        </w:tc>
        <w:tc>
          <w:tcPr>
            <w:tcW w:w="2024" w:type="dxa"/>
            <w:tcBorders>
              <w:top w:val="single" w:sz="4" w:space="0" w:color="auto"/>
              <w:left w:val="single" w:sz="4" w:space="0" w:color="auto"/>
              <w:bottom w:val="single" w:sz="4" w:space="0" w:color="auto"/>
              <w:right w:val="single" w:sz="4" w:space="0" w:color="auto"/>
            </w:tcBorders>
            <w:hideMark/>
          </w:tcPr>
          <w:p w14:paraId="0837B073" w14:textId="77777777" w:rsidR="006B52B2" w:rsidRPr="009E1114" w:rsidRDefault="006B52B2" w:rsidP="00556234">
            <w:pPr>
              <w:tabs>
                <w:tab w:val="center" w:pos="2700"/>
                <w:tab w:val="right" w:pos="9072"/>
              </w:tabs>
              <w:spacing w:after="120"/>
              <w:jc w:val="center"/>
              <w:rPr>
                <w:rFonts w:ascii="Tahoma" w:hAnsi="Tahoma" w:cs="Tahoma"/>
                <w:color w:val="000000"/>
                <w:sz w:val="22"/>
                <w:szCs w:val="22"/>
              </w:rPr>
            </w:pPr>
            <w:r w:rsidRPr="009E1114">
              <w:rPr>
                <w:rFonts w:ascii="Tahoma" w:hAnsi="Tahoma" w:cs="Tahoma"/>
                <w:color w:val="000000"/>
                <w:sz w:val="22"/>
                <w:szCs w:val="22"/>
              </w:rPr>
              <w:t>Dane wyłączanego obiektu (miejsce dostarczania energii URD)</w:t>
            </w:r>
          </w:p>
        </w:tc>
        <w:tc>
          <w:tcPr>
            <w:tcW w:w="2866" w:type="dxa"/>
            <w:tcBorders>
              <w:top w:val="single" w:sz="4" w:space="0" w:color="auto"/>
              <w:left w:val="single" w:sz="4" w:space="0" w:color="auto"/>
              <w:bottom w:val="single" w:sz="4" w:space="0" w:color="auto"/>
              <w:right w:val="single" w:sz="4" w:space="0" w:color="auto"/>
            </w:tcBorders>
          </w:tcPr>
          <w:p w14:paraId="5B78F1D5" w14:textId="77777777" w:rsidR="006B52B2" w:rsidRPr="009E1114" w:rsidRDefault="006B52B2" w:rsidP="006B52B2">
            <w:pPr>
              <w:tabs>
                <w:tab w:val="center" w:pos="2700"/>
                <w:tab w:val="right" w:pos="9072"/>
              </w:tabs>
              <w:spacing w:after="120"/>
              <w:rPr>
                <w:rFonts w:ascii="Tahoma" w:hAnsi="Tahoma" w:cs="Tahoma"/>
                <w:color w:val="000000"/>
                <w:sz w:val="22"/>
                <w:szCs w:val="22"/>
              </w:rPr>
            </w:pPr>
          </w:p>
        </w:tc>
      </w:tr>
      <w:tr w:rsidR="006B52B2" w:rsidRPr="00A6778A" w14:paraId="7C465D46" w14:textId="77777777" w:rsidTr="006B52B2">
        <w:tc>
          <w:tcPr>
            <w:tcW w:w="4888" w:type="dxa"/>
            <w:gridSpan w:val="2"/>
            <w:tcBorders>
              <w:top w:val="single" w:sz="4" w:space="0" w:color="auto"/>
              <w:left w:val="single" w:sz="4" w:space="0" w:color="auto"/>
              <w:bottom w:val="single" w:sz="4" w:space="0" w:color="auto"/>
              <w:right w:val="single" w:sz="4" w:space="0" w:color="auto"/>
            </w:tcBorders>
            <w:hideMark/>
          </w:tcPr>
          <w:p w14:paraId="0F4468CC" w14:textId="77777777" w:rsidR="006B52B2" w:rsidRPr="009E1114" w:rsidRDefault="006B52B2" w:rsidP="00556234">
            <w:pPr>
              <w:tabs>
                <w:tab w:val="center" w:pos="2700"/>
                <w:tab w:val="right" w:pos="9072"/>
              </w:tabs>
              <w:spacing w:after="120"/>
              <w:jc w:val="center"/>
              <w:rPr>
                <w:rFonts w:ascii="Tahoma" w:hAnsi="Tahoma" w:cs="Tahoma"/>
                <w:color w:val="000000"/>
                <w:sz w:val="22"/>
                <w:szCs w:val="22"/>
              </w:rPr>
            </w:pPr>
            <w:r w:rsidRPr="009E1114">
              <w:rPr>
                <w:rFonts w:ascii="Tahoma" w:hAnsi="Tahoma" w:cs="Tahoma"/>
                <w:color w:val="000000"/>
                <w:sz w:val="22"/>
                <w:szCs w:val="22"/>
              </w:rPr>
              <w:t>Proponowana data wstrzymania dostarczania energii elektrycznej</w:t>
            </w:r>
          </w:p>
        </w:tc>
        <w:tc>
          <w:tcPr>
            <w:tcW w:w="4890" w:type="dxa"/>
            <w:gridSpan w:val="2"/>
            <w:tcBorders>
              <w:top w:val="single" w:sz="4" w:space="0" w:color="auto"/>
              <w:left w:val="single" w:sz="4" w:space="0" w:color="auto"/>
              <w:bottom w:val="single" w:sz="4" w:space="0" w:color="auto"/>
              <w:right w:val="single" w:sz="4" w:space="0" w:color="auto"/>
            </w:tcBorders>
          </w:tcPr>
          <w:p w14:paraId="4E751228" w14:textId="77777777" w:rsidR="006B52B2" w:rsidRPr="009E1114" w:rsidRDefault="006B52B2" w:rsidP="00556234">
            <w:pPr>
              <w:tabs>
                <w:tab w:val="center" w:pos="2700"/>
                <w:tab w:val="right" w:pos="9072"/>
              </w:tabs>
              <w:spacing w:after="120"/>
              <w:jc w:val="center"/>
              <w:rPr>
                <w:rFonts w:ascii="Tahoma" w:hAnsi="Tahoma" w:cs="Tahoma"/>
                <w:color w:val="000000"/>
                <w:sz w:val="22"/>
                <w:szCs w:val="22"/>
              </w:rPr>
            </w:pPr>
          </w:p>
        </w:tc>
      </w:tr>
      <w:tr w:rsidR="006B52B2" w:rsidRPr="00A6778A" w14:paraId="54E4CC0C" w14:textId="77777777" w:rsidTr="006B52B2">
        <w:tc>
          <w:tcPr>
            <w:tcW w:w="9778" w:type="dxa"/>
            <w:gridSpan w:val="4"/>
            <w:tcBorders>
              <w:top w:val="single" w:sz="4" w:space="0" w:color="auto"/>
              <w:left w:val="single" w:sz="4" w:space="0" w:color="auto"/>
              <w:bottom w:val="single" w:sz="4" w:space="0" w:color="auto"/>
              <w:right w:val="single" w:sz="4" w:space="0" w:color="auto"/>
            </w:tcBorders>
            <w:vAlign w:val="bottom"/>
            <w:hideMark/>
          </w:tcPr>
          <w:p w14:paraId="327530FB" w14:textId="77777777" w:rsidR="006B52B2" w:rsidRPr="009E1114" w:rsidRDefault="006B52B2" w:rsidP="006B52B2">
            <w:pPr>
              <w:tabs>
                <w:tab w:val="center" w:pos="2700"/>
                <w:tab w:val="right" w:pos="9072"/>
              </w:tabs>
              <w:spacing w:after="120"/>
              <w:jc w:val="both"/>
              <w:rPr>
                <w:rFonts w:ascii="Tahoma" w:hAnsi="Tahoma" w:cs="Tahoma"/>
                <w:color w:val="000000"/>
                <w:sz w:val="22"/>
                <w:szCs w:val="22"/>
              </w:rPr>
            </w:pPr>
            <w:r w:rsidRPr="009E1114">
              <w:rPr>
                <w:rFonts w:ascii="Tahoma" w:hAnsi="Tahoma" w:cs="Tahoma"/>
                <w:color w:val="000000"/>
                <w:sz w:val="22"/>
                <w:szCs w:val="22"/>
              </w:rPr>
              <w:t xml:space="preserve">Sprzedawca oświadcza, że URD nie dokonał zapłaty należności za świadczone usługi lub za pobraną energię elektryczną </w:t>
            </w:r>
            <w:r w:rsidRPr="009E1114">
              <w:rPr>
                <w:rFonts w:ascii="Tahoma" w:hAnsi="Tahoma" w:cs="Tahoma"/>
                <w:bCs/>
                <w:sz w:val="22"/>
                <w:szCs w:val="22"/>
              </w:rPr>
              <w:t>wynikających z zawartej pomiędzy nimi umowy sprzedaży energii elektrycznej pomimo upływu 30 dni od terminu zapłaty (art. 6b ust. 2 ustawy Prawo energetyczne).</w:t>
            </w:r>
          </w:p>
        </w:tc>
      </w:tr>
      <w:tr w:rsidR="006B52B2" w:rsidRPr="00A6778A" w14:paraId="649275F2" w14:textId="77777777" w:rsidTr="006B52B2">
        <w:tc>
          <w:tcPr>
            <w:tcW w:w="9778" w:type="dxa"/>
            <w:gridSpan w:val="4"/>
            <w:tcBorders>
              <w:top w:val="single" w:sz="4" w:space="0" w:color="auto"/>
              <w:left w:val="single" w:sz="4" w:space="0" w:color="auto"/>
              <w:bottom w:val="single" w:sz="4" w:space="0" w:color="auto"/>
              <w:right w:val="single" w:sz="4" w:space="0" w:color="auto"/>
            </w:tcBorders>
            <w:vAlign w:val="center"/>
            <w:hideMark/>
          </w:tcPr>
          <w:p w14:paraId="6874D168" w14:textId="77777777" w:rsidR="006B52B2" w:rsidRPr="009E1114" w:rsidRDefault="006B52B2" w:rsidP="006B52B2">
            <w:pPr>
              <w:tabs>
                <w:tab w:val="center" w:pos="2700"/>
                <w:tab w:val="right" w:pos="9072"/>
              </w:tabs>
              <w:spacing w:after="120"/>
              <w:jc w:val="both"/>
              <w:rPr>
                <w:rFonts w:ascii="Tahoma" w:hAnsi="Tahoma" w:cs="Tahoma"/>
                <w:sz w:val="22"/>
                <w:szCs w:val="22"/>
              </w:rPr>
            </w:pPr>
            <w:r w:rsidRPr="009E1114">
              <w:rPr>
                <w:rFonts w:ascii="Tahoma" w:hAnsi="Tahoma" w:cs="Tahoma"/>
                <w:sz w:val="22"/>
                <w:szCs w:val="22"/>
              </w:rPr>
              <w:t xml:space="preserve">Sprzedawca oświadcza, że </w:t>
            </w:r>
            <w:r w:rsidRPr="009E1114">
              <w:rPr>
                <w:rFonts w:ascii="Tahoma" w:hAnsi="Tahoma" w:cs="Tahoma"/>
                <w:bCs/>
                <w:sz w:val="22"/>
                <w:szCs w:val="22"/>
              </w:rPr>
              <w:t xml:space="preserve">zobowiązuje się do zapłaty na rzecz OSDn połowy opłaty z tytułu wstrzymania i wznowienia dostarczania energii elektrycznej określonej w Taryfie, tytułem pokrycia kosztów działań OSDn związanych z wstrzymaniem dostaw energii elektrycznej do URD w </w:t>
            </w:r>
            <w:r w:rsidRPr="009E1114">
              <w:rPr>
                <w:rFonts w:ascii="Tahoma" w:hAnsi="Tahoma" w:cs="Tahoma"/>
                <w:bCs/>
                <w:sz w:val="22"/>
                <w:szCs w:val="22"/>
              </w:rPr>
              <w:lastRenderedPageBreak/>
              <w:t>przypadku, gdy URD okaże przedstawicielom, OSDn dowód zapłaty zaległych należności za świadczone usługi lub za pobraną energię elektryczną</w:t>
            </w:r>
            <w:r w:rsidRPr="009E1114">
              <w:rPr>
                <w:rFonts w:ascii="Tahoma" w:hAnsi="Tahoma" w:cs="Tahoma"/>
                <w:bCs/>
                <w:i/>
                <w:sz w:val="22"/>
                <w:szCs w:val="22"/>
              </w:rPr>
              <w:t xml:space="preserve"> </w:t>
            </w:r>
            <w:r w:rsidRPr="009E1114">
              <w:rPr>
                <w:rFonts w:ascii="Tahoma" w:hAnsi="Tahoma" w:cs="Tahoma"/>
                <w:bCs/>
                <w:sz w:val="22"/>
                <w:szCs w:val="22"/>
              </w:rPr>
              <w:t>w wysokości odpowiadającej kwocie określonej na wezwaniu do zapłaty, przesłanym przez Sprzedawcę do URD i okazanym przez URD przedstawicielom OSDn dokonującym czynności wyłączenia tego URD, a na podstawie, których OSDn nie dokona wstrzymania dostaw energii elektrycznej.</w:t>
            </w:r>
          </w:p>
        </w:tc>
      </w:tr>
    </w:tbl>
    <w:p w14:paraId="61C3A5B8" w14:textId="77777777" w:rsidR="006B52B2" w:rsidRPr="009E1114" w:rsidRDefault="006B52B2" w:rsidP="006B52B2">
      <w:pPr>
        <w:tabs>
          <w:tab w:val="center" w:pos="2700"/>
          <w:tab w:val="right" w:pos="9072"/>
        </w:tabs>
        <w:spacing w:after="120"/>
        <w:jc w:val="both"/>
        <w:rPr>
          <w:rFonts w:ascii="Tahoma" w:hAnsi="Tahoma" w:cs="Tahoma"/>
          <w:color w:val="000000"/>
          <w:sz w:val="22"/>
          <w:szCs w:val="22"/>
        </w:rPr>
      </w:pPr>
    </w:p>
    <w:p w14:paraId="29B977C2" w14:textId="77777777" w:rsidR="006B52B2" w:rsidRPr="009E1114" w:rsidRDefault="006B52B2" w:rsidP="006B52B2">
      <w:pPr>
        <w:tabs>
          <w:tab w:val="center" w:pos="2700"/>
          <w:tab w:val="right" w:pos="9072"/>
        </w:tabs>
        <w:spacing w:after="120"/>
        <w:jc w:val="both"/>
        <w:rPr>
          <w:rFonts w:ascii="Tahoma" w:hAnsi="Tahoma" w:cs="Tahoma"/>
          <w:color w:val="000000"/>
          <w:sz w:val="22"/>
          <w:szCs w:val="22"/>
        </w:rPr>
      </w:pPr>
    </w:p>
    <w:p w14:paraId="4B34273E" w14:textId="77777777" w:rsidR="006B52B2" w:rsidRPr="009E1114" w:rsidRDefault="006B52B2" w:rsidP="006B52B2">
      <w:pPr>
        <w:tabs>
          <w:tab w:val="center" w:pos="2700"/>
          <w:tab w:val="right" w:pos="9072"/>
        </w:tabs>
        <w:jc w:val="right"/>
        <w:rPr>
          <w:rFonts w:ascii="Tahoma" w:hAnsi="Tahoma" w:cs="Tahoma"/>
          <w:color w:val="000000"/>
          <w:sz w:val="22"/>
          <w:szCs w:val="22"/>
        </w:rPr>
      </w:pPr>
      <w:r w:rsidRPr="009E1114">
        <w:rPr>
          <w:rFonts w:ascii="Tahoma" w:hAnsi="Tahoma" w:cs="Tahoma"/>
          <w:color w:val="000000"/>
          <w:sz w:val="22"/>
          <w:szCs w:val="22"/>
        </w:rPr>
        <w:t>……………………………………………………………….</w:t>
      </w:r>
    </w:p>
    <w:p w14:paraId="2AD2403B" w14:textId="77777777" w:rsidR="006B52B2" w:rsidRPr="009E1114" w:rsidRDefault="006B52B2" w:rsidP="006B52B2">
      <w:pPr>
        <w:tabs>
          <w:tab w:val="center" w:pos="2700"/>
          <w:tab w:val="right" w:pos="9072"/>
        </w:tabs>
        <w:jc w:val="right"/>
        <w:rPr>
          <w:rFonts w:ascii="Tahoma" w:hAnsi="Tahoma" w:cs="Tahoma"/>
          <w:i/>
          <w:color w:val="000000"/>
          <w:sz w:val="22"/>
          <w:szCs w:val="22"/>
        </w:rPr>
      </w:pPr>
      <w:r w:rsidRPr="009E1114">
        <w:rPr>
          <w:rFonts w:ascii="Tahoma" w:hAnsi="Tahoma" w:cs="Tahoma"/>
          <w:i/>
          <w:color w:val="000000"/>
          <w:sz w:val="22"/>
          <w:szCs w:val="22"/>
        </w:rPr>
        <w:t>Data i czytelny podpis osoby uprawnionej do reprezentowania Sprzedawcy</w:t>
      </w:r>
    </w:p>
    <w:p w14:paraId="5EF6CE94" w14:textId="77777777" w:rsidR="006B52B2" w:rsidRPr="009E1114" w:rsidRDefault="006B52B2" w:rsidP="006B52B2">
      <w:pPr>
        <w:tabs>
          <w:tab w:val="center" w:pos="2700"/>
          <w:tab w:val="right" w:pos="9072"/>
        </w:tabs>
        <w:spacing w:after="120"/>
        <w:jc w:val="both"/>
        <w:rPr>
          <w:rFonts w:ascii="Tahoma" w:hAnsi="Tahoma" w:cs="Tahoma"/>
          <w:color w:val="000000"/>
          <w:sz w:val="22"/>
          <w:szCs w:val="22"/>
          <w:u w:val="single"/>
        </w:rPr>
      </w:pPr>
    </w:p>
    <w:p w14:paraId="3D5FF7FB" w14:textId="77777777" w:rsidR="006B52B2" w:rsidRPr="009E1114" w:rsidRDefault="006B52B2" w:rsidP="006B52B2">
      <w:pPr>
        <w:tabs>
          <w:tab w:val="center" w:pos="2700"/>
          <w:tab w:val="right" w:pos="9072"/>
        </w:tabs>
        <w:spacing w:after="120"/>
        <w:jc w:val="center"/>
        <w:rPr>
          <w:rFonts w:ascii="Tahoma" w:hAnsi="Tahoma" w:cs="Tahoma"/>
          <w:b/>
          <w:color w:val="000000"/>
          <w:sz w:val="22"/>
          <w:szCs w:val="22"/>
          <w:u w:val="single"/>
        </w:rPr>
      </w:pPr>
      <w:r w:rsidRPr="009E1114">
        <w:rPr>
          <w:rFonts w:ascii="Tahoma" w:hAnsi="Tahoma" w:cs="Tahoma"/>
          <w:b/>
          <w:color w:val="000000"/>
          <w:sz w:val="22"/>
          <w:szCs w:val="22"/>
          <w:u w:val="single"/>
        </w:rPr>
        <w:t>Wniosek o wznowienie dostarczania energii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2734"/>
        <w:gridCol w:w="2010"/>
        <w:gridCol w:w="2804"/>
      </w:tblGrid>
      <w:tr w:rsidR="006B52B2" w:rsidRPr="00A6778A" w14:paraId="61DCEF00" w14:textId="77777777" w:rsidTr="006B52B2">
        <w:tc>
          <w:tcPr>
            <w:tcW w:w="4888" w:type="dxa"/>
            <w:gridSpan w:val="2"/>
            <w:tcBorders>
              <w:top w:val="single" w:sz="4" w:space="0" w:color="auto"/>
              <w:left w:val="single" w:sz="4" w:space="0" w:color="auto"/>
              <w:bottom w:val="single" w:sz="4" w:space="0" w:color="auto"/>
              <w:right w:val="single" w:sz="4" w:space="0" w:color="auto"/>
            </w:tcBorders>
            <w:hideMark/>
          </w:tcPr>
          <w:p w14:paraId="25B92776" w14:textId="77777777" w:rsidR="006B52B2" w:rsidRPr="009E1114" w:rsidRDefault="006B52B2" w:rsidP="00556234">
            <w:pPr>
              <w:tabs>
                <w:tab w:val="center" w:pos="2700"/>
                <w:tab w:val="right" w:pos="9072"/>
              </w:tabs>
              <w:spacing w:after="120"/>
              <w:jc w:val="center"/>
              <w:rPr>
                <w:rFonts w:ascii="Tahoma" w:hAnsi="Tahoma" w:cs="Tahoma"/>
                <w:color w:val="000000"/>
                <w:sz w:val="22"/>
                <w:szCs w:val="22"/>
              </w:rPr>
            </w:pPr>
            <w:r w:rsidRPr="009E1114">
              <w:rPr>
                <w:rFonts w:ascii="Tahoma" w:hAnsi="Tahoma" w:cs="Tahoma"/>
                <w:color w:val="000000"/>
                <w:sz w:val="22"/>
                <w:szCs w:val="22"/>
              </w:rPr>
              <w:t>Dane Sprzedawcy</w:t>
            </w:r>
          </w:p>
        </w:tc>
        <w:tc>
          <w:tcPr>
            <w:tcW w:w="4890" w:type="dxa"/>
            <w:gridSpan w:val="2"/>
            <w:tcBorders>
              <w:top w:val="single" w:sz="4" w:space="0" w:color="auto"/>
              <w:left w:val="single" w:sz="4" w:space="0" w:color="auto"/>
              <w:bottom w:val="single" w:sz="4" w:space="0" w:color="auto"/>
              <w:right w:val="single" w:sz="4" w:space="0" w:color="auto"/>
            </w:tcBorders>
            <w:hideMark/>
          </w:tcPr>
          <w:p w14:paraId="4B2B9416" w14:textId="77777777" w:rsidR="006B52B2" w:rsidRPr="009E1114" w:rsidRDefault="006B52B2" w:rsidP="00556234">
            <w:pPr>
              <w:tabs>
                <w:tab w:val="center" w:pos="2700"/>
                <w:tab w:val="right" w:pos="9072"/>
              </w:tabs>
              <w:spacing w:after="120"/>
              <w:jc w:val="center"/>
              <w:rPr>
                <w:rFonts w:ascii="Tahoma" w:hAnsi="Tahoma" w:cs="Tahoma"/>
                <w:color w:val="000000"/>
                <w:sz w:val="22"/>
                <w:szCs w:val="22"/>
              </w:rPr>
            </w:pPr>
            <w:r w:rsidRPr="009E1114">
              <w:rPr>
                <w:rFonts w:ascii="Tahoma" w:hAnsi="Tahoma" w:cs="Tahoma"/>
                <w:color w:val="000000"/>
                <w:sz w:val="22"/>
                <w:szCs w:val="22"/>
              </w:rPr>
              <w:t>Dane URD, dla którego Sprzedawca wnosi                o wznowienie dostarczania energii elektrycznej</w:t>
            </w:r>
          </w:p>
        </w:tc>
      </w:tr>
      <w:tr w:rsidR="006B52B2" w:rsidRPr="00A6778A" w14:paraId="167BB7AD" w14:textId="77777777" w:rsidTr="006B52B2">
        <w:tc>
          <w:tcPr>
            <w:tcW w:w="2093" w:type="dxa"/>
            <w:tcBorders>
              <w:top w:val="single" w:sz="4" w:space="0" w:color="auto"/>
              <w:left w:val="single" w:sz="4" w:space="0" w:color="auto"/>
              <w:bottom w:val="single" w:sz="4" w:space="0" w:color="auto"/>
              <w:right w:val="single" w:sz="4" w:space="0" w:color="auto"/>
            </w:tcBorders>
            <w:hideMark/>
          </w:tcPr>
          <w:p w14:paraId="73C9B920" w14:textId="77777777" w:rsidR="006B52B2" w:rsidRPr="009E1114" w:rsidRDefault="006B52B2" w:rsidP="00556234">
            <w:pPr>
              <w:tabs>
                <w:tab w:val="center" w:pos="2700"/>
                <w:tab w:val="right" w:pos="9072"/>
              </w:tabs>
              <w:spacing w:after="120"/>
              <w:jc w:val="center"/>
              <w:rPr>
                <w:rFonts w:ascii="Tahoma" w:hAnsi="Tahoma" w:cs="Tahoma"/>
                <w:color w:val="000000"/>
                <w:sz w:val="22"/>
                <w:szCs w:val="22"/>
              </w:rPr>
            </w:pPr>
            <w:r w:rsidRPr="009E1114">
              <w:rPr>
                <w:rFonts w:ascii="Tahoma" w:hAnsi="Tahoma" w:cs="Tahoma"/>
                <w:color w:val="000000"/>
                <w:sz w:val="22"/>
                <w:szCs w:val="22"/>
              </w:rPr>
              <w:t>Nazwa</w:t>
            </w:r>
          </w:p>
        </w:tc>
        <w:tc>
          <w:tcPr>
            <w:tcW w:w="2795" w:type="dxa"/>
            <w:tcBorders>
              <w:top w:val="single" w:sz="4" w:space="0" w:color="auto"/>
              <w:left w:val="single" w:sz="4" w:space="0" w:color="auto"/>
              <w:bottom w:val="single" w:sz="4" w:space="0" w:color="auto"/>
              <w:right w:val="single" w:sz="4" w:space="0" w:color="auto"/>
            </w:tcBorders>
          </w:tcPr>
          <w:p w14:paraId="1CCFF092" w14:textId="77777777" w:rsidR="006B52B2" w:rsidRPr="009E1114" w:rsidRDefault="006B52B2" w:rsidP="00556234">
            <w:pPr>
              <w:tabs>
                <w:tab w:val="center" w:pos="2700"/>
                <w:tab w:val="right" w:pos="9072"/>
              </w:tabs>
              <w:spacing w:after="120"/>
              <w:jc w:val="center"/>
              <w:rPr>
                <w:rFonts w:ascii="Tahoma" w:hAnsi="Tahoma" w:cs="Tahoma"/>
                <w:color w:val="000000"/>
                <w:sz w:val="22"/>
                <w:szCs w:val="22"/>
              </w:rPr>
            </w:pPr>
          </w:p>
        </w:tc>
        <w:tc>
          <w:tcPr>
            <w:tcW w:w="2024" w:type="dxa"/>
            <w:tcBorders>
              <w:top w:val="single" w:sz="4" w:space="0" w:color="auto"/>
              <w:left w:val="single" w:sz="4" w:space="0" w:color="auto"/>
              <w:bottom w:val="single" w:sz="4" w:space="0" w:color="auto"/>
              <w:right w:val="single" w:sz="4" w:space="0" w:color="auto"/>
            </w:tcBorders>
            <w:hideMark/>
          </w:tcPr>
          <w:p w14:paraId="704CD2E6" w14:textId="77777777" w:rsidR="006B52B2" w:rsidRPr="009E1114" w:rsidRDefault="006B52B2" w:rsidP="00556234">
            <w:pPr>
              <w:tabs>
                <w:tab w:val="center" w:pos="2700"/>
                <w:tab w:val="right" w:pos="9072"/>
              </w:tabs>
              <w:spacing w:after="120"/>
              <w:jc w:val="center"/>
              <w:rPr>
                <w:rFonts w:ascii="Tahoma" w:hAnsi="Tahoma" w:cs="Tahoma"/>
                <w:color w:val="000000"/>
                <w:sz w:val="22"/>
                <w:szCs w:val="22"/>
              </w:rPr>
            </w:pPr>
            <w:r w:rsidRPr="009E1114">
              <w:rPr>
                <w:rFonts w:ascii="Tahoma" w:hAnsi="Tahoma" w:cs="Tahoma"/>
                <w:color w:val="000000"/>
                <w:sz w:val="22"/>
                <w:szCs w:val="22"/>
              </w:rPr>
              <w:t>Nazwa</w:t>
            </w:r>
          </w:p>
        </w:tc>
        <w:tc>
          <w:tcPr>
            <w:tcW w:w="2866" w:type="dxa"/>
            <w:tcBorders>
              <w:top w:val="single" w:sz="4" w:space="0" w:color="auto"/>
              <w:left w:val="single" w:sz="4" w:space="0" w:color="auto"/>
              <w:bottom w:val="single" w:sz="4" w:space="0" w:color="auto"/>
              <w:right w:val="single" w:sz="4" w:space="0" w:color="auto"/>
            </w:tcBorders>
          </w:tcPr>
          <w:p w14:paraId="4E43B4CB" w14:textId="77777777" w:rsidR="006B52B2" w:rsidRPr="009E1114" w:rsidRDefault="006B52B2" w:rsidP="006B52B2">
            <w:pPr>
              <w:tabs>
                <w:tab w:val="center" w:pos="2700"/>
                <w:tab w:val="right" w:pos="9072"/>
              </w:tabs>
              <w:spacing w:after="120"/>
              <w:rPr>
                <w:rFonts w:ascii="Tahoma" w:hAnsi="Tahoma" w:cs="Tahoma"/>
                <w:color w:val="000000"/>
                <w:sz w:val="22"/>
                <w:szCs w:val="22"/>
              </w:rPr>
            </w:pPr>
          </w:p>
        </w:tc>
      </w:tr>
      <w:tr w:rsidR="006B52B2" w:rsidRPr="00A6778A" w14:paraId="5DDB94EE" w14:textId="77777777" w:rsidTr="006B52B2">
        <w:tc>
          <w:tcPr>
            <w:tcW w:w="2093" w:type="dxa"/>
            <w:tcBorders>
              <w:top w:val="single" w:sz="4" w:space="0" w:color="auto"/>
              <w:left w:val="single" w:sz="4" w:space="0" w:color="auto"/>
              <w:bottom w:val="single" w:sz="4" w:space="0" w:color="auto"/>
              <w:right w:val="single" w:sz="4" w:space="0" w:color="auto"/>
            </w:tcBorders>
          </w:tcPr>
          <w:p w14:paraId="234218DA" w14:textId="77777777" w:rsidR="006B52B2" w:rsidRPr="009E1114" w:rsidRDefault="006B52B2" w:rsidP="00556234">
            <w:pPr>
              <w:tabs>
                <w:tab w:val="center" w:pos="2700"/>
                <w:tab w:val="right" w:pos="9072"/>
              </w:tabs>
              <w:spacing w:after="120"/>
              <w:jc w:val="center"/>
              <w:rPr>
                <w:rFonts w:ascii="Tahoma" w:hAnsi="Tahoma" w:cs="Tahoma"/>
                <w:color w:val="000000"/>
                <w:sz w:val="22"/>
                <w:szCs w:val="22"/>
              </w:rPr>
            </w:pPr>
            <w:r w:rsidRPr="009E1114">
              <w:rPr>
                <w:rFonts w:ascii="Tahoma" w:hAnsi="Tahoma" w:cs="Tahoma"/>
                <w:color w:val="000000"/>
                <w:sz w:val="22"/>
                <w:szCs w:val="22"/>
              </w:rPr>
              <w:t>Adres</w:t>
            </w:r>
          </w:p>
          <w:p w14:paraId="39C03518" w14:textId="77777777" w:rsidR="006B52B2" w:rsidRPr="009E1114" w:rsidRDefault="006B52B2" w:rsidP="00556234">
            <w:pPr>
              <w:tabs>
                <w:tab w:val="center" w:pos="2700"/>
                <w:tab w:val="right" w:pos="9072"/>
              </w:tabs>
              <w:spacing w:after="120"/>
              <w:jc w:val="center"/>
              <w:rPr>
                <w:rFonts w:ascii="Tahoma" w:hAnsi="Tahoma" w:cs="Tahoma"/>
                <w:color w:val="000000"/>
                <w:sz w:val="22"/>
                <w:szCs w:val="22"/>
              </w:rPr>
            </w:pPr>
          </w:p>
        </w:tc>
        <w:tc>
          <w:tcPr>
            <w:tcW w:w="2795" w:type="dxa"/>
            <w:tcBorders>
              <w:top w:val="single" w:sz="4" w:space="0" w:color="auto"/>
              <w:left w:val="single" w:sz="4" w:space="0" w:color="auto"/>
              <w:bottom w:val="single" w:sz="4" w:space="0" w:color="auto"/>
              <w:right w:val="single" w:sz="4" w:space="0" w:color="auto"/>
            </w:tcBorders>
          </w:tcPr>
          <w:p w14:paraId="1DC1A1A7" w14:textId="77777777" w:rsidR="006B52B2" w:rsidRPr="009E1114" w:rsidRDefault="006B52B2" w:rsidP="00556234">
            <w:pPr>
              <w:tabs>
                <w:tab w:val="center" w:pos="2700"/>
                <w:tab w:val="right" w:pos="9072"/>
              </w:tabs>
              <w:spacing w:after="120"/>
              <w:jc w:val="center"/>
              <w:rPr>
                <w:rFonts w:ascii="Tahoma" w:hAnsi="Tahoma" w:cs="Tahoma"/>
                <w:color w:val="000000"/>
                <w:sz w:val="22"/>
                <w:szCs w:val="22"/>
              </w:rPr>
            </w:pPr>
          </w:p>
        </w:tc>
        <w:tc>
          <w:tcPr>
            <w:tcW w:w="2024" w:type="dxa"/>
            <w:tcBorders>
              <w:top w:val="single" w:sz="4" w:space="0" w:color="auto"/>
              <w:left w:val="single" w:sz="4" w:space="0" w:color="auto"/>
              <w:bottom w:val="single" w:sz="4" w:space="0" w:color="auto"/>
              <w:right w:val="single" w:sz="4" w:space="0" w:color="auto"/>
            </w:tcBorders>
            <w:hideMark/>
          </w:tcPr>
          <w:p w14:paraId="28634588" w14:textId="77777777" w:rsidR="006B52B2" w:rsidRPr="009E1114" w:rsidRDefault="006B52B2" w:rsidP="00556234">
            <w:pPr>
              <w:tabs>
                <w:tab w:val="center" w:pos="2700"/>
                <w:tab w:val="right" w:pos="9072"/>
              </w:tabs>
              <w:spacing w:after="120"/>
              <w:jc w:val="center"/>
              <w:rPr>
                <w:rFonts w:ascii="Tahoma" w:hAnsi="Tahoma" w:cs="Tahoma"/>
                <w:color w:val="000000"/>
                <w:sz w:val="22"/>
                <w:szCs w:val="22"/>
              </w:rPr>
            </w:pPr>
            <w:r w:rsidRPr="009E1114">
              <w:rPr>
                <w:rFonts w:ascii="Tahoma" w:hAnsi="Tahoma" w:cs="Tahoma"/>
                <w:color w:val="000000"/>
                <w:sz w:val="22"/>
                <w:szCs w:val="22"/>
              </w:rPr>
              <w:t>Adres</w:t>
            </w:r>
          </w:p>
        </w:tc>
        <w:tc>
          <w:tcPr>
            <w:tcW w:w="2866" w:type="dxa"/>
            <w:tcBorders>
              <w:top w:val="single" w:sz="4" w:space="0" w:color="auto"/>
              <w:left w:val="single" w:sz="4" w:space="0" w:color="auto"/>
              <w:bottom w:val="single" w:sz="4" w:space="0" w:color="auto"/>
              <w:right w:val="single" w:sz="4" w:space="0" w:color="auto"/>
            </w:tcBorders>
          </w:tcPr>
          <w:p w14:paraId="036F3F49" w14:textId="77777777" w:rsidR="006B52B2" w:rsidRPr="009E1114" w:rsidRDefault="006B52B2" w:rsidP="006B52B2">
            <w:pPr>
              <w:tabs>
                <w:tab w:val="center" w:pos="2700"/>
                <w:tab w:val="right" w:pos="9072"/>
              </w:tabs>
              <w:spacing w:after="120"/>
              <w:rPr>
                <w:rFonts w:ascii="Tahoma" w:hAnsi="Tahoma" w:cs="Tahoma"/>
                <w:color w:val="000000"/>
                <w:sz w:val="22"/>
                <w:szCs w:val="22"/>
              </w:rPr>
            </w:pPr>
          </w:p>
        </w:tc>
      </w:tr>
      <w:tr w:rsidR="006B52B2" w:rsidRPr="00A6778A" w14:paraId="135F8F6C" w14:textId="77777777" w:rsidTr="006B52B2">
        <w:tc>
          <w:tcPr>
            <w:tcW w:w="2093" w:type="dxa"/>
            <w:tcBorders>
              <w:top w:val="single" w:sz="4" w:space="0" w:color="auto"/>
              <w:left w:val="single" w:sz="4" w:space="0" w:color="auto"/>
              <w:bottom w:val="single" w:sz="4" w:space="0" w:color="auto"/>
              <w:right w:val="single" w:sz="4" w:space="0" w:color="auto"/>
            </w:tcBorders>
            <w:hideMark/>
          </w:tcPr>
          <w:p w14:paraId="4BED5E41" w14:textId="77777777" w:rsidR="006B52B2" w:rsidRPr="009E1114" w:rsidRDefault="006B52B2" w:rsidP="00556234">
            <w:pPr>
              <w:tabs>
                <w:tab w:val="center" w:pos="2700"/>
                <w:tab w:val="right" w:pos="9072"/>
              </w:tabs>
              <w:spacing w:after="120"/>
              <w:jc w:val="center"/>
              <w:rPr>
                <w:rFonts w:ascii="Tahoma" w:hAnsi="Tahoma" w:cs="Tahoma"/>
                <w:color w:val="000000"/>
                <w:sz w:val="22"/>
                <w:szCs w:val="22"/>
              </w:rPr>
            </w:pPr>
            <w:r w:rsidRPr="009E1114">
              <w:rPr>
                <w:rFonts w:ascii="Tahoma" w:hAnsi="Tahoma" w:cs="Tahoma"/>
                <w:color w:val="000000"/>
                <w:sz w:val="22"/>
                <w:szCs w:val="22"/>
              </w:rPr>
              <w:t>Nr umowy między OSDn</w:t>
            </w:r>
            <w:r w:rsidRPr="009E1114">
              <w:rPr>
                <w:rFonts w:ascii="Tahoma" w:hAnsi="Tahoma" w:cs="Tahoma"/>
                <w:sz w:val="22"/>
                <w:szCs w:val="22"/>
              </w:rPr>
              <w:t xml:space="preserve"> a Sprzedawcą</w:t>
            </w:r>
          </w:p>
        </w:tc>
        <w:tc>
          <w:tcPr>
            <w:tcW w:w="2795" w:type="dxa"/>
            <w:tcBorders>
              <w:top w:val="single" w:sz="4" w:space="0" w:color="auto"/>
              <w:left w:val="single" w:sz="4" w:space="0" w:color="auto"/>
              <w:bottom w:val="single" w:sz="4" w:space="0" w:color="auto"/>
              <w:right w:val="single" w:sz="4" w:space="0" w:color="auto"/>
            </w:tcBorders>
          </w:tcPr>
          <w:p w14:paraId="6C45BDC0" w14:textId="77777777" w:rsidR="006B52B2" w:rsidRPr="009E1114" w:rsidRDefault="006B52B2" w:rsidP="00556234">
            <w:pPr>
              <w:tabs>
                <w:tab w:val="center" w:pos="2700"/>
                <w:tab w:val="right" w:pos="9072"/>
              </w:tabs>
              <w:spacing w:after="120"/>
              <w:jc w:val="center"/>
              <w:rPr>
                <w:rFonts w:ascii="Tahoma" w:hAnsi="Tahoma" w:cs="Tahoma"/>
                <w:color w:val="000000"/>
                <w:sz w:val="22"/>
                <w:szCs w:val="22"/>
              </w:rPr>
            </w:pPr>
          </w:p>
        </w:tc>
        <w:tc>
          <w:tcPr>
            <w:tcW w:w="2024" w:type="dxa"/>
            <w:tcBorders>
              <w:top w:val="single" w:sz="4" w:space="0" w:color="auto"/>
              <w:left w:val="single" w:sz="4" w:space="0" w:color="auto"/>
              <w:bottom w:val="single" w:sz="4" w:space="0" w:color="auto"/>
              <w:right w:val="single" w:sz="4" w:space="0" w:color="auto"/>
            </w:tcBorders>
            <w:hideMark/>
          </w:tcPr>
          <w:p w14:paraId="4A8D5C4B" w14:textId="77777777" w:rsidR="006B52B2" w:rsidRPr="009E1114" w:rsidRDefault="006B52B2" w:rsidP="00556234">
            <w:pPr>
              <w:tabs>
                <w:tab w:val="center" w:pos="2700"/>
                <w:tab w:val="right" w:pos="9072"/>
              </w:tabs>
              <w:spacing w:after="120"/>
              <w:jc w:val="center"/>
              <w:rPr>
                <w:rFonts w:ascii="Tahoma" w:hAnsi="Tahoma" w:cs="Tahoma"/>
                <w:color w:val="000000"/>
                <w:sz w:val="22"/>
                <w:szCs w:val="22"/>
              </w:rPr>
            </w:pPr>
            <w:r w:rsidRPr="009E1114">
              <w:rPr>
                <w:rFonts w:ascii="Tahoma" w:hAnsi="Tahoma" w:cs="Tahoma"/>
                <w:color w:val="000000"/>
                <w:sz w:val="22"/>
                <w:szCs w:val="22"/>
              </w:rPr>
              <w:t>Kod PPE</w:t>
            </w:r>
          </w:p>
        </w:tc>
        <w:tc>
          <w:tcPr>
            <w:tcW w:w="2866" w:type="dxa"/>
            <w:tcBorders>
              <w:top w:val="single" w:sz="4" w:space="0" w:color="auto"/>
              <w:left w:val="single" w:sz="4" w:space="0" w:color="auto"/>
              <w:bottom w:val="single" w:sz="4" w:space="0" w:color="auto"/>
              <w:right w:val="single" w:sz="4" w:space="0" w:color="auto"/>
            </w:tcBorders>
          </w:tcPr>
          <w:p w14:paraId="2C1A98AA" w14:textId="77777777" w:rsidR="006B52B2" w:rsidRPr="009E1114" w:rsidRDefault="006B52B2" w:rsidP="006B52B2">
            <w:pPr>
              <w:tabs>
                <w:tab w:val="center" w:pos="2700"/>
                <w:tab w:val="right" w:pos="9072"/>
              </w:tabs>
              <w:spacing w:after="120"/>
              <w:rPr>
                <w:rFonts w:ascii="Tahoma" w:hAnsi="Tahoma" w:cs="Tahoma"/>
                <w:color w:val="000000"/>
                <w:sz w:val="22"/>
                <w:szCs w:val="22"/>
              </w:rPr>
            </w:pPr>
          </w:p>
        </w:tc>
      </w:tr>
      <w:tr w:rsidR="006B52B2" w:rsidRPr="00A6778A" w14:paraId="1EB1E1E1" w14:textId="77777777" w:rsidTr="006B52B2">
        <w:tc>
          <w:tcPr>
            <w:tcW w:w="2093" w:type="dxa"/>
            <w:tcBorders>
              <w:top w:val="single" w:sz="4" w:space="0" w:color="auto"/>
              <w:left w:val="single" w:sz="4" w:space="0" w:color="auto"/>
              <w:bottom w:val="single" w:sz="4" w:space="0" w:color="auto"/>
              <w:right w:val="single" w:sz="4" w:space="0" w:color="auto"/>
            </w:tcBorders>
            <w:hideMark/>
          </w:tcPr>
          <w:p w14:paraId="540DD7A8" w14:textId="77777777" w:rsidR="006B52B2" w:rsidRPr="009E1114" w:rsidRDefault="006B52B2" w:rsidP="00556234">
            <w:pPr>
              <w:tabs>
                <w:tab w:val="center" w:pos="2700"/>
                <w:tab w:val="right" w:pos="9072"/>
              </w:tabs>
              <w:spacing w:after="120"/>
              <w:jc w:val="center"/>
              <w:rPr>
                <w:rFonts w:ascii="Tahoma" w:hAnsi="Tahoma" w:cs="Tahoma"/>
                <w:color w:val="000000"/>
                <w:sz w:val="22"/>
                <w:szCs w:val="22"/>
              </w:rPr>
            </w:pPr>
            <w:r w:rsidRPr="009E1114">
              <w:rPr>
                <w:rFonts w:ascii="Tahoma" w:hAnsi="Tahoma" w:cs="Tahoma"/>
                <w:color w:val="000000"/>
                <w:sz w:val="22"/>
                <w:szCs w:val="22"/>
              </w:rPr>
              <w:t>Dane kontaktowe osoby upoważnionej ze strony Sprzedawcy</w:t>
            </w:r>
          </w:p>
        </w:tc>
        <w:tc>
          <w:tcPr>
            <w:tcW w:w="2795" w:type="dxa"/>
            <w:tcBorders>
              <w:top w:val="single" w:sz="4" w:space="0" w:color="auto"/>
              <w:left w:val="single" w:sz="4" w:space="0" w:color="auto"/>
              <w:bottom w:val="single" w:sz="4" w:space="0" w:color="auto"/>
              <w:right w:val="single" w:sz="4" w:space="0" w:color="auto"/>
            </w:tcBorders>
          </w:tcPr>
          <w:p w14:paraId="3217356D" w14:textId="77777777" w:rsidR="006B52B2" w:rsidRPr="009E1114" w:rsidRDefault="006B52B2" w:rsidP="00556234">
            <w:pPr>
              <w:tabs>
                <w:tab w:val="center" w:pos="2700"/>
                <w:tab w:val="right" w:pos="9072"/>
              </w:tabs>
              <w:spacing w:after="120"/>
              <w:jc w:val="center"/>
              <w:rPr>
                <w:rFonts w:ascii="Tahoma" w:hAnsi="Tahoma" w:cs="Tahoma"/>
                <w:color w:val="000000"/>
                <w:sz w:val="22"/>
                <w:szCs w:val="22"/>
              </w:rPr>
            </w:pPr>
          </w:p>
        </w:tc>
        <w:tc>
          <w:tcPr>
            <w:tcW w:w="2024" w:type="dxa"/>
            <w:tcBorders>
              <w:top w:val="single" w:sz="4" w:space="0" w:color="auto"/>
              <w:left w:val="single" w:sz="4" w:space="0" w:color="auto"/>
              <w:bottom w:val="single" w:sz="4" w:space="0" w:color="auto"/>
              <w:right w:val="single" w:sz="4" w:space="0" w:color="auto"/>
            </w:tcBorders>
            <w:hideMark/>
          </w:tcPr>
          <w:p w14:paraId="3F6977EE" w14:textId="77777777" w:rsidR="006B52B2" w:rsidRPr="009E1114" w:rsidRDefault="006B52B2" w:rsidP="00556234">
            <w:pPr>
              <w:tabs>
                <w:tab w:val="center" w:pos="2700"/>
                <w:tab w:val="right" w:pos="9072"/>
              </w:tabs>
              <w:spacing w:after="120"/>
              <w:jc w:val="center"/>
              <w:rPr>
                <w:rFonts w:ascii="Tahoma" w:hAnsi="Tahoma" w:cs="Tahoma"/>
                <w:color w:val="000000"/>
                <w:sz w:val="22"/>
                <w:szCs w:val="22"/>
              </w:rPr>
            </w:pPr>
            <w:r w:rsidRPr="009E1114">
              <w:rPr>
                <w:rFonts w:ascii="Tahoma" w:hAnsi="Tahoma" w:cs="Tahoma"/>
                <w:color w:val="000000"/>
                <w:sz w:val="22"/>
                <w:szCs w:val="22"/>
              </w:rPr>
              <w:t>Dane załączanego obiektu (miejsce dostarczania energii URD)</w:t>
            </w:r>
          </w:p>
        </w:tc>
        <w:tc>
          <w:tcPr>
            <w:tcW w:w="2866" w:type="dxa"/>
            <w:tcBorders>
              <w:top w:val="single" w:sz="4" w:space="0" w:color="auto"/>
              <w:left w:val="single" w:sz="4" w:space="0" w:color="auto"/>
              <w:bottom w:val="single" w:sz="4" w:space="0" w:color="auto"/>
              <w:right w:val="single" w:sz="4" w:space="0" w:color="auto"/>
            </w:tcBorders>
          </w:tcPr>
          <w:p w14:paraId="4C2ABD6D" w14:textId="77777777" w:rsidR="006B52B2" w:rsidRPr="009E1114" w:rsidRDefault="006B52B2" w:rsidP="006B52B2">
            <w:pPr>
              <w:tabs>
                <w:tab w:val="center" w:pos="2700"/>
                <w:tab w:val="right" w:pos="9072"/>
              </w:tabs>
              <w:spacing w:after="120"/>
              <w:rPr>
                <w:rFonts w:ascii="Tahoma" w:hAnsi="Tahoma" w:cs="Tahoma"/>
                <w:color w:val="000000"/>
                <w:sz w:val="22"/>
                <w:szCs w:val="22"/>
              </w:rPr>
            </w:pPr>
          </w:p>
        </w:tc>
      </w:tr>
      <w:tr w:rsidR="006B52B2" w:rsidRPr="00A6778A" w14:paraId="249D6F57" w14:textId="77777777" w:rsidTr="006B52B2">
        <w:tc>
          <w:tcPr>
            <w:tcW w:w="4888" w:type="dxa"/>
            <w:gridSpan w:val="2"/>
            <w:tcBorders>
              <w:top w:val="single" w:sz="4" w:space="0" w:color="auto"/>
              <w:left w:val="single" w:sz="4" w:space="0" w:color="auto"/>
              <w:bottom w:val="single" w:sz="4" w:space="0" w:color="auto"/>
              <w:right w:val="single" w:sz="4" w:space="0" w:color="auto"/>
            </w:tcBorders>
            <w:hideMark/>
          </w:tcPr>
          <w:p w14:paraId="29334211" w14:textId="77777777" w:rsidR="006B52B2" w:rsidRPr="009E1114" w:rsidRDefault="006B52B2" w:rsidP="00556234">
            <w:pPr>
              <w:tabs>
                <w:tab w:val="center" w:pos="2700"/>
                <w:tab w:val="right" w:pos="9072"/>
              </w:tabs>
              <w:spacing w:after="120"/>
              <w:jc w:val="center"/>
              <w:rPr>
                <w:rFonts w:ascii="Tahoma" w:hAnsi="Tahoma" w:cs="Tahoma"/>
                <w:color w:val="000000"/>
                <w:sz w:val="22"/>
                <w:szCs w:val="22"/>
              </w:rPr>
            </w:pPr>
            <w:r w:rsidRPr="009E1114">
              <w:rPr>
                <w:rFonts w:ascii="Tahoma" w:hAnsi="Tahoma" w:cs="Tahoma"/>
                <w:color w:val="000000"/>
                <w:sz w:val="22"/>
                <w:szCs w:val="22"/>
              </w:rPr>
              <w:t>Planowany termin załączenia</w:t>
            </w:r>
          </w:p>
        </w:tc>
        <w:tc>
          <w:tcPr>
            <w:tcW w:w="4890" w:type="dxa"/>
            <w:gridSpan w:val="2"/>
            <w:tcBorders>
              <w:top w:val="single" w:sz="4" w:space="0" w:color="auto"/>
              <w:left w:val="single" w:sz="4" w:space="0" w:color="auto"/>
              <w:bottom w:val="single" w:sz="4" w:space="0" w:color="auto"/>
              <w:right w:val="single" w:sz="4" w:space="0" w:color="auto"/>
            </w:tcBorders>
          </w:tcPr>
          <w:p w14:paraId="2E7A4B09" w14:textId="77777777" w:rsidR="006B52B2" w:rsidRPr="009E1114" w:rsidRDefault="006B52B2" w:rsidP="00556234">
            <w:pPr>
              <w:tabs>
                <w:tab w:val="center" w:pos="2700"/>
                <w:tab w:val="right" w:pos="9072"/>
              </w:tabs>
              <w:spacing w:after="120"/>
              <w:jc w:val="center"/>
              <w:rPr>
                <w:rFonts w:ascii="Tahoma" w:hAnsi="Tahoma" w:cs="Tahoma"/>
                <w:color w:val="000000"/>
                <w:sz w:val="22"/>
                <w:szCs w:val="22"/>
              </w:rPr>
            </w:pPr>
          </w:p>
        </w:tc>
      </w:tr>
    </w:tbl>
    <w:p w14:paraId="46C512A1" w14:textId="77777777" w:rsidR="006B52B2" w:rsidRPr="009E1114" w:rsidRDefault="006B52B2" w:rsidP="006B52B2">
      <w:pPr>
        <w:tabs>
          <w:tab w:val="center" w:pos="2700"/>
          <w:tab w:val="right" w:pos="9072"/>
        </w:tabs>
        <w:spacing w:after="120"/>
        <w:jc w:val="both"/>
        <w:rPr>
          <w:rFonts w:ascii="Tahoma" w:hAnsi="Tahoma" w:cs="Tahoma"/>
          <w:color w:val="000000"/>
          <w:sz w:val="22"/>
          <w:szCs w:val="22"/>
        </w:rPr>
      </w:pPr>
    </w:p>
    <w:p w14:paraId="116882E8" w14:textId="77777777" w:rsidR="006B52B2" w:rsidRPr="009E1114" w:rsidRDefault="006B52B2" w:rsidP="006B52B2">
      <w:pPr>
        <w:tabs>
          <w:tab w:val="center" w:pos="2700"/>
          <w:tab w:val="right" w:pos="9072"/>
        </w:tabs>
        <w:spacing w:after="120"/>
        <w:jc w:val="both"/>
        <w:rPr>
          <w:rFonts w:ascii="Tahoma" w:hAnsi="Tahoma" w:cs="Tahoma"/>
          <w:color w:val="000000"/>
          <w:sz w:val="22"/>
          <w:szCs w:val="22"/>
        </w:rPr>
      </w:pPr>
    </w:p>
    <w:p w14:paraId="7172BEA4" w14:textId="77777777" w:rsidR="006B52B2" w:rsidRPr="009E1114" w:rsidRDefault="006B52B2" w:rsidP="006B52B2">
      <w:pPr>
        <w:tabs>
          <w:tab w:val="center" w:pos="2700"/>
          <w:tab w:val="right" w:pos="9072"/>
        </w:tabs>
        <w:spacing w:after="120"/>
        <w:jc w:val="both"/>
        <w:rPr>
          <w:rFonts w:ascii="Tahoma" w:hAnsi="Tahoma" w:cs="Tahoma"/>
          <w:color w:val="000000"/>
          <w:sz w:val="22"/>
          <w:szCs w:val="22"/>
        </w:rPr>
      </w:pPr>
    </w:p>
    <w:p w14:paraId="5A089AE7" w14:textId="77777777" w:rsidR="006B52B2" w:rsidRPr="009E1114" w:rsidRDefault="006B52B2" w:rsidP="006B52B2">
      <w:pPr>
        <w:tabs>
          <w:tab w:val="center" w:pos="2700"/>
          <w:tab w:val="right" w:pos="9072"/>
        </w:tabs>
        <w:jc w:val="right"/>
        <w:rPr>
          <w:rFonts w:ascii="Tahoma" w:hAnsi="Tahoma" w:cs="Tahoma"/>
          <w:color w:val="000000"/>
          <w:sz w:val="22"/>
          <w:szCs w:val="22"/>
        </w:rPr>
      </w:pPr>
      <w:r w:rsidRPr="009E1114">
        <w:rPr>
          <w:rFonts w:ascii="Tahoma" w:hAnsi="Tahoma" w:cs="Tahoma"/>
          <w:color w:val="000000"/>
          <w:sz w:val="22"/>
          <w:szCs w:val="22"/>
        </w:rPr>
        <w:t>……………………………………………………………….</w:t>
      </w:r>
    </w:p>
    <w:p w14:paraId="172B7D8A" w14:textId="77777777" w:rsidR="006B52B2" w:rsidRPr="009E1114" w:rsidRDefault="006B52B2" w:rsidP="006B52B2">
      <w:pPr>
        <w:tabs>
          <w:tab w:val="center" w:pos="2700"/>
          <w:tab w:val="right" w:pos="9072"/>
        </w:tabs>
        <w:jc w:val="right"/>
        <w:rPr>
          <w:rFonts w:ascii="Tahoma" w:hAnsi="Tahoma" w:cs="Tahoma"/>
          <w:i/>
          <w:color w:val="000000"/>
          <w:sz w:val="22"/>
          <w:szCs w:val="22"/>
        </w:rPr>
      </w:pPr>
      <w:r w:rsidRPr="009E1114">
        <w:rPr>
          <w:rFonts w:ascii="Tahoma" w:hAnsi="Tahoma" w:cs="Tahoma"/>
          <w:i/>
          <w:color w:val="000000"/>
          <w:sz w:val="22"/>
          <w:szCs w:val="22"/>
        </w:rPr>
        <w:t>Data i czytelny podpis osoby uprawnionej do reprezentowania Sprzedawcy</w:t>
      </w:r>
    </w:p>
    <w:p w14:paraId="7A7BE701" w14:textId="77777777" w:rsidR="006B52B2" w:rsidRPr="009E1114" w:rsidRDefault="006B52B2" w:rsidP="006B52B2">
      <w:pPr>
        <w:tabs>
          <w:tab w:val="center" w:pos="2700"/>
          <w:tab w:val="right" w:pos="9072"/>
        </w:tabs>
        <w:spacing w:after="120"/>
        <w:jc w:val="both"/>
        <w:rPr>
          <w:rFonts w:ascii="Tahoma" w:hAnsi="Tahoma" w:cs="Tahoma"/>
          <w:color w:val="000000"/>
          <w:sz w:val="22"/>
          <w:szCs w:val="22"/>
        </w:rPr>
      </w:pPr>
    </w:p>
    <w:p w14:paraId="7E5A0353" w14:textId="77777777" w:rsidR="006B52B2" w:rsidRPr="009E1114" w:rsidRDefault="006B52B2" w:rsidP="006B52B2">
      <w:pPr>
        <w:tabs>
          <w:tab w:val="center" w:pos="2700"/>
          <w:tab w:val="right" w:pos="9072"/>
        </w:tabs>
        <w:spacing w:after="120"/>
        <w:jc w:val="both"/>
        <w:rPr>
          <w:rFonts w:ascii="Tahoma" w:hAnsi="Tahoma" w:cs="Tahoma"/>
          <w:color w:val="000000"/>
          <w:sz w:val="22"/>
          <w:szCs w:val="22"/>
        </w:rPr>
      </w:pPr>
    </w:p>
    <w:p w14:paraId="5E3E91FE" w14:textId="77777777" w:rsidR="006B52B2" w:rsidRPr="009E1114" w:rsidRDefault="006B52B2" w:rsidP="006B52B2">
      <w:pPr>
        <w:spacing w:after="200"/>
        <w:ind w:left="567"/>
        <w:contextualSpacing/>
        <w:jc w:val="both"/>
        <w:rPr>
          <w:rFonts w:ascii="Tahoma" w:eastAsia="Calibri" w:hAnsi="Tahoma" w:cs="Tahoma"/>
          <w:b/>
          <w:sz w:val="22"/>
          <w:szCs w:val="22"/>
          <w:lang w:eastAsia="en-US"/>
        </w:rPr>
      </w:pPr>
      <w:r w:rsidRPr="009E1114">
        <w:rPr>
          <w:rFonts w:ascii="Tahoma" w:eastAsia="Calibri" w:hAnsi="Tahoma" w:cs="Tahoma"/>
          <w:b/>
          <w:sz w:val="22"/>
          <w:szCs w:val="22"/>
          <w:lang w:eastAsia="en-US"/>
        </w:rPr>
        <w:t xml:space="preserve">OSDn:                                                                                                Sprzedawca: </w:t>
      </w:r>
    </w:p>
    <w:p w14:paraId="2173AD71" w14:textId="77777777" w:rsidR="006B52B2" w:rsidRPr="009E1114" w:rsidRDefault="006B52B2" w:rsidP="006B52B2">
      <w:pPr>
        <w:spacing w:after="200"/>
        <w:ind w:left="567"/>
        <w:contextualSpacing/>
        <w:jc w:val="both"/>
        <w:rPr>
          <w:rFonts w:ascii="Tahoma" w:eastAsia="Calibri" w:hAnsi="Tahoma" w:cs="Tahoma"/>
          <w:b/>
          <w:sz w:val="22"/>
          <w:szCs w:val="22"/>
          <w:lang w:eastAsia="en-US"/>
        </w:rPr>
      </w:pPr>
    </w:p>
    <w:p w14:paraId="6DD19EAA" w14:textId="77777777" w:rsidR="006B52B2" w:rsidRPr="009E1114" w:rsidRDefault="006B52B2" w:rsidP="006B52B2">
      <w:pPr>
        <w:spacing w:after="200" w:line="600" w:lineRule="auto"/>
        <w:ind w:left="567"/>
        <w:contextualSpacing/>
        <w:jc w:val="both"/>
        <w:rPr>
          <w:rFonts w:ascii="Tahoma" w:eastAsia="Calibri" w:hAnsi="Tahoma" w:cs="Tahoma"/>
          <w:sz w:val="22"/>
          <w:szCs w:val="22"/>
          <w:lang w:eastAsia="en-US"/>
        </w:rPr>
      </w:pPr>
      <w:r w:rsidRPr="009E1114">
        <w:rPr>
          <w:rFonts w:ascii="Tahoma" w:eastAsia="Calibri" w:hAnsi="Tahoma" w:cs="Tahoma"/>
          <w:sz w:val="22"/>
          <w:szCs w:val="22"/>
          <w:lang w:eastAsia="en-US"/>
        </w:rPr>
        <w:t xml:space="preserve"> .............................................                                                    ........................................</w:t>
      </w:r>
    </w:p>
    <w:p w14:paraId="1DC0DF10" w14:textId="77777777" w:rsidR="006B52B2" w:rsidRPr="009E1114" w:rsidRDefault="006B52B2" w:rsidP="006B52B2">
      <w:pPr>
        <w:spacing w:after="200" w:line="360" w:lineRule="auto"/>
        <w:ind w:left="567"/>
        <w:contextualSpacing/>
        <w:jc w:val="both"/>
        <w:rPr>
          <w:rFonts w:ascii="Tahoma" w:eastAsia="Calibri" w:hAnsi="Tahoma" w:cs="Tahoma"/>
          <w:sz w:val="22"/>
          <w:szCs w:val="22"/>
          <w:lang w:eastAsia="en-US"/>
        </w:rPr>
      </w:pPr>
      <w:r w:rsidRPr="009E1114">
        <w:rPr>
          <w:rFonts w:ascii="Tahoma" w:eastAsia="Calibri" w:hAnsi="Tahoma" w:cs="Tahoma"/>
          <w:sz w:val="22"/>
          <w:szCs w:val="22"/>
          <w:lang w:eastAsia="en-US"/>
        </w:rPr>
        <w:t>..............................................                                                   .........................................</w:t>
      </w:r>
    </w:p>
    <w:p w14:paraId="71A42D8C" w14:textId="77777777" w:rsidR="00BE07DB" w:rsidRPr="009E1114" w:rsidRDefault="006B52B2" w:rsidP="00BE07DB">
      <w:pPr>
        <w:jc w:val="center"/>
        <w:rPr>
          <w:rFonts w:ascii="Arial" w:hAnsi="Arial" w:cs="Arial"/>
          <w:b/>
          <w:sz w:val="22"/>
          <w:szCs w:val="22"/>
        </w:rPr>
      </w:pPr>
      <w:r w:rsidRPr="009E1114">
        <w:rPr>
          <w:rFonts w:ascii="Tahoma" w:hAnsi="Tahoma" w:cs="Tahoma"/>
          <w:sz w:val="22"/>
          <w:szCs w:val="22"/>
        </w:rPr>
        <w:br w:type="page"/>
      </w:r>
    </w:p>
    <w:p w14:paraId="427455B6" w14:textId="77777777" w:rsidR="00BE07DB" w:rsidRPr="009E1114" w:rsidRDefault="00BE07DB" w:rsidP="00BE07DB">
      <w:pPr>
        <w:keepNext/>
        <w:spacing w:before="120" w:after="120" w:line="360" w:lineRule="auto"/>
        <w:jc w:val="center"/>
        <w:outlineLvl w:val="4"/>
        <w:rPr>
          <w:rFonts w:ascii="Tahoma" w:hAnsi="Tahoma" w:cs="Tahoma"/>
          <w:b/>
          <w:spacing w:val="20"/>
          <w:sz w:val="22"/>
          <w:szCs w:val="22"/>
        </w:rPr>
      </w:pPr>
    </w:p>
    <w:p w14:paraId="0408F8B8" w14:textId="5833E03C" w:rsidR="00BE07DB" w:rsidRPr="00543A4E" w:rsidRDefault="00BE07DB" w:rsidP="00BE07DB">
      <w:pPr>
        <w:keepNext/>
        <w:spacing w:before="120" w:after="120" w:line="360" w:lineRule="auto"/>
        <w:jc w:val="center"/>
        <w:outlineLvl w:val="4"/>
        <w:rPr>
          <w:rFonts w:ascii="Tahoma" w:hAnsi="Tahoma" w:cs="Tahoma"/>
          <w:b/>
          <w:spacing w:val="20"/>
          <w:sz w:val="22"/>
          <w:szCs w:val="22"/>
        </w:rPr>
      </w:pPr>
      <w:r w:rsidRPr="00543A4E">
        <w:rPr>
          <w:rFonts w:ascii="Tahoma" w:hAnsi="Tahoma" w:cs="Tahoma"/>
          <w:b/>
          <w:spacing w:val="20"/>
          <w:sz w:val="22"/>
          <w:szCs w:val="22"/>
        </w:rPr>
        <w:t xml:space="preserve">Załącznik nr </w:t>
      </w:r>
      <w:r w:rsidR="006D78BE">
        <w:rPr>
          <w:rFonts w:ascii="Tahoma" w:hAnsi="Tahoma" w:cs="Tahoma"/>
          <w:b/>
          <w:spacing w:val="20"/>
          <w:sz w:val="22"/>
          <w:szCs w:val="22"/>
        </w:rPr>
        <w:t>5</w:t>
      </w:r>
    </w:p>
    <w:p w14:paraId="673A56E6" w14:textId="77777777" w:rsidR="00BE07DB" w:rsidRPr="00543A4E" w:rsidRDefault="00BE07DB" w:rsidP="00BE07DB">
      <w:pPr>
        <w:keepNext/>
        <w:spacing w:before="120" w:line="360" w:lineRule="auto"/>
        <w:jc w:val="center"/>
        <w:outlineLvl w:val="4"/>
        <w:rPr>
          <w:rFonts w:ascii="Tahoma" w:hAnsi="Tahoma" w:cs="Tahoma"/>
          <w:sz w:val="22"/>
          <w:szCs w:val="22"/>
        </w:rPr>
      </w:pPr>
      <w:r w:rsidRPr="00543A4E">
        <w:rPr>
          <w:rFonts w:ascii="Tahoma" w:hAnsi="Tahoma" w:cs="Tahoma"/>
          <w:sz w:val="22"/>
          <w:szCs w:val="22"/>
        </w:rPr>
        <w:t>do Generalnej Umowy Dystrybucyjnej nr ………………………….</w:t>
      </w:r>
    </w:p>
    <w:p w14:paraId="4424AE44" w14:textId="77777777" w:rsidR="00BE07DB" w:rsidRPr="00543A4E" w:rsidRDefault="00BE07DB" w:rsidP="00BE07DB">
      <w:pPr>
        <w:keepNext/>
        <w:spacing w:before="120" w:line="360" w:lineRule="auto"/>
        <w:jc w:val="center"/>
        <w:outlineLvl w:val="4"/>
        <w:rPr>
          <w:rFonts w:ascii="Tahoma" w:hAnsi="Tahoma" w:cs="Tahoma"/>
          <w:sz w:val="22"/>
          <w:szCs w:val="22"/>
        </w:rPr>
      </w:pPr>
      <w:r w:rsidRPr="00543A4E">
        <w:rPr>
          <w:rFonts w:ascii="Tahoma" w:hAnsi="Tahoma" w:cs="Tahoma"/>
          <w:sz w:val="22"/>
          <w:szCs w:val="22"/>
        </w:rPr>
        <w:t>zawartej pomiędzy</w:t>
      </w:r>
    </w:p>
    <w:p w14:paraId="6AEA710A" w14:textId="7604A287" w:rsidR="006959BF" w:rsidRPr="00543A4E" w:rsidRDefault="006959BF" w:rsidP="00BE07DB">
      <w:pPr>
        <w:keepNext/>
        <w:spacing w:before="120" w:line="360" w:lineRule="auto"/>
        <w:jc w:val="center"/>
        <w:outlineLvl w:val="4"/>
        <w:rPr>
          <w:rFonts w:ascii="Tahoma" w:hAnsi="Tahoma" w:cs="Tahoma"/>
          <w:sz w:val="22"/>
          <w:szCs w:val="22"/>
        </w:rPr>
      </w:pPr>
      <w:r w:rsidRPr="00543A4E">
        <w:rPr>
          <w:rFonts w:ascii="Tahoma" w:hAnsi="Tahoma" w:cs="Tahoma"/>
          <w:sz w:val="22"/>
          <w:szCs w:val="22"/>
        </w:rPr>
        <w:t>………………………….</w:t>
      </w:r>
    </w:p>
    <w:p w14:paraId="4E3E3215" w14:textId="446ED4E7" w:rsidR="00BE07DB" w:rsidRPr="00543A4E" w:rsidRDefault="00BE07DB" w:rsidP="00386BD5">
      <w:pPr>
        <w:keepNext/>
        <w:spacing w:line="360" w:lineRule="auto"/>
        <w:jc w:val="center"/>
        <w:outlineLvl w:val="4"/>
        <w:rPr>
          <w:rFonts w:ascii="Tahoma" w:hAnsi="Tahoma" w:cs="Tahoma"/>
          <w:sz w:val="22"/>
          <w:szCs w:val="22"/>
        </w:rPr>
      </w:pPr>
      <w:r w:rsidRPr="00543A4E">
        <w:rPr>
          <w:rFonts w:ascii="Tahoma" w:hAnsi="Tahoma" w:cs="Tahoma"/>
          <w:sz w:val="22"/>
          <w:szCs w:val="22"/>
        </w:rPr>
        <w:t>(</w:t>
      </w:r>
      <w:r w:rsidR="00556234" w:rsidRPr="00543A4E">
        <w:rPr>
          <w:rFonts w:ascii="Tahoma" w:hAnsi="Tahoma" w:cs="Tahoma"/>
          <w:b/>
          <w:sz w:val="22"/>
          <w:szCs w:val="22"/>
        </w:rPr>
        <w:t>OSDn</w:t>
      </w:r>
      <w:r w:rsidRPr="00543A4E">
        <w:rPr>
          <w:rFonts w:ascii="Tahoma" w:hAnsi="Tahoma" w:cs="Tahoma"/>
          <w:sz w:val="22"/>
          <w:szCs w:val="22"/>
        </w:rPr>
        <w:t xml:space="preserve">) </w:t>
      </w:r>
    </w:p>
    <w:p w14:paraId="43141F21" w14:textId="77777777" w:rsidR="00BE07DB" w:rsidRPr="00543A4E" w:rsidRDefault="00BE07DB" w:rsidP="00BE07DB">
      <w:pPr>
        <w:rPr>
          <w:rFonts w:ascii="Tahoma" w:hAnsi="Tahoma" w:cs="Tahoma"/>
          <w:sz w:val="22"/>
          <w:szCs w:val="22"/>
        </w:rPr>
      </w:pPr>
    </w:p>
    <w:p w14:paraId="75FB041C" w14:textId="77777777" w:rsidR="00BE07DB" w:rsidRPr="00543A4E" w:rsidRDefault="00BE07DB" w:rsidP="00BE07DB">
      <w:pPr>
        <w:jc w:val="center"/>
        <w:rPr>
          <w:rFonts w:ascii="Tahoma" w:hAnsi="Tahoma" w:cs="Tahoma"/>
          <w:sz w:val="22"/>
          <w:szCs w:val="22"/>
        </w:rPr>
      </w:pPr>
      <w:r w:rsidRPr="00543A4E">
        <w:rPr>
          <w:rFonts w:ascii="Tahoma" w:hAnsi="Tahoma" w:cs="Tahoma"/>
          <w:sz w:val="22"/>
          <w:szCs w:val="22"/>
        </w:rPr>
        <w:t xml:space="preserve">a </w:t>
      </w:r>
    </w:p>
    <w:p w14:paraId="39D99F2F" w14:textId="77777777" w:rsidR="00BE07DB" w:rsidRPr="00543A4E" w:rsidRDefault="00BE07DB" w:rsidP="00BE07DB">
      <w:pPr>
        <w:jc w:val="center"/>
        <w:rPr>
          <w:rFonts w:ascii="Tahoma" w:hAnsi="Tahoma" w:cs="Tahoma"/>
          <w:sz w:val="22"/>
          <w:szCs w:val="22"/>
        </w:rPr>
      </w:pPr>
    </w:p>
    <w:p w14:paraId="24E5BAB3" w14:textId="4F0800B3" w:rsidR="006959BF" w:rsidRPr="00543A4E" w:rsidRDefault="006959BF" w:rsidP="00556234">
      <w:pPr>
        <w:jc w:val="center"/>
        <w:rPr>
          <w:rFonts w:ascii="Tahoma" w:hAnsi="Tahoma" w:cs="Tahoma"/>
          <w:sz w:val="22"/>
          <w:szCs w:val="22"/>
        </w:rPr>
      </w:pPr>
      <w:r w:rsidRPr="00543A4E">
        <w:rPr>
          <w:rFonts w:ascii="Tahoma" w:hAnsi="Tahoma" w:cs="Tahoma"/>
          <w:sz w:val="22"/>
          <w:szCs w:val="22"/>
        </w:rPr>
        <w:t>………………………….</w:t>
      </w:r>
    </w:p>
    <w:p w14:paraId="6CBC8F09" w14:textId="35414AF7" w:rsidR="00BE07DB" w:rsidRPr="00543A4E" w:rsidRDefault="00BE07DB" w:rsidP="00556234">
      <w:pPr>
        <w:jc w:val="center"/>
        <w:rPr>
          <w:rFonts w:ascii="Tahoma" w:hAnsi="Tahoma" w:cs="Tahoma"/>
          <w:sz w:val="22"/>
          <w:szCs w:val="22"/>
        </w:rPr>
      </w:pPr>
      <w:r w:rsidRPr="00543A4E">
        <w:rPr>
          <w:rFonts w:ascii="Tahoma" w:hAnsi="Tahoma" w:cs="Tahoma"/>
          <w:sz w:val="22"/>
          <w:szCs w:val="22"/>
        </w:rPr>
        <w:t>(</w:t>
      </w:r>
      <w:r w:rsidRPr="00543A4E">
        <w:rPr>
          <w:rFonts w:ascii="Tahoma" w:hAnsi="Tahoma" w:cs="Tahoma"/>
          <w:b/>
          <w:sz w:val="22"/>
          <w:szCs w:val="22"/>
        </w:rPr>
        <w:t>Sprzedawc</w:t>
      </w:r>
      <w:r w:rsidR="006959BF" w:rsidRPr="00543A4E">
        <w:rPr>
          <w:rFonts w:ascii="Tahoma" w:hAnsi="Tahoma" w:cs="Tahoma"/>
          <w:b/>
          <w:sz w:val="22"/>
          <w:szCs w:val="22"/>
        </w:rPr>
        <w:t>ą</w:t>
      </w:r>
      <w:r w:rsidRPr="00543A4E">
        <w:rPr>
          <w:rFonts w:ascii="Tahoma" w:hAnsi="Tahoma" w:cs="Tahoma"/>
          <w:sz w:val="22"/>
          <w:szCs w:val="22"/>
        </w:rPr>
        <w:t>)</w:t>
      </w:r>
    </w:p>
    <w:p w14:paraId="18C8389E" w14:textId="77777777" w:rsidR="00BE07DB" w:rsidRPr="00543A4E" w:rsidRDefault="00BE07DB" w:rsidP="00BE07DB">
      <w:pPr>
        <w:tabs>
          <w:tab w:val="center" w:pos="4536"/>
          <w:tab w:val="right" w:pos="9072"/>
        </w:tabs>
        <w:spacing w:line="320" w:lineRule="exact"/>
        <w:jc w:val="center"/>
        <w:rPr>
          <w:rFonts w:ascii="Tahoma" w:hAnsi="Tahoma" w:cs="Tahoma"/>
          <w:sz w:val="22"/>
          <w:szCs w:val="22"/>
        </w:rPr>
      </w:pPr>
    </w:p>
    <w:p w14:paraId="5430D20D" w14:textId="77777777" w:rsidR="00BE07DB" w:rsidRPr="00543A4E" w:rsidRDefault="00BE07DB" w:rsidP="00BE07DB">
      <w:pPr>
        <w:jc w:val="center"/>
        <w:rPr>
          <w:rFonts w:ascii="Tahoma" w:hAnsi="Tahoma" w:cs="Tahoma"/>
          <w:spacing w:val="20"/>
          <w:sz w:val="22"/>
          <w:szCs w:val="22"/>
        </w:rPr>
      </w:pPr>
    </w:p>
    <w:p w14:paraId="6FF70F97" w14:textId="77777777" w:rsidR="00BE07DB" w:rsidRPr="00543A4E" w:rsidRDefault="00BE07DB" w:rsidP="00BE07DB">
      <w:pPr>
        <w:spacing w:line="360" w:lineRule="auto"/>
        <w:jc w:val="center"/>
        <w:rPr>
          <w:rFonts w:ascii="Tahoma" w:hAnsi="Tahoma" w:cs="Tahoma"/>
          <w:b/>
          <w:spacing w:val="20"/>
          <w:sz w:val="22"/>
          <w:szCs w:val="22"/>
        </w:rPr>
      </w:pPr>
    </w:p>
    <w:p w14:paraId="741E1002" w14:textId="3C1A14FC" w:rsidR="00BE07DB" w:rsidRPr="00543A4E" w:rsidRDefault="00BE07DB" w:rsidP="00BE07DB">
      <w:pPr>
        <w:spacing w:line="360" w:lineRule="auto"/>
        <w:jc w:val="center"/>
        <w:rPr>
          <w:rFonts w:ascii="Tahoma" w:hAnsi="Tahoma" w:cs="Tahoma"/>
          <w:b/>
          <w:spacing w:val="20"/>
          <w:sz w:val="22"/>
          <w:szCs w:val="22"/>
        </w:rPr>
      </w:pPr>
      <w:bookmarkStart w:id="26" w:name="_Hlk154587185"/>
      <w:r w:rsidRPr="00543A4E">
        <w:rPr>
          <w:rFonts w:ascii="Tahoma" w:hAnsi="Tahoma" w:cs="Tahoma"/>
          <w:b/>
          <w:spacing w:val="20"/>
          <w:sz w:val="22"/>
          <w:szCs w:val="22"/>
        </w:rPr>
        <w:t xml:space="preserve">FORMULARZ POWIADAMIANIA </w:t>
      </w:r>
      <w:r w:rsidR="00AA202D" w:rsidRPr="00543A4E">
        <w:rPr>
          <w:rFonts w:ascii="Tahoma" w:hAnsi="Tahoma" w:cs="Tahoma"/>
          <w:b/>
          <w:spacing w:val="20"/>
          <w:sz w:val="22"/>
          <w:szCs w:val="22"/>
        </w:rPr>
        <w:t>OSDn</w:t>
      </w:r>
      <w:r w:rsidRPr="00543A4E">
        <w:rPr>
          <w:rFonts w:ascii="Tahoma" w:hAnsi="Tahoma" w:cs="Tahoma"/>
          <w:b/>
          <w:spacing w:val="20"/>
          <w:sz w:val="22"/>
          <w:szCs w:val="22"/>
        </w:rPr>
        <w:t xml:space="preserve"> O ZAWARTEJ PRZEZ </w:t>
      </w:r>
      <w:r w:rsidRPr="00543A4E">
        <w:rPr>
          <w:rFonts w:ascii="Tahoma" w:hAnsi="Tahoma" w:cs="Tahoma"/>
          <w:b/>
          <w:spacing w:val="20"/>
          <w:sz w:val="22"/>
          <w:szCs w:val="22"/>
        </w:rPr>
        <w:br/>
        <w:t>SPRZEDAWCĘ UMOWIE SPRZEDAŻY Z URD</w:t>
      </w:r>
    </w:p>
    <w:bookmarkEnd w:id="26"/>
    <w:p w14:paraId="40591C2E" w14:textId="77777777" w:rsidR="00BE07DB" w:rsidRPr="00543A4E" w:rsidRDefault="00BE07DB" w:rsidP="00BE07DB">
      <w:pPr>
        <w:spacing w:line="360" w:lineRule="auto"/>
        <w:jc w:val="center"/>
        <w:rPr>
          <w:rFonts w:ascii="Tahoma" w:hAnsi="Tahoma" w:cs="Tahoma"/>
          <w:b/>
          <w:bCs/>
          <w:spacing w:val="20"/>
          <w:sz w:val="22"/>
          <w:szCs w:val="22"/>
        </w:rPr>
      </w:pPr>
    </w:p>
    <w:p w14:paraId="359AE980" w14:textId="77777777" w:rsidR="00BE07DB" w:rsidRPr="00543A4E" w:rsidRDefault="00BE07DB" w:rsidP="00BE07DB">
      <w:pPr>
        <w:jc w:val="center"/>
        <w:rPr>
          <w:rFonts w:ascii="Tahoma" w:hAnsi="Tahoma" w:cs="Tahoma"/>
          <w:b/>
          <w:bCs/>
          <w:spacing w:val="20"/>
          <w:sz w:val="22"/>
          <w:szCs w:val="22"/>
        </w:rPr>
      </w:pPr>
    </w:p>
    <w:p w14:paraId="12FCB6B5" w14:textId="3DF5523B" w:rsidR="00BE07DB" w:rsidRPr="00543A4E" w:rsidRDefault="00BE07DB" w:rsidP="00A21BA8">
      <w:pPr>
        <w:numPr>
          <w:ilvl w:val="0"/>
          <w:numId w:val="38"/>
        </w:numPr>
        <w:tabs>
          <w:tab w:val="left" w:pos="367"/>
        </w:tabs>
        <w:autoSpaceDE w:val="0"/>
        <w:autoSpaceDN w:val="0"/>
        <w:adjustRightInd w:val="0"/>
        <w:spacing w:line="274" w:lineRule="exact"/>
        <w:ind w:left="367" w:hanging="367"/>
        <w:jc w:val="both"/>
        <w:rPr>
          <w:rFonts w:ascii="Tahoma" w:hAnsi="Tahoma" w:cs="Tahoma"/>
          <w:sz w:val="22"/>
          <w:szCs w:val="22"/>
        </w:rPr>
      </w:pPr>
      <w:r w:rsidRPr="00543A4E">
        <w:rPr>
          <w:rFonts w:ascii="Tahoma" w:hAnsi="Tahoma" w:cs="Tahoma"/>
          <w:b/>
          <w:bCs/>
          <w:sz w:val="22"/>
          <w:szCs w:val="22"/>
        </w:rPr>
        <w:t xml:space="preserve">Sprzedawca </w:t>
      </w:r>
      <w:r w:rsidRPr="00543A4E">
        <w:rPr>
          <w:rFonts w:ascii="Tahoma" w:hAnsi="Tahoma" w:cs="Tahoma"/>
          <w:bCs/>
          <w:sz w:val="22"/>
          <w:szCs w:val="22"/>
        </w:rPr>
        <w:t>powiadamia</w:t>
      </w:r>
      <w:r w:rsidRPr="00543A4E">
        <w:rPr>
          <w:rFonts w:ascii="Tahoma" w:hAnsi="Tahoma" w:cs="Tahoma"/>
          <w:sz w:val="22"/>
          <w:szCs w:val="22"/>
        </w:rPr>
        <w:t xml:space="preserve"> </w:t>
      </w:r>
      <w:r w:rsidR="00556234" w:rsidRPr="00543A4E">
        <w:rPr>
          <w:rFonts w:ascii="Tahoma" w:hAnsi="Tahoma" w:cs="Tahoma"/>
          <w:b/>
          <w:bCs/>
          <w:sz w:val="22"/>
          <w:szCs w:val="22"/>
        </w:rPr>
        <w:t>OSDn</w:t>
      </w:r>
      <w:r w:rsidRPr="00543A4E">
        <w:rPr>
          <w:rFonts w:ascii="Tahoma" w:hAnsi="Tahoma" w:cs="Tahoma"/>
          <w:b/>
          <w:bCs/>
          <w:sz w:val="22"/>
          <w:szCs w:val="22"/>
        </w:rPr>
        <w:t xml:space="preserve"> </w:t>
      </w:r>
      <w:r w:rsidRPr="00543A4E">
        <w:rPr>
          <w:rFonts w:ascii="Tahoma" w:hAnsi="Tahoma" w:cs="Tahoma"/>
          <w:sz w:val="22"/>
          <w:szCs w:val="22"/>
        </w:rPr>
        <w:t>o zawarciu umowy sprzedaży z URD poprzez wypełnienie poniższego formularza „Zgłoszenie zmiany sprzedawcy”.</w:t>
      </w:r>
    </w:p>
    <w:p w14:paraId="03FA041E" w14:textId="77777777" w:rsidR="00BE07DB" w:rsidRPr="00543A4E" w:rsidRDefault="00BE07DB" w:rsidP="00BE07DB">
      <w:pPr>
        <w:tabs>
          <w:tab w:val="left" w:pos="367"/>
        </w:tabs>
        <w:autoSpaceDE w:val="0"/>
        <w:autoSpaceDN w:val="0"/>
        <w:adjustRightInd w:val="0"/>
        <w:spacing w:line="274" w:lineRule="exact"/>
        <w:ind w:left="367"/>
        <w:jc w:val="both"/>
        <w:rPr>
          <w:rFonts w:ascii="Tahoma" w:hAnsi="Tahoma" w:cs="Tahoma"/>
          <w:sz w:val="22"/>
          <w:szCs w:val="22"/>
        </w:rPr>
      </w:pPr>
    </w:p>
    <w:p w14:paraId="297C9584" w14:textId="6A3DDBC3" w:rsidR="00BE07DB" w:rsidRPr="00543A4E" w:rsidRDefault="00BE07DB" w:rsidP="00A21BA8">
      <w:pPr>
        <w:numPr>
          <w:ilvl w:val="0"/>
          <w:numId w:val="38"/>
        </w:numPr>
        <w:tabs>
          <w:tab w:val="left" w:pos="367"/>
        </w:tabs>
        <w:autoSpaceDE w:val="0"/>
        <w:autoSpaceDN w:val="0"/>
        <w:adjustRightInd w:val="0"/>
        <w:spacing w:before="7" w:line="274" w:lineRule="exact"/>
        <w:ind w:left="367" w:hanging="367"/>
        <w:jc w:val="both"/>
        <w:rPr>
          <w:rFonts w:ascii="Tahoma" w:hAnsi="Tahoma" w:cs="Tahoma"/>
          <w:sz w:val="22"/>
          <w:szCs w:val="22"/>
        </w:rPr>
      </w:pPr>
      <w:r w:rsidRPr="00543A4E">
        <w:rPr>
          <w:rFonts w:ascii="Tahoma" w:hAnsi="Tahoma" w:cs="Tahoma"/>
          <w:sz w:val="22"/>
          <w:szCs w:val="22"/>
        </w:rPr>
        <w:t xml:space="preserve">Przekazany do </w:t>
      </w:r>
      <w:r w:rsidR="00556234" w:rsidRPr="00543A4E">
        <w:rPr>
          <w:rFonts w:ascii="Tahoma" w:hAnsi="Tahoma" w:cs="Tahoma"/>
          <w:b/>
          <w:bCs/>
          <w:sz w:val="22"/>
          <w:szCs w:val="22"/>
        </w:rPr>
        <w:t>OSDn</w:t>
      </w:r>
      <w:r w:rsidRPr="00543A4E">
        <w:rPr>
          <w:rFonts w:ascii="Tahoma" w:hAnsi="Tahoma" w:cs="Tahoma"/>
          <w:b/>
          <w:bCs/>
          <w:sz w:val="22"/>
          <w:szCs w:val="22"/>
        </w:rPr>
        <w:t xml:space="preserve"> </w:t>
      </w:r>
      <w:r w:rsidRPr="00543A4E">
        <w:rPr>
          <w:rFonts w:ascii="Tahoma" w:hAnsi="Tahoma" w:cs="Tahoma"/>
          <w:sz w:val="22"/>
          <w:szCs w:val="22"/>
        </w:rPr>
        <w:t xml:space="preserve">formularz, o którym mowa w ust. 1, powinien być podpisany przez osobę upoważnioną przez </w:t>
      </w:r>
      <w:r w:rsidRPr="00543A4E">
        <w:rPr>
          <w:rFonts w:ascii="Tahoma" w:hAnsi="Tahoma" w:cs="Tahoma"/>
          <w:b/>
          <w:bCs/>
          <w:sz w:val="22"/>
          <w:szCs w:val="22"/>
        </w:rPr>
        <w:t xml:space="preserve">Sprzedawcę </w:t>
      </w:r>
      <w:r w:rsidRPr="00543A4E">
        <w:rPr>
          <w:rFonts w:ascii="Tahoma" w:hAnsi="Tahoma" w:cs="Tahoma"/>
          <w:sz w:val="22"/>
          <w:szCs w:val="22"/>
        </w:rPr>
        <w:t xml:space="preserve">wskazaną w Załączniku nr </w:t>
      </w:r>
      <w:r w:rsidR="00556234" w:rsidRPr="00543A4E">
        <w:rPr>
          <w:rFonts w:ascii="Tahoma" w:hAnsi="Tahoma" w:cs="Tahoma"/>
          <w:sz w:val="22"/>
          <w:szCs w:val="22"/>
        </w:rPr>
        <w:t>1</w:t>
      </w:r>
      <w:r w:rsidRPr="00543A4E">
        <w:rPr>
          <w:rFonts w:ascii="Tahoma" w:hAnsi="Tahoma" w:cs="Tahoma"/>
          <w:sz w:val="22"/>
          <w:szCs w:val="22"/>
        </w:rPr>
        <w:t xml:space="preserve"> do Umowy.</w:t>
      </w:r>
    </w:p>
    <w:p w14:paraId="2B80BFA6" w14:textId="77777777" w:rsidR="00BE07DB" w:rsidRPr="00543A4E" w:rsidRDefault="00BE07DB" w:rsidP="00BE07DB">
      <w:pPr>
        <w:ind w:left="708"/>
        <w:rPr>
          <w:rFonts w:ascii="Tahoma" w:hAnsi="Tahoma" w:cs="Tahoma"/>
          <w:sz w:val="22"/>
          <w:szCs w:val="22"/>
        </w:rPr>
      </w:pPr>
    </w:p>
    <w:p w14:paraId="0544FCDB" w14:textId="1E5FBD38" w:rsidR="00BE07DB" w:rsidRPr="00543A4E" w:rsidRDefault="00BE07DB" w:rsidP="00A21BA8">
      <w:pPr>
        <w:numPr>
          <w:ilvl w:val="0"/>
          <w:numId w:val="38"/>
        </w:numPr>
        <w:tabs>
          <w:tab w:val="left" w:pos="367"/>
        </w:tabs>
        <w:autoSpaceDE w:val="0"/>
        <w:autoSpaceDN w:val="0"/>
        <w:adjustRightInd w:val="0"/>
        <w:spacing w:before="7" w:line="274" w:lineRule="exact"/>
        <w:ind w:left="367" w:hanging="367"/>
        <w:jc w:val="both"/>
        <w:rPr>
          <w:rFonts w:ascii="Tahoma" w:hAnsi="Tahoma" w:cs="Tahoma"/>
          <w:sz w:val="22"/>
          <w:szCs w:val="22"/>
        </w:rPr>
      </w:pPr>
      <w:r w:rsidRPr="00543A4E">
        <w:rPr>
          <w:rFonts w:ascii="Tahoma" w:hAnsi="Tahoma" w:cs="Tahoma"/>
          <w:sz w:val="22"/>
          <w:szCs w:val="22"/>
        </w:rPr>
        <w:t xml:space="preserve">Wypełniony formularz powinien być przekazany przez </w:t>
      </w:r>
      <w:r w:rsidRPr="00543A4E">
        <w:rPr>
          <w:rFonts w:ascii="Tahoma" w:hAnsi="Tahoma" w:cs="Tahoma"/>
          <w:b/>
          <w:sz w:val="22"/>
          <w:szCs w:val="22"/>
        </w:rPr>
        <w:t>Sprzedawcę</w:t>
      </w:r>
      <w:r w:rsidRPr="00543A4E">
        <w:rPr>
          <w:rFonts w:ascii="Tahoma" w:hAnsi="Tahoma" w:cs="Tahoma"/>
          <w:sz w:val="22"/>
          <w:szCs w:val="22"/>
        </w:rPr>
        <w:t xml:space="preserve"> na adres wskazany w Załączniku nr </w:t>
      </w:r>
      <w:r w:rsidR="00556234" w:rsidRPr="00543A4E">
        <w:rPr>
          <w:rFonts w:ascii="Tahoma" w:hAnsi="Tahoma" w:cs="Tahoma"/>
          <w:sz w:val="22"/>
          <w:szCs w:val="22"/>
        </w:rPr>
        <w:t>1 do Umowy</w:t>
      </w:r>
      <w:r w:rsidRPr="00543A4E">
        <w:rPr>
          <w:rFonts w:ascii="Tahoma" w:hAnsi="Tahoma" w:cs="Tahoma"/>
          <w:sz w:val="22"/>
          <w:szCs w:val="22"/>
        </w:rPr>
        <w:t>.</w:t>
      </w:r>
    </w:p>
    <w:p w14:paraId="05F034CE" w14:textId="77777777" w:rsidR="00CF0F06" w:rsidRPr="00543A4E" w:rsidRDefault="00CF0F06" w:rsidP="009E1114">
      <w:pPr>
        <w:pStyle w:val="Akapitzlist"/>
        <w:rPr>
          <w:rFonts w:ascii="Tahoma" w:hAnsi="Tahoma" w:cs="Tahoma"/>
          <w:sz w:val="22"/>
          <w:szCs w:val="22"/>
        </w:rPr>
      </w:pPr>
    </w:p>
    <w:p w14:paraId="3F595DD9" w14:textId="7B8888A2" w:rsidR="00CF0F06" w:rsidRPr="00543A4E" w:rsidRDefault="00CF0F06" w:rsidP="00A21BA8">
      <w:pPr>
        <w:numPr>
          <w:ilvl w:val="0"/>
          <w:numId w:val="38"/>
        </w:numPr>
        <w:tabs>
          <w:tab w:val="left" w:pos="367"/>
        </w:tabs>
        <w:autoSpaceDE w:val="0"/>
        <w:autoSpaceDN w:val="0"/>
        <w:adjustRightInd w:val="0"/>
        <w:spacing w:before="7" w:line="274" w:lineRule="exact"/>
        <w:ind w:left="367" w:hanging="367"/>
        <w:jc w:val="both"/>
        <w:rPr>
          <w:rFonts w:ascii="Tahoma" w:hAnsi="Tahoma" w:cs="Tahoma"/>
          <w:sz w:val="22"/>
          <w:szCs w:val="22"/>
        </w:rPr>
      </w:pPr>
      <w:r w:rsidRPr="00543A4E">
        <w:rPr>
          <w:rFonts w:ascii="Tahoma" w:hAnsi="Tahoma" w:cs="Tahoma"/>
          <w:sz w:val="22"/>
          <w:szCs w:val="22"/>
        </w:rPr>
        <w:t xml:space="preserve">Składając niniejszy formularz </w:t>
      </w:r>
      <w:r w:rsidRPr="00543A4E">
        <w:rPr>
          <w:rFonts w:ascii="Tahoma" w:hAnsi="Tahoma" w:cs="Tahoma"/>
          <w:b/>
          <w:bCs/>
          <w:sz w:val="22"/>
          <w:szCs w:val="22"/>
        </w:rPr>
        <w:t>Sprzedawca</w:t>
      </w:r>
      <w:r w:rsidRPr="00543A4E">
        <w:rPr>
          <w:rFonts w:ascii="Tahoma" w:hAnsi="Tahoma" w:cs="Tahoma"/>
          <w:sz w:val="22"/>
          <w:szCs w:val="22"/>
        </w:rPr>
        <w:t xml:space="preserve"> oświadcza, iż posiada odpowiednie pełnomocnictwo</w:t>
      </w:r>
      <w:r w:rsidR="004F7532" w:rsidRPr="00543A4E">
        <w:rPr>
          <w:rFonts w:ascii="Tahoma" w:hAnsi="Tahoma" w:cs="Tahoma"/>
          <w:sz w:val="22"/>
          <w:szCs w:val="22"/>
        </w:rPr>
        <w:t xml:space="preserve"> udzielone przez</w:t>
      </w:r>
      <w:r w:rsidRPr="00543A4E">
        <w:rPr>
          <w:rFonts w:ascii="Tahoma" w:hAnsi="Tahoma" w:cs="Tahoma"/>
          <w:sz w:val="22"/>
          <w:szCs w:val="22"/>
        </w:rPr>
        <w:t xml:space="preserve"> URD </w:t>
      </w:r>
      <w:r w:rsidR="004F7532" w:rsidRPr="00543A4E">
        <w:rPr>
          <w:rFonts w:ascii="Tahoma" w:hAnsi="Tahoma" w:cs="Tahoma"/>
          <w:sz w:val="22"/>
          <w:szCs w:val="22"/>
        </w:rPr>
        <w:t xml:space="preserve">- </w:t>
      </w:r>
      <w:r w:rsidRPr="00543A4E">
        <w:rPr>
          <w:rFonts w:ascii="Tahoma" w:hAnsi="Tahoma" w:cs="Tahoma"/>
          <w:sz w:val="22"/>
          <w:szCs w:val="22"/>
        </w:rPr>
        <w:t>upoważniające Sprzedawcę do złożenia niniejszego powiadomienia również w imieniu URD.</w:t>
      </w:r>
    </w:p>
    <w:p w14:paraId="42A4FDDA" w14:textId="77777777" w:rsidR="00BE07DB" w:rsidRPr="00543A4E" w:rsidRDefault="00BE07DB" w:rsidP="00BE07DB">
      <w:pPr>
        <w:tabs>
          <w:tab w:val="left" w:pos="367"/>
        </w:tabs>
        <w:autoSpaceDE w:val="0"/>
        <w:autoSpaceDN w:val="0"/>
        <w:adjustRightInd w:val="0"/>
        <w:spacing w:before="7" w:line="274" w:lineRule="exact"/>
        <w:rPr>
          <w:rFonts w:ascii="Tahoma" w:hAnsi="Tahoma" w:cs="Tahoma"/>
          <w:sz w:val="22"/>
          <w:szCs w:val="22"/>
        </w:rPr>
      </w:pPr>
    </w:p>
    <w:p w14:paraId="234FADEF" w14:textId="77777777" w:rsidR="00BE07DB" w:rsidRPr="00543A4E" w:rsidRDefault="00BE07DB" w:rsidP="00BE07DB">
      <w:pPr>
        <w:jc w:val="center"/>
        <w:rPr>
          <w:rFonts w:ascii="Tahoma" w:hAnsi="Tahoma" w:cs="Tahoma"/>
          <w:b/>
          <w:sz w:val="22"/>
          <w:szCs w:val="22"/>
        </w:rPr>
      </w:pPr>
    </w:p>
    <w:p w14:paraId="42D064DE" w14:textId="77777777" w:rsidR="00BE07DB" w:rsidRPr="00543A4E" w:rsidRDefault="00BE07DB" w:rsidP="00BE07DB">
      <w:pPr>
        <w:jc w:val="center"/>
        <w:rPr>
          <w:rFonts w:ascii="Tahoma" w:hAnsi="Tahoma" w:cs="Tahoma"/>
          <w:b/>
          <w:sz w:val="22"/>
          <w:szCs w:val="22"/>
        </w:rPr>
      </w:pPr>
    </w:p>
    <w:p w14:paraId="4FBA7795" w14:textId="77777777" w:rsidR="00BE07DB" w:rsidRPr="00543A4E" w:rsidRDefault="00BE07DB" w:rsidP="00BE07DB">
      <w:pPr>
        <w:jc w:val="center"/>
        <w:rPr>
          <w:rFonts w:ascii="Tahoma" w:hAnsi="Tahoma" w:cs="Tahoma"/>
          <w:b/>
          <w:sz w:val="22"/>
          <w:szCs w:val="22"/>
        </w:rPr>
      </w:pPr>
    </w:p>
    <w:tbl>
      <w:tblPr>
        <w:tblW w:w="9255" w:type="dxa"/>
        <w:tblLayout w:type="fixed"/>
        <w:tblCellMar>
          <w:left w:w="70" w:type="dxa"/>
          <w:right w:w="70" w:type="dxa"/>
        </w:tblCellMar>
        <w:tblLook w:val="04A0" w:firstRow="1" w:lastRow="0" w:firstColumn="1" w:lastColumn="0" w:noHBand="0" w:noVBand="1"/>
      </w:tblPr>
      <w:tblGrid>
        <w:gridCol w:w="4175"/>
        <w:gridCol w:w="556"/>
        <w:gridCol w:w="4524"/>
      </w:tblGrid>
      <w:tr w:rsidR="00BE07DB" w:rsidRPr="00543A4E" w14:paraId="3A81D0F5" w14:textId="77777777" w:rsidTr="003E32B6">
        <w:trPr>
          <w:trHeight w:val="68"/>
        </w:trPr>
        <w:tc>
          <w:tcPr>
            <w:tcW w:w="4172" w:type="dxa"/>
          </w:tcPr>
          <w:p w14:paraId="3F8A6E4A" w14:textId="77777777" w:rsidR="00BE07DB" w:rsidRPr="00543A4E" w:rsidRDefault="00BE07DB" w:rsidP="00BE07DB">
            <w:pPr>
              <w:tabs>
                <w:tab w:val="center" w:pos="4536"/>
                <w:tab w:val="right" w:pos="9072"/>
              </w:tabs>
              <w:spacing w:line="264" w:lineRule="auto"/>
              <w:jc w:val="center"/>
              <w:rPr>
                <w:rFonts w:ascii="Tahoma" w:hAnsi="Tahoma" w:cs="Tahoma"/>
                <w:b/>
                <w:spacing w:val="20"/>
                <w:sz w:val="22"/>
                <w:szCs w:val="22"/>
              </w:rPr>
            </w:pPr>
          </w:p>
          <w:p w14:paraId="3CB5DA95" w14:textId="467DD6FE" w:rsidR="00BE07DB" w:rsidRPr="00543A4E" w:rsidRDefault="00556234" w:rsidP="00BE07DB">
            <w:pPr>
              <w:tabs>
                <w:tab w:val="center" w:pos="4536"/>
                <w:tab w:val="right" w:pos="9072"/>
              </w:tabs>
              <w:spacing w:line="264" w:lineRule="auto"/>
              <w:jc w:val="center"/>
              <w:rPr>
                <w:rFonts w:ascii="Tahoma" w:hAnsi="Tahoma" w:cs="Tahoma"/>
                <w:b/>
                <w:spacing w:val="20"/>
                <w:sz w:val="22"/>
                <w:szCs w:val="22"/>
              </w:rPr>
            </w:pPr>
            <w:r w:rsidRPr="00543A4E">
              <w:rPr>
                <w:rFonts w:ascii="Tahoma" w:hAnsi="Tahoma" w:cs="Tahoma"/>
                <w:b/>
                <w:spacing w:val="20"/>
                <w:sz w:val="22"/>
                <w:szCs w:val="22"/>
              </w:rPr>
              <w:t>OSDn</w:t>
            </w:r>
          </w:p>
        </w:tc>
        <w:tc>
          <w:tcPr>
            <w:tcW w:w="556" w:type="dxa"/>
          </w:tcPr>
          <w:p w14:paraId="278F6DD5" w14:textId="77777777" w:rsidR="00BE07DB" w:rsidRPr="00543A4E" w:rsidRDefault="00BE07DB" w:rsidP="00BE07DB">
            <w:pPr>
              <w:tabs>
                <w:tab w:val="center" w:pos="4536"/>
                <w:tab w:val="right" w:pos="9072"/>
              </w:tabs>
              <w:spacing w:line="264" w:lineRule="auto"/>
              <w:jc w:val="center"/>
              <w:rPr>
                <w:rFonts w:ascii="Tahoma" w:hAnsi="Tahoma" w:cs="Tahoma"/>
                <w:b/>
                <w:spacing w:val="20"/>
                <w:sz w:val="22"/>
                <w:szCs w:val="22"/>
              </w:rPr>
            </w:pPr>
          </w:p>
        </w:tc>
        <w:tc>
          <w:tcPr>
            <w:tcW w:w="4522" w:type="dxa"/>
            <w:hideMark/>
          </w:tcPr>
          <w:p w14:paraId="447546D7" w14:textId="77777777" w:rsidR="00BE07DB" w:rsidRPr="00543A4E" w:rsidRDefault="00BE07DB" w:rsidP="00BE07DB">
            <w:pPr>
              <w:tabs>
                <w:tab w:val="center" w:pos="4536"/>
                <w:tab w:val="right" w:pos="9072"/>
              </w:tabs>
              <w:spacing w:line="264" w:lineRule="auto"/>
              <w:jc w:val="center"/>
              <w:rPr>
                <w:rFonts w:ascii="Tahoma" w:hAnsi="Tahoma" w:cs="Tahoma"/>
                <w:b/>
                <w:spacing w:val="20"/>
                <w:sz w:val="22"/>
                <w:szCs w:val="22"/>
              </w:rPr>
            </w:pPr>
            <w:r w:rsidRPr="00543A4E">
              <w:rPr>
                <w:rFonts w:ascii="Tahoma" w:hAnsi="Tahoma" w:cs="Tahoma"/>
                <w:b/>
                <w:spacing w:val="20"/>
                <w:sz w:val="22"/>
                <w:szCs w:val="22"/>
              </w:rPr>
              <w:t xml:space="preserve">  </w:t>
            </w:r>
          </w:p>
          <w:p w14:paraId="622B845D" w14:textId="0DB26CCA" w:rsidR="00BE07DB" w:rsidRPr="00543A4E" w:rsidRDefault="00BE07DB" w:rsidP="00BE07DB">
            <w:pPr>
              <w:tabs>
                <w:tab w:val="center" w:pos="4536"/>
                <w:tab w:val="right" w:pos="9072"/>
              </w:tabs>
              <w:spacing w:line="264" w:lineRule="auto"/>
              <w:jc w:val="center"/>
              <w:rPr>
                <w:rFonts w:ascii="Tahoma" w:hAnsi="Tahoma" w:cs="Tahoma"/>
                <w:b/>
                <w:spacing w:val="20"/>
                <w:sz w:val="22"/>
                <w:szCs w:val="22"/>
              </w:rPr>
            </w:pPr>
            <w:r w:rsidRPr="00543A4E">
              <w:rPr>
                <w:rFonts w:ascii="Tahoma" w:hAnsi="Tahoma" w:cs="Tahoma"/>
                <w:b/>
                <w:spacing w:val="20"/>
                <w:sz w:val="22"/>
                <w:szCs w:val="22"/>
              </w:rPr>
              <w:t>Sprzedawca</w:t>
            </w:r>
          </w:p>
        </w:tc>
      </w:tr>
    </w:tbl>
    <w:p w14:paraId="213A136F" w14:textId="77777777" w:rsidR="00BE07DB" w:rsidRPr="00543A4E" w:rsidRDefault="00BE07DB" w:rsidP="00BE07DB">
      <w:pPr>
        <w:jc w:val="center"/>
        <w:rPr>
          <w:rFonts w:ascii="Tahoma" w:hAnsi="Tahoma" w:cs="Tahoma"/>
          <w:b/>
          <w:sz w:val="22"/>
          <w:szCs w:val="22"/>
        </w:rPr>
      </w:pPr>
      <w:r w:rsidRPr="00543A4E">
        <w:rPr>
          <w:rFonts w:ascii="Tahoma" w:hAnsi="Tahoma" w:cs="Tahoma"/>
          <w:b/>
          <w:sz w:val="22"/>
          <w:szCs w:val="22"/>
        </w:rPr>
        <w:br w:type="page"/>
      </w:r>
      <w:r w:rsidRPr="00543A4E">
        <w:rPr>
          <w:rFonts w:ascii="Tahoma" w:hAnsi="Tahoma" w:cs="Tahoma"/>
          <w:b/>
          <w:sz w:val="22"/>
          <w:szCs w:val="22"/>
        </w:rPr>
        <w:lastRenderedPageBreak/>
        <w:t>ZGŁOSZENIE ZMIANY SPRZEDAWCY</w:t>
      </w:r>
    </w:p>
    <w:p w14:paraId="4C08474A" w14:textId="77777777" w:rsidR="00BE07DB" w:rsidRPr="00543A4E" w:rsidRDefault="00BE07DB" w:rsidP="00BE07DB">
      <w:pPr>
        <w:jc w:val="center"/>
        <w:rPr>
          <w:rFonts w:ascii="Tahoma" w:hAnsi="Tahoma" w:cs="Tahoma"/>
          <w:b/>
          <w:sz w:val="22"/>
          <w:szCs w:val="22"/>
        </w:rPr>
      </w:pPr>
      <w:r w:rsidRPr="00543A4E">
        <w:rPr>
          <w:rFonts w:ascii="Tahoma" w:hAnsi="Tahoma" w:cs="Tahoma"/>
          <w:b/>
          <w:sz w:val="22"/>
          <w:szCs w:val="22"/>
        </w:rPr>
        <w:t>SPRZEDAŻY ENERGII ELEKTRYCZNEJ</w:t>
      </w:r>
    </w:p>
    <w:p w14:paraId="74A3C409" w14:textId="2535E207" w:rsidR="00BE07DB" w:rsidRPr="00543A4E" w:rsidRDefault="00BE07DB" w:rsidP="00BE07DB">
      <w:pPr>
        <w:jc w:val="center"/>
        <w:rPr>
          <w:rFonts w:ascii="Tahoma" w:hAnsi="Tahoma" w:cs="Tahoma"/>
          <w:spacing w:val="20"/>
          <w:sz w:val="22"/>
          <w:szCs w:val="22"/>
        </w:rPr>
      </w:pPr>
      <w:r w:rsidRPr="00543A4E">
        <w:rPr>
          <w:rFonts w:ascii="Tahoma" w:hAnsi="Tahoma" w:cs="Tahoma"/>
          <w:spacing w:val="20"/>
          <w:sz w:val="22"/>
          <w:szCs w:val="22"/>
        </w:rPr>
        <w:t xml:space="preserve">DLA ODBIORCY ENERGII ELEKTRYCZNEJ PRZYŁĄCZONEGO DO SIECI DYSTRYBUCYJNEJ </w:t>
      </w:r>
      <w:r w:rsidR="00556234" w:rsidRPr="00543A4E">
        <w:rPr>
          <w:rFonts w:ascii="Tahoma" w:hAnsi="Tahoma" w:cs="Tahoma"/>
          <w:b/>
          <w:bCs/>
          <w:spacing w:val="20"/>
          <w:sz w:val="22"/>
          <w:szCs w:val="22"/>
        </w:rPr>
        <w:t>OSDn</w:t>
      </w:r>
    </w:p>
    <w:p w14:paraId="49A48B86" w14:textId="77777777" w:rsidR="00BE07DB" w:rsidRPr="00543A4E" w:rsidRDefault="00BE07DB" w:rsidP="00BE07DB">
      <w:pPr>
        <w:jc w:val="center"/>
        <w:rPr>
          <w:rFonts w:ascii="Tahoma" w:hAnsi="Tahoma" w:cs="Tahoma"/>
          <w:spacing w:val="20"/>
          <w:sz w:val="22"/>
          <w:szCs w:val="22"/>
        </w:rPr>
      </w:pPr>
    </w:p>
    <w:p w14:paraId="48897011" w14:textId="77777777" w:rsidR="00BE07DB" w:rsidRPr="00543A4E" w:rsidRDefault="00BE07DB" w:rsidP="00BE07DB">
      <w:pPr>
        <w:ind w:left="2124" w:firstLine="708"/>
        <w:rPr>
          <w:rFonts w:ascii="Tahoma" w:hAnsi="Tahoma" w:cs="Tahoma"/>
          <w:b/>
          <w:bCs/>
          <w:spacing w:val="20"/>
          <w:sz w:val="22"/>
          <w:szCs w:val="22"/>
        </w:rPr>
      </w:pPr>
      <w:r w:rsidRPr="00543A4E">
        <w:rPr>
          <w:rFonts w:ascii="Tahoma" w:hAnsi="Tahoma" w:cs="Tahoma"/>
          <w:b/>
          <w:bCs/>
          <w:spacing w:val="20"/>
          <w:sz w:val="22"/>
          <w:szCs w:val="22"/>
        </w:rPr>
        <w:t>Nr ZZS/…...../…...../…..…</w:t>
      </w:r>
    </w:p>
    <w:p w14:paraId="5B9D1497" w14:textId="77777777" w:rsidR="00BE07DB" w:rsidRPr="00543A4E" w:rsidRDefault="00BE07DB" w:rsidP="00BE07DB">
      <w:pPr>
        <w:jc w:val="center"/>
        <w:rPr>
          <w:spacing w:val="20"/>
          <w:sz w:val="22"/>
          <w:szCs w:val="22"/>
        </w:rPr>
      </w:pPr>
    </w:p>
    <w:p w14:paraId="342BCB95" w14:textId="77777777" w:rsidR="00BE07DB" w:rsidRPr="00543A4E" w:rsidRDefault="00BE07DB" w:rsidP="00BE07DB">
      <w:pPr>
        <w:jc w:val="center"/>
        <w:rPr>
          <w:spacing w:val="20"/>
          <w:sz w:val="22"/>
          <w:szCs w:val="22"/>
        </w:rPr>
      </w:pPr>
    </w:p>
    <w:p w14:paraId="0F2DEE18" w14:textId="77777777" w:rsidR="00BE07DB" w:rsidRPr="00543A4E" w:rsidRDefault="00BE07DB" w:rsidP="00BE07DB">
      <w:pPr>
        <w:tabs>
          <w:tab w:val="left" w:pos="425"/>
        </w:tabs>
        <w:spacing w:before="160" w:after="60"/>
        <w:rPr>
          <w:rFonts w:ascii="Arial" w:hAnsi="Arial"/>
          <w:b/>
          <w:sz w:val="22"/>
          <w:szCs w:val="22"/>
        </w:rPr>
      </w:pPr>
      <w:r w:rsidRPr="00543A4E">
        <w:rPr>
          <w:rFonts w:ascii="Arial" w:hAnsi="Arial"/>
          <w:b/>
          <w:sz w:val="22"/>
          <w:szCs w:val="22"/>
        </w:rPr>
        <w:t>1.</w:t>
      </w:r>
      <w:r w:rsidRPr="00543A4E">
        <w:rPr>
          <w:rFonts w:ascii="Arial" w:hAnsi="Arial"/>
          <w:b/>
          <w:sz w:val="22"/>
          <w:szCs w:val="22"/>
        </w:rPr>
        <w:tab/>
        <w:t>Dane Odbiorcy - URD:</w:t>
      </w:r>
    </w:p>
    <w:tbl>
      <w:tblPr>
        <w:tblW w:w="10215" w:type="dxa"/>
        <w:tblInd w:w="8" w:type="dxa"/>
        <w:tblLayout w:type="fixed"/>
        <w:tblCellMar>
          <w:left w:w="0" w:type="dxa"/>
          <w:right w:w="0" w:type="dxa"/>
        </w:tblCellMar>
        <w:tblLook w:val="04A0" w:firstRow="1" w:lastRow="0" w:firstColumn="1" w:lastColumn="0" w:noHBand="0" w:noVBand="1"/>
      </w:tblPr>
      <w:tblGrid>
        <w:gridCol w:w="271"/>
        <w:gridCol w:w="273"/>
        <w:gridCol w:w="275"/>
        <w:gridCol w:w="278"/>
        <w:gridCol w:w="281"/>
        <w:gridCol w:w="282"/>
        <w:gridCol w:w="282"/>
        <w:gridCol w:w="282"/>
        <w:gridCol w:w="282"/>
        <w:gridCol w:w="282"/>
        <w:gridCol w:w="282"/>
        <w:gridCol w:w="283"/>
        <w:gridCol w:w="283"/>
        <w:gridCol w:w="283"/>
        <w:gridCol w:w="283"/>
        <w:gridCol w:w="282"/>
        <w:gridCol w:w="11"/>
        <w:gridCol w:w="297"/>
        <w:gridCol w:w="283"/>
        <w:gridCol w:w="283"/>
        <w:gridCol w:w="283"/>
        <w:gridCol w:w="283"/>
        <w:gridCol w:w="283"/>
        <w:gridCol w:w="283"/>
        <w:gridCol w:w="260"/>
        <w:gridCol w:w="33"/>
        <w:gridCol w:w="242"/>
        <w:gridCol w:w="264"/>
        <w:gridCol w:w="6"/>
        <w:gridCol w:w="236"/>
        <w:gridCol w:w="261"/>
        <w:gridCol w:w="267"/>
        <w:gridCol w:w="11"/>
        <w:gridCol w:w="275"/>
        <w:gridCol w:w="264"/>
        <w:gridCol w:w="11"/>
        <w:gridCol w:w="286"/>
        <w:gridCol w:w="308"/>
        <w:gridCol w:w="297"/>
        <w:gridCol w:w="340"/>
        <w:gridCol w:w="364"/>
      </w:tblGrid>
      <w:tr w:rsidR="00BE07DB" w:rsidRPr="00543A4E" w14:paraId="3D972BB4" w14:textId="77777777" w:rsidTr="00BE07DB">
        <w:tc>
          <w:tcPr>
            <w:tcW w:w="4206" w:type="dxa"/>
            <w:gridSpan w:val="15"/>
            <w:tcBorders>
              <w:top w:val="single" w:sz="6" w:space="0" w:color="auto"/>
              <w:left w:val="single" w:sz="6" w:space="0" w:color="auto"/>
              <w:bottom w:val="single" w:sz="6" w:space="0" w:color="auto"/>
              <w:right w:val="single" w:sz="6" w:space="0" w:color="auto"/>
            </w:tcBorders>
          </w:tcPr>
          <w:p w14:paraId="7013D5D3"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590" w:type="dxa"/>
            <w:gridSpan w:val="3"/>
            <w:tcBorders>
              <w:top w:val="nil"/>
              <w:left w:val="single" w:sz="6" w:space="0" w:color="auto"/>
              <w:bottom w:val="nil"/>
              <w:right w:val="single" w:sz="6" w:space="0" w:color="auto"/>
            </w:tcBorders>
          </w:tcPr>
          <w:p w14:paraId="43FEE7F4" w14:textId="77777777" w:rsidR="00BE07DB" w:rsidRPr="00543A4E" w:rsidRDefault="00BE07DB" w:rsidP="00BE07DB">
            <w:pPr>
              <w:rPr>
                <w:rFonts w:ascii="Arial" w:hAnsi="Arial"/>
                <w:sz w:val="22"/>
                <w:szCs w:val="22"/>
              </w:rPr>
            </w:pPr>
          </w:p>
        </w:tc>
        <w:tc>
          <w:tcPr>
            <w:tcW w:w="5423" w:type="dxa"/>
            <w:gridSpan w:val="23"/>
            <w:tcBorders>
              <w:top w:val="single" w:sz="6" w:space="0" w:color="auto"/>
              <w:left w:val="single" w:sz="6" w:space="0" w:color="auto"/>
              <w:bottom w:val="single" w:sz="6" w:space="0" w:color="auto"/>
              <w:right w:val="single" w:sz="6" w:space="0" w:color="auto"/>
            </w:tcBorders>
          </w:tcPr>
          <w:p w14:paraId="25154F7D"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r>
      <w:tr w:rsidR="00BE07DB" w:rsidRPr="00543A4E" w14:paraId="5EC04798" w14:textId="77777777" w:rsidTr="00BE07DB">
        <w:trPr>
          <w:cantSplit/>
        </w:trPr>
        <w:tc>
          <w:tcPr>
            <w:tcW w:w="4796" w:type="dxa"/>
            <w:gridSpan w:val="18"/>
            <w:hideMark/>
          </w:tcPr>
          <w:p w14:paraId="6B746231" w14:textId="77777777" w:rsidR="00BE07DB" w:rsidRPr="00543A4E" w:rsidRDefault="00BE07DB" w:rsidP="00BE07DB">
            <w:pPr>
              <w:keepNext/>
              <w:outlineLvl w:val="1"/>
              <w:rPr>
                <w:rFonts w:ascii="Arial" w:hAnsi="Arial"/>
                <w:sz w:val="22"/>
                <w:szCs w:val="22"/>
              </w:rPr>
            </w:pPr>
            <w:r w:rsidRPr="00543A4E">
              <w:rPr>
                <w:rFonts w:ascii="Arial" w:hAnsi="Arial"/>
                <w:i/>
                <w:sz w:val="22"/>
                <w:szCs w:val="22"/>
              </w:rPr>
              <w:t>Imię / Nazwa podmiotu zgodna z KRS, wypisem z ewid. itp</w:t>
            </w:r>
          </w:p>
        </w:tc>
        <w:tc>
          <w:tcPr>
            <w:tcW w:w="5423" w:type="dxa"/>
            <w:gridSpan w:val="23"/>
            <w:tcBorders>
              <w:top w:val="single" w:sz="6" w:space="0" w:color="auto"/>
              <w:left w:val="nil"/>
              <w:bottom w:val="nil"/>
              <w:right w:val="nil"/>
            </w:tcBorders>
            <w:hideMark/>
          </w:tcPr>
          <w:p w14:paraId="6AE7EEC7" w14:textId="77777777" w:rsidR="00BE07DB" w:rsidRPr="00543A4E" w:rsidRDefault="00BE07DB" w:rsidP="00BE07DB">
            <w:pPr>
              <w:keepNext/>
              <w:outlineLvl w:val="1"/>
              <w:rPr>
                <w:rFonts w:ascii="Arial" w:hAnsi="Arial"/>
                <w:i/>
                <w:sz w:val="22"/>
                <w:szCs w:val="22"/>
              </w:rPr>
            </w:pPr>
            <w:r w:rsidRPr="00543A4E">
              <w:rPr>
                <w:rFonts w:ascii="Arial" w:hAnsi="Arial"/>
                <w:i/>
                <w:sz w:val="22"/>
                <w:szCs w:val="22"/>
              </w:rPr>
              <w:t>Nazwisko / nazwa podmiotu cd</w:t>
            </w:r>
          </w:p>
        </w:tc>
      </w:tr>
      <w:tr w:rsidR="00BE07DB" w:rsidRPr="00543A4E" w14:paraId="4F1B1805" w14:textId="77777777" w:rsidTr="00BE07DB">
        <w:trPr>
          <w:cantSplit/>
          <w:trHeight w:val="240"/>
        </w:trPr>
        <w:tc>
          <w:tcPr>
            <w:tcW w:w="272" w:type="dxa"/>
            <w:tcBorders>
              <w:top w:val="single" w:sz="6" w:space="0" w:color="auto"/>
              <w:left w:val="single" w:sz="6" w:space="0" w:color="auto"/>
              <w:bottom w:val="single" w:sz="6" w:space="0" w:color="auto"/>
              <w:right w:val="single" w:sz="6" w:space="0" w:color="auto"/>
            </w:tcBorders>
            <w:vAlign w:val="center"/>
          </w:tcPr>
          <w:p w14:paraId="11878370"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74" w:type="dxa"/>
            <w:tcBorders>
              <w:top w:val="single" w:sz="6" w:space="0" w:color="auto"/>
              <w:left w:val="single" w:sz="6" w:space="0" w:color="auto"/>
              <w:bottom w:val="single" w:sz="6" w:space="0" w:color="auto"/>
              <w:right w:val="single" w:sz="6" w:space="0" w:color="auto"/>
            </w:tcBorders>
            <w:vAlign w:val="center"/>
          </w:tcPr>
          <w:p w14:paraId="16CA24C6"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76" w:type="dxa"/>
            <w:tcBorders>
              <w:top w:val="single" w:sz="6" w:space="0" w:color="auto"/>
              <w:left w:val="single" w:sz="6" w:space="0" w:color="auto"/>
              <w:bottom w:val="single" w:sz="6" w:space="0" w:color="auto"/>
              <w:right w:val="single" w:sz="6" w:space="0" w:color="auto"/>
            </w:tcBorders>
            <w:vAlign w:val="center"/>
          </w:tcPr>
          <w:p w14:paraId="63F18589"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79" w:type="dxa"/>
            <w:tcBorders>
              <w:top w:val="single" w:sz="6" w:space="0" w:color="auto"/>
              <w:left w:val="single" w:sz="6" w:space="0" w:color="auto"/>
              <w:bottom w:val="single" w:sz="6" w:space="0" w:color="auto"/>
              <w:right w:val="single" w:sz="6" w:space="0" w:color="auto"/>
            </w:tcBorders>
            <w:vAlign w:val="center"/>
          </w:tcPr>
          <w:p w14:paraId="439CCF28"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1" w:type="dxa"/>
            <w:tcBorders>
              <w:top w:val="single" w:sz="6" w:space="0" w:color="auto"/>
              <w:left w:val="single" w:sz="6" w:space="0" w:color="auto"/>
              <w:bottom w:val="single" w:sz="6" w:space="0" w:color="auto"/>
              <w:right w:val="single" w:sz="6" w:space="0" w:color="auto"/>
            </w:tcBorders>
            <w:vAlign w:val="center"/>
          </w:tcPr>
          <w:p w14:paraId="71C40B11"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2" w:type="dxa"/>
            <w:tcBorders>
              <w:top w:val="single" w:sz="6" w:space="0" w:color="auto"/>
              <w:left w:val="single" w:sz="6" w:space="0" w:color="auto"/>
              <w:bottom w:val="single" w:sz="6" w:space="0" w:color="auto"/>
              <w:right w:val="single" w:sz="6" w:space="0" w:color="auto"/>
            </w:tcBorders>
            <w:vAlign w:val="center"/>
          </w:tcPr>
          <w:p w14:paraId="08E98DB4"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2" w:type="dxa"/>
            <w:tcBorders>
              <w:top w:val="single" w:sz="6" w:space="0" w:color="auto"/>
              <w:left w:val="single" w:sz="6" w:space="0" w:color="auto"/>
              <w:bottom w:val="single" w:sz="6" w:space="0" w:color="auto"/>
              <w:right w:val="single" w:sz="6" w:space="0" w:color="auto"/>
            </w:tcBorders>
            <w:vAlign w:val="center"/>
          </w:tcPr>
          <w:p w14:paraId="02EDF60E"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2" w:type="dxa"/>
            <w:tcBorders>
              <w:top w:val="single" w:sz="6" w:space="0" w:color="auto"/>
              <w:left w:val="single" w:sz="6" w:space="0" w:color="auto"/>
              <w:bottom w:val="single" w:sz="6" w:space="0" w:color="auto"/>
              <w:right w:val="single" w:sz="6" w:space="0" w:color="auto"/>
            </w:tcBorders>
            <w:vAlign w:val="center"/>
          </w:tcPr>
          <w:p w14:paraId="7E052B62"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2" w:type="dxa"/>
            <w:tcBorders>
              <w:top w:val="single" w:sz="6" w:space="0" w:color="auto"/>
              <w:left w:val="single" w:sz="6" w:space="0" w:color="auto"/>
              <w:bottom w:val="single" w:sz="6" w:space="0" w:color="auto"/>
              <w:right w:val="single" w:sz="6" w:space="0" w:color="auto"/>
            </w:tcBorders>
            <w:vAlign w:val="center"/>
          </w:tcPr>
          <w:p w14:paraId="275E4691"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2" w:type="dxa"/>
            <w:tcBorders>
              <w:top w:val="single" w:sz="6" w:space="0" w:color="auto"/>
              <w:left w:val="single" w:sz="6" w:space="0" w:color="auto"/>
              <w:bottom w:val="single" w:sz="6" w:space="0" w:color="auto"/>
              <w:right w:val="single" w:sz="6" w:space="0" w:color="auto"/>
            </w:tcBorders>
            <w:vAlign w:val="center"/>
          </w:tcPr>
          <w:p w14:paraId="66C5EBBC"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2" w:type="dxa"/>
            <w:tcBorders>
              <w:top w:val="single" w:sz="6" w:space="0" w:color="auto"/>
              <w:left w:val="single" w:sz="6" w:space="0" w:color="auto"/>
              <w:bottom w:val="single" w:sz="6" w:space="0" w:color="auto"/>
              <w:right w:val="single" w:sz="6" w:space="0" w:color="auto"/>
            </w:tcBorders>
            <w:vAlign w:val="center"/>
          </w:tcPr>
          <w:p w14:paraId="51F17AF0"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566" w:type="dxa"/>
            <w:gridSpan w:val="2"/>
            <w:tcBorders>
              <w:top w:val="nil"/>
              <w:left w:val="nil"/>
              <w:bottom w:val="nil"/>
              <w:right w:val="single" w:sz="4" w:space="0" w:color="auto"/>
            </w:tcBorders>
          </w:tcPr>
          <w:p w14:paraId="38063BC1"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3" w:type="dxa"/>
            <w:tcBorders>
              <w:top w:val="single" w:sz="4" w:space="0" w:color="auto"/>
              <w:left w:val="single" w:sz="4" w:space="0" w:color="auto"/>
              <w:bottom w:val="single" w:sz="4" w:space="0" w:color="auto"/>
              <w:right w:val="single" w:sz="6" w:space="0" w:color="auto"/>
            </w:tcBorders>
          </w:tcPr>
          <w:p w14:paraId="622F2A89"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3" w:type="dxa"/>
            <w:tcBorders>
              <w:top w:val="single" w:sz="4" w:space="0" w:color="auto"/>
              <w:left w:val="single" w:sz="6" w:space="0" w:color="auto"/>
              <w:bottom w:val="single" w:sz="4" w:space="0" w:color="auto"/>
              <w:right w:val="single" w:sz="6" w:space="0" w:color="auto"/>
            </w:tcBorders>
          </w:tcPr>
          <w:p w14:paraId="467FB84A"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93" w:type="dxa"/>
            <w:gridSpan w:val="2"/>
            <w:tcBorders>
              <w:top w:val="single" w:sz="4" w:space="0" w:color="auto"/>
              <w:left w:val="single" w:sz="6" w:space="0" w:color="auto"/>
              <w:bottom w:val="single" w:sz="4" w:space="0" w:color="auto"/>
              <w:right w:val="single" w:sz="6" w:space="0" w:color="auto"/>
            </w:tcBorders>
          </w:tcPr>
          <w:p w14:paraId="2CCDC5A7"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97" w:type="dxa"/>
            <w:tcBorders>
              <w:top w:val="single" w:sz="4" w:space="0" w:color="auto"/>
              <w:left w:val="single" w:sz="6" w:space="0" w:color="auto"/>
              <w:bottom w:val="single" w:sz="4" w:space="0" w:color="auto"/>
              <w:right w:val="single" w:sz="4" w:space="0" w:color="auto"/>
            </w:tcBorders>
          </w:tcPr>
          <w:p w14:paraId="6D24582E" w14:textId="77777777" w:rsidR="00BE07DB" w:rsidRPr="00543A4E" w:rsidRDefault="00BE07DB" w:rsidP="00BE07DB">
            <w:pPr>
              <w:tabs>
                <w:tab w:val="left" w:pos="3124"/>
                <w:tab w:val="left" w:pos="3408"/>
                <w:tab w:val="left" w:pos="3976"/>
                <w:tab w:val="left" w:pos="4260"/>
                <w:tab w:val="left" w:pos="6248"/>
                <w:tab w:val="left" w:pos="6532"/>
                <w:tab w:val="left" w:pos="9639"/>
              </w:tabs>
              <w:jc w:val="center"/>
              <w:rPr>
                <w:rFonts w:ascii="Arial" w:hAnsi="Arial"/>
                <w:sz w:val="22"/>
                <w:szCs w:val="22"/>
              </w:rPr>
            </w:pPr>
          </w:p>
        </w:tc>
        <w:tc>
          <w:tcPr>
            <w:tcW w:w="283" w:type="dxa"/>
            <w:tcBorders>
              <w:top w:val="single" w:sz="4" w:space="0" w:color="auto"/>
              <w:left w:val="single" w:sz="4" w:space="0" w:color="auto"/>
              <w:bottom w:val="single" w:sz="4" w:space="0" w:color="auto"/>
              <w:right w:val="single" w:sz="4" w:space="0" w:color="auto"/>
            </w:tcBorders>
          </w:tcPr>
          <w:p w14:paraId="2657C59D"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3" w:type="dxa"/>
            <w:tcBorders>
              <w:top w:val="single" w:sz="4" w:space="0" w:color="auto"/>
              <w:left w:val="single" w:sz="4" w:space="0" w:color="auto"/>
              <w:bottom w:val="single" w:sz="4" w:space="0" w:color="auto"/>
              <w:right w:val="single" w:sz="6" w:space="0" w:color="auto"/>
            </w:tcBorders>
          </w:tcPr>
          <w:p w14:paraId="1044D6E7"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3" w:type="dxa"/>
            <w:tcBorders>
              <w:top w:val="single" w:sz="4" w:space="0" w:color="auto"/>
              <w:left w:val="single" w:sz="6" w:space="0" w:color="auto"/>
              <w:bottom w:val="single" w:sz="4" w:space="0" w:color="auto"/>
              <w:right w:val="single" w:sz="4" w:space="0" w:color="auto"/>
            </w:tcBorders>
          </w:tcPr>
          <w:p w14:paraId="3BF51E9B"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3" w:type="dxa"/>
            <w:tcBorders>
              <w:top w:val="single" w:sz="4" w:space="0" w:color="auto"/>
              <w:left w:val="single" w:sz="4" w:space="0" w:color="auto"/>
              <w:bottom w:val="single" w:sz="4" w:space="0" w:color="auto"/>
              <w:right w:val="single" w:sz="4" w:space="0" w:color="auto"/>
            </w:tcBorders>
          </w:tcPr>
          <w:p w14:paraId="45A3ED1C" w14:textId="77777777" w:rsidR="00BE07DB" w:rsidRPr="00543A4E" w:rsidRDefault="00BE07DB" w:rsidP="00BE07DB">
            <w:pPr>
              <w:tabs>
                <w:tab w:val="left" w:pos="3124"/>
                <w:tab w:val="left" w:pos="3408"/>
                <w:tab w:val="left" w:pos="3976"/>
                <w:tab w:val="left" w:pos="4260"/>
                <w:tab w:val="left" w:pos="6248"/>
                <w:tab w:val="left" w:pos="6532"/>
                <w:tab w:val="left" w:pos="9639"/>
              </w:tabs>
              <w:jc w:val="center"/>
              <w:rPr>
                <w:rFonts w:ascii="Arial" w:hAnsi="Arial"/>
                <w:sz w:val="22"/>
                <w:szCs w:val="22"/>
              </w:rPr>
            </w:pPr>
          </w:p>
        </w:tc>
        <w:tc>
          <w:tcPr>
            <w:tcW w:w="283" w:type="dxa"/>
            <w:tcBorders>
              <w:top w:val="single" w:sz="4" w:space="0" w:color="auto"/>
              <w:left w:val="single" w:sz="4" w:space="0" w:color="auto"/>
              <w:bottom w:val="single" w:sz="4" w:space="0" w:color="auto"/>
              <w:right w:val="single" w:sz="6" w:space="0" w:color="auto"/>
            </w:tcBorders>
          </w:tcPr>
          <w:p w14:paraId="3CCC2BFB"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3" w:type="dxa"/>
            <w:tcBorders>
              <w:top w:val="single" w:sz="4" w:space="0" w:color="auto"/>
              <w:left w:val="single" w:sz="6" w:space="0" w:color="auto"/>
              <w:bottom w:val="single" w:sz="4" w:space="0" w:color="auto"/>
              <w:right w:val="single" w:sz="4" w:space="0" w:color="auto"/>
            </w:tcBorders>
          </w:tcPr>
          <w:p w14:paraId="7FC009BB"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60" w:type="dxa"/>
            <w:tcBorders>
              <w:top w:val="single" w:sz="4" w:space="0" w:color="auto"/>
              <w:left w:val="single" w:sz="4" w:space="0" w:color="auto"/>
              <w:bottom w:val="single" w:sz="4" w:space="0" w:color="auto"/>
              <w:right w:val="single" w:sz="4" w:space="0" w:color="auto"/>
            </w:tcBorders>
          </w:tcPr>
          <w:p w14:paraId="05424B11" w14:textId="77777777" w:rsidR="00BE07DB" w:rsidRPr="00543A4E" w:rsidRDefault="00BE07DB" w:rsidP="00BE07DB">
            <w:pPr>
              <w:tabs>
                <w:tab w:val="left" w:pos="3124"/>
                <w:tab w:val="left" w:pos="3408"/>
                <w:tab w:val="left" w:pos="3976"/>
                <w:tab w:val="left" w:pos="4260"/>
                <w:tab w:val="left" w:pos="6248"/>
                <w:tab w:val="left" w:pos="6532"/>
                <w:tab w:val="left" w:pos="9639"/>
              </w:tabs>
              <w:jc w:val="center"/>
              <w:rPr>
                <w:rFonts w:ascii="Arial" w:hAnsi="Arial"/>
                <w:sz w:val="22"/>
                <w:szCs w:val="22"/>
              </w:rPr>
            </w:pPr>
          </w:p>
        </w:tc>
        <w:tc>
          <w:tcPr>
            <w:tcW w:w="275" w:type="dxa"/>
            <w:gridSpan w:val="2"/>
            <w:tcBorders>
              <w:top w:val="single" w:sz="4" w:space="0" w:color="auto"/>
              <w:left w:val="single" w:sz="4" w:space="0" w:color="auto"/>
              <w:bottom w:val="single" w:sz="4" w:space="0" w:color="auto"/>
              <w:right w:val="single" w:sz="4" w:space="0" w:color="auto"/>
            </w:tcBorders>
          </w:tcPr>
          <w:p w14:paraId="5B466FAA"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70" w:type="dxa"/>
            <w:gridSpan w:val="2"/>
            <w:tcBorders>
              <w:top w:val="single" w:sz="4" w:space="0" w:color="auto"/>
              <w:left w:val="single" w:sz="4" w:space="0" w:color="auto"/>
              <w:bottom w:val="single" w:sz="4" w:space="0" w:color="auto"/>
              <w:right w:val="single" w:sz="4" w:space="0" w:color="auto"/>
            </w:tcBorders>
          </w:tcPr>
          <w:p w14:paraId="3836B835"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36" w:type="dxa"/>
            <w:tcBorders>
              <w:top w:val="nil"/>
              <w:left w:val="single" w:sz="4" w:space="0" w:color="auto"/>
              <w:bottom w:val="nil"/>
              <w:right w:val="single" w:sz="4" w:space="0" w:color="auto"/>
            </w:tcBorders>
          </w:tcPr>
          <w:p w14:paraId="26458EDD"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61" w:type="dxa"/>
            <w:tcBorders>
              <w:top w:val="single" w:sz="4" w:space="0" w:color="auto"/>
              <w:left w:val="single" w:sz="4" w:space="0" w:color="auto"/>
              <w:bottom w:val="single" w:sz="4" w:space="0" w:color="auto"/>
              <w:right w:val="single" w:sz="4" w:space="0" w:color="auto"/>
            </w:tcBorders>
          </w:tcPr>
          <w:p w14:paraId="5586844F"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78" w:type="dxa"/>
            <w:gridSpan w:val="2"/>
            <w:tcBorders>
              <w:top w:val="single" w:sz="4" w:space="0" w:color="auto"/>
              <w:left w:val="single" w:sz="4" w:space="0" w:color="auto"/>
              <w:bottom w:val="single" w:sz="4" w:space="0" w:color="auto"/>
              <w:right w:val="single" w:sz="4" w:space="0" w:color="auto"/>
            </w:tcBorders>
          </w:tcPr>
          <w:p w14:paraId="248EA43E"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75" w:type="dxa"/>
            <w:tcBorders>
              <w:top w:val="single" w:sz="6" w:space="0" w:color="auto"/>
              <w:left w:val="single" w:sz="4" w:space="0" w:color="auto"/>
              <w:bottom w:val="single" w:sz="6" w:space="0" w:color="auto"/>
              <w:right w:val="single" w:sz="6" w:space="0" w:color="auto"/>
            </w:tcBorders>
          </w:tcPr>
          <w:p w14:paraId="0F3F9453"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64" w:type="dxa"/>
            <w:tcBorders>
              <w:top w:val="single" w:sz="6" w:space="0" w:color="auto"/>
              <w:left w:val="single" w:sz="6" w:space="0" w:color="auto"/>
              <w:bottom w:val="single" w:sz="6" w:space="0" w:color="auto"/>
              <w:right w:val="single" w:sz="6" w:space="0" w:color="auto"/>
            </w:tcBorders>
          </w:tcPr>
          <w:p w14:paraId="1529F7AA"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97" w:type="dxa"/>
            <w:gridSpan w:val="2"/>
            <w:tcBorders>
              <w:top w:val="single" w:sz="6" w:space="0" w:color="auto"/>
              <w:left w:val="single" w:sz="6" w:space="0" w:color="auto"/>
              <w:bottom w:val="single" w:sz="6" w:space="0" w:color="auto"/>
              <w:right w:val="single" w:sz="6" w:space="0" w:color="auto"/>
            </w:tcBorders>
          </w:tcPr>
          <w:p w14:paraId="060F017D"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308" w:type="dxa"/>
            <w:tcBorders>
              <w:top w:val="single" w:sz="6" w:space="0" w:color="auto"/>
              <w:left w:val="single" w:sz="6" w:space="0" w:color="auto"/>
              <w:bottom w:val="single" w:sz="6" w:space="0" w:color="auto"/>
              <w:right w:val="single" w:sz="6" w:space="0" w:color="auto"/>
            </w:tcBorders>
          </w:tcPr>
          <w:p w14:paraId="08B8CBE4"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97" w:type="dxa"/>
            <w:tcBorders>
              <w:top w:val="single" w:sz="6" w:space="0" w:color="auto"/>
              <w:left w:val="single" w:sz="6" w:space="0" w:color="auto"/>
              <w:bottom w:val="single" w:sz="6" w:space="0" w:color="auto"/>
              <w:right w:val="single" w:sz="6" w:space="0" w:color="auto"/>
            </w:tcBorders>
          </w:tcPr>
          <w:p w14:paraId="34729523"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340" w:type="dxa"/>
            <w:tcBorders>
              <w:top w:val="single" w:sz="6" w:space="0" w:color="auto"/>
              <w:left w:val="single" w:sz="6" w:space="0" w:color="auto"/>
              <w:bottom w:val="single" w:sz="6" w:space="0" w:color="auto"/>
              <w:right w:val="single" w:sz="6" w:space="0" w:color="auto"/>
            </w:tcBorders>
          </w:tcPr>
          <w:p w14:paraId="2AD0391B"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364" w:type="dxa"/>
            <w:tcBorders>
              <w:top w:val="single" w:sz="6" w:space="0" w:color="auto"/>
              <w:left w:val="single" w:sz="6" w:space="0" w:color="auto"/>
              <w:bottom w:val="single" w:sz="6" w:space="0" w:color="auto"/>
              <w:right w:val="single" w:sz="6" w:space="0" w:color="auto"/>
            </w:tcBorders>
          </w:tcPr>
          <w:p w14:paraId="112B8F09"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r>
      <w:tr w:rsidR="00BE07DB" w:rsidRPr="00543A4E" w14:paraId="6169AA84" w14:textId="77777777" w:rsidTr="00BE07DB">
        <w:trPr>
          <w:cantSplit/>
        </w:trPr>
        <w:tc>
          <w:tcPr>
            <w:tcW w:w="3074" w:type="dxa"/>
            <w:gridSpan w:val="11"/>
            <w:hideMark/>
          </w:tcPr>
          <w:p w14:paraId="5D756A28" w14:textId="77777777" w:rsidR="00BE07DB" w:rsidRPr="00543A4E" w:rsidRDefault="00BE07DB" w:rsidP="00BE07DB">
            <w:pPr>
              <w:keepNext/>
              <w:tabs>
                <w:tab w:val="left" w:pos="3124"/>
                <w:tab w:val="left" w:pos="3408"/>
                <w:tab w:val="left" w:pos="3976"/>
                <w:tab w:val="left" w:pos="4260"/>
                <w:tab w:val="left" w:pos="6248"/>
                <w:tab w:val="left" w:pos="6532"/>
                <w:tab w:val="left" w:pos="9639"/>
              </w:tabs>
              <w:outlineLvl w:val="1"/>
              <w:rPr>
                <w:rFonts w:ascii="Arial" w:hAnsi="Arial"/>
                <w:i/>
                <w:sz w:val="22"/>
                <w:szCs w:val="22"/>
              </w:rPr>
            </w:pPr>
            <w:r w:rsidRPr="00543A4E">
              <w:rPr>
                <w:rFonts w:ascii="Arial" w:hAnsi="Arial"/>
                <w:i/>
                <w:sz w:val="22"/>
                <w:szCs w:val="22"/>
              </w:rPr>
              <w:t xml:space="preserve"> PESEL </w:t>
            </w:r>
          </w:p>
        </w:tc>
        <w:tc>
          <w:tcPr>
            <w:tcW w:w="566" w:type="dxa"/>
            <w:gridSpan w:val="2"/>
          </w:tcPr>
          <w:p w14:paraId="7C766169"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i/>
                <w:sz w:val="22"/>
                <w:szCs w:val="22"/>
              </w:rPr>
            </w:pPr>
          </w:p>
        </w:tc>
        <w:tc>
          <w:tcPr>
            <w:tcW w:w="3895" w:type="dxa"/>
            <w:gridSpan w:val="17"/>
            <w:hideMark/>
          </w:tcPr>
          <w:p w14:paraId="6483F406"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i/>
                <w:sz w:val="22"/>
                <w:szCs w:val="22"/>
              </w:rPr>
            </w:pPr>
            <w:r w:rsidRPr="00543A4E">
              <w:rPr>
                <w:rFonts w:ascii="Arial" w:hAnsi="Arial"/>
                <w:i/>
                <w:sz w:val="22"/>
                <w:szCs w:val="22"/>
              </w:rPr>
              <w:t>NIP</w:t>
            </w:r>
          </w:p>
        </w:tc>
        <w:tc>
          <w:tcPr>
            <w:tcW w:w="2684" w:type="dxa"/>
            <w:gridSpan w:val="11"/>
            <w:hideMark/>
          </w:tcPr>
          <w:p w14:paraId="35358630"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i/>
                <w:sz w:val="22"/>
                <w:szCs w:val="22"/>
              </w:rPr>
            </w:pPr>
            <w:r w:rsidRPr="00543A4E">
              <w:rPr>
                <w:rFonts w:ascii="Arial" w:hAnsi="Arial"/>
                <w:i/>
                <w:sz w:val="22"/>
                <w:szCs w:val="22"/>
              </w:rPr>
              <w:t>REGON</w:t>
            </w:r>
          </w:p>
        </w:tc>
      </w:tr>
      <w:tr w:rsidR="00BE07DB" w:rsidRPr="00543A4E" w14:paraId="3376ED69" w14:textId="77777777" w:rsidTr="00BE07DB">
        <w:trPr>
          <w:gridAfter w:val="5"/>
          <w:wAfter w:w="1595" w:type="dxa"/>
          <w:cantSplit/>
          <w:trHeight w:val="240"/>
        </w:trPr>
        <w:tc>
          <w:tcPr>
            <w:tcW w:w="1664" w:type="dxa"/>
            <w:gridSpan w:val="6"/>
            <w:tcBorders>
              <w:top w:val="nil"/>
              <w:left w:val="nil"/>
              <w:bottom w:val="nil"/>
              <w:right w:val="single" w:sz="4" w:space="0" w:color="auto"/>
            </w:tcBorders>
            <w:vAlign w:val="center"/>
            <w:hideMark/>
          </w:tcPr>
          <w:p w14:paraId="2DBF63F2" w14:textId="77777777" w:rsidR="00BE07DB" w:rsidRPr="00543A4E" w:rsidRDefault="00BE07DB" w:rsidP="00BE07DB">
            <w:pPr>
              <w:rPr>
                <w:rFonts w:ascii="Arial" w:hAnsi="Arial"/>
                <w:i/>
                <w:sz w:val="22"/>
                <w:szCs w:val="22"/>
              </w:rPr>
            </w:pPr>
            <w:r w:rsidRPr="00543A4E">
              <w:rPr>
                <w:rFonts w:ascii="Arial" w:hAnsi="Arial"/>
                <w:i/>
                <w:sz w:val="22"/>
                <w:szCs w:val="22"/>
              </w:rPr>
              <w:t>Dowód osobisty:</w:t>
            </w:r>
          </w:p>
        </w:tc>
        <w:tc>
          <w:tcPr>
            <w:tcW w:w="282" w:type="dxa"/>
            <w:tcBorders>
              <w:top w:val="single" w:sz="4" w:space="0" w:color="auto"/>
              <w:left w:val="single" w:sz="4" w:space="0" w:color="auto"/>
              <w:bottom w:val="single" w:sz="4" w:space="0" w:color="auto"/>
              <w:right w:val="single" w:sz="4" w:space="0" w:color="auto"/>
            </w:tcBorders>
            <w:vAlign w:val="center"/>
          </w:tcPr>
          <w:p w14:paraId="2269F429" w14:textId="77777777" w:rsidR="00BE07DB" w:rsidRPr="00543A4E" w:rsidRDefault="00BE07DB" w:rsidP="00BE07DB">
            <w:pPr>
              <w:jc w:val="center"/>
              <w:rPr>
                <w:rFonts w:ascii="Arial" w:hAnsi="Arial"/>
                <w:sz w:val="22"/>
                <w:szCs w:val="22"/>
              </w:rPr>
            </w:pPr>
          </w:p>
        </w:tc>
        <w:tc>
          <w:tcPr>
            <w:tcW w:w="282" w:type="dxa"/>
            <w:tcBorders>
              <w:top w:val="single" w:sz="6" w:space="0" w:color="auto"/>
              <w:left w:val="single" w:sz="4" w:space="0" w:color="auto"/>
              <w:bottom w:val="single" w:sz="6" w:space="0" w:color="auto"/>
              <w:right w:val="single" w:sz="6" w:space="0" w:color="auto"/>
            </w:tcBorders>
            <w:vAlign w:val="center"/>
          </w:tcPr>
          <w:p w14:paraId="55C89A0A" w14:textId="77777777" w:rsidR="00BE07DB" w:rsidRPr="00543A4E" w:rsidRDefault="00BE07DB" w:rsidP="00BE07DB">
            <w:pPr>
              <w:jc w:val="center"/>
              <w:rPr>
                <w:rFonts w:ascii="Arial" w:hAnsi="Arial"/>
                <w:sz w:val="22"/>
                <w:szCs w:val="22"/>
              </w:rPr>
            </w:pPr>
          </w:p>
        </w:tc>
        <w:tc>
          <w:tcPr>
            <w:tcW w:w="282" w:type="dxa"/>
            <w:tcBorders>
              <w:top w:val="single" w:sz="6" w:space="0" w:color="auto"/>
              <w:left w:val="single" w:sz="6" w:space="0" w:color="auto"/>
              <w:bottom w:val="single" w:sz="6" w:space="0" w:color="auto"/>
              <w:right w:val="single" w:sz="6" w:space="0" w:color="auto"/>
            </w:tcBorders>
            <w:vAlign w:val="center"/>
          </w:tcPr>
          <w:p w14:paraId="0BCA66F9" w14:textId="77777777" w:rsidR="00BE07DB" w:rsidRPr="00543A4E" w:rsidRDefault="00BE07DB" w:rsidP="00BE07DB">
            <w:pPr>
              <w:jc w:val="center"/>
              <w:rPr>
                <w:rFonts w:ascii="Arial" w:hAnsi="Arial"/>
                <w:sz w:val="22"/>
                <w:szCs w:val="22"/>
              </w:rPr>
            </w:pPr>
          </w:p>
        </w:tc>
        <w:tc>
          <w:tcPr>
            <w:tcW w:w="282" w:type="dxa"/>
            <w:tcBorders>
              <w:top w:val="nil"/>
              <w:left w:val="single" w:sz="6" w:space="0" w:color="auto"/>
              <w:bottom w:val="nil"/>
              <w:right w:val="single" w:sz="6" w:space="0" w:color="auto"/>
            </w:tcBorders>
            <w:vAlign w:val="center"/>
          </w:tcPr>
          <w:p w14:paraId="6EDD232A" w14:textId="77777777" w:rsidR="00BE07DB" w:rsidRPr="00543A4E" w:rsidRDefault="00BE07DB" w:rsidP="00BE07DB">
            <w:pPr>
              <w:jc w:val="center"/>
              <w:rPr>
                <w:rFonts w:ascii="Arial" w:hAnsi="Arial"/>
                <w:sz w:val="22"/>
                <w:szCs w:val="22"/>
              </w:rPr>
            </w:pPr>
          </w:p>
        </w:tc>
        <w:tc>
          <w:tcPr>
            <w:tcW w:w="282" w:type="dxa"/>
            <w:tcBorders>
              <w:top w:val="single" w:sz="6" w:space="0" w:color="auto"/>
              <w:left w:val="single" w:sz="6" w:space="0" w:color="auto"/>
              <w:bottom w:val="single" w:sz="6" w:space="0" w:color="auto"/>
              <w:right w:val="single" w:sz="6" w:space="0" w:color="auto"/>
            </w:tcBorders>
            <w:vAlign w:val="center"/>
          </w:tcPr>
          <w:p w14:paraId="349AF1C1" w14:textId="77777777" w:rsidR="00BE07DB" w:rsidRPr="00543A4E" w:rsidRDefault="00BE07DB" w:rsidP="00BE07DB">
            <w:pPr>
              <w:jc w:val="center"/>
              <w:rPr>
                <w:rFonts w:ascii="Arial" w:hAnsi="Arial"/>
                <w:sz w:val="22"/>
                <w:szCs w:val="22"/>
              </w:rPr>
            </w:pPr>
          </w:p>
        </w:tc>
        <w:tc>
          <w:tcPr>
            <w:tcW w:w="283" w:type="dxa"/>
            <w:tcBorders>
              <w:top w:val="single" w:sz="6" w:space="0" w:color="auto"/>
              <w:left w:val="single" w:sz="6" w:space="0" w:color="auto"/>
              <w:bottom w:val="single" w:sz="6" w:space="0" w:color="auto"/>
              <w:right w:val="single" w:sz="6" w:space="0" w:color="auto"/>
            </w:tcBorders>
            <w:vAlign w:val="center"/>
          </w:tcPr>
          <w:p w14:paraId="37393761" w14:textId="77777777" w:rsidR="00BE07DB" w:rsidRPr="00543A4E" w:rsidRDefault="00BE07DB" w:rsidP="00BE07DB">
            <w:pPr>
              <w:jc w:val="center"/>
              <w:rPr>
                <w:rFonts w:ascii="Arial" w:hAnsi="Arial"/>
                <w:sz w:val="22"/>
                <w:szCs w:val="22"/>
              </w:rPr>
            </w:pPr>
          </w:p>
        </w:tc>
        <w:tc>
          <w:tcPr>
            <w:tcW w:w="283" w:type="dxa"/>
            <w:tcBorders>
              <w:top w:val="single" w:sz="6" w:space="0" w:color="auto"/>
              <w:left w:val="single" w:sz="6" w:space="0" w:color="auto"/>
              <w:bottom w:val="single" w:sz="6" w:space="0" w:color="auto"/>
              <w:right w:val="single" w:sz="6" w:space="0" w:color="auto"/>
            </w:tcBorders>
            <w:vAlign w:val="center"/>
          </w:tcPr>
          <w:p w14:paraId="290E5BE8" w14:textId="77777777" w:rsidR="00BE07DB" w:rsidRPr="00543A4E" w:rsidRDefault="00BE07DB" w:rsidP="00BE07DB">
            <w:pPr>
              <w:jc w:val="center"/>
              <w:rPr>
                <w:rFonts w:ascii="Arial" w:hAnsi="Arial"/>
                <w:sz w:val="22"/>
                <w:szCs w:val="22"/>
              </w:rPr>
            </w:pPr>
          </w:p>
        </w:tc>
        <w:tc>
          <w:tcPr>
            <w:tcW w:w="283" w:type="dxa"/>
            <w:tcBorders>
              <w:top w:val="single" w:sz="6" w:space="0" w:color="auto"/>
              <w:left w:val="single" w:sz="6" w:space="0" w:color="auto"/>
              <w:bottom w:val="single" w:sz="6" w:space="0" w:color="auto"/>
              <w:right w:val="single" w:sz="6" w:space="0" w:color="auto"/>
            </w:tcBorders>
            <w:vAlign w:val="center"/>
          </w:tcPr>
          <w:p w14:paraId="26E89AB1" w14:textId="77777777" w:rsidR="00BE07DB" w:rsidRPr="00543A4E" w:rsidRDefault="00BE07DB" w:rsidP="00BE07DB">
            <w:pPr>
              <w:jc w:val="center"/>
              <w:rPr>
                <w:rFonts w:ascii="Arial" w:hAnsi="Arial"/>
                <w:sz w:val="22"/>
                <w:szCs w:val="22"/>
              </w:rPr>
            </w:pPr>
          </w:p>
        </w:tc>
        <w:tc>
          <w:tcPr>
            <w:tcW w:w="283" w:type="dxa"/>
            <w:tcBorders>
              <w:top w:val="single" w:sz="6" w:space="0" w:color="auto"/>
              <w:left w:val="single" w:sz="6" w:space="0" w:color="auto"/>
              <w:bottom w:val="single" w:sz="6" w:space="0" w:color="auto"/>
              <w:right w:val="single" w:sz="6" w:space="0" w:color="auto"/>
            </w:tcBorders>
            <w:vAlign w:val="center"/>
          </w:tcPr>
          <w:p w14:paraId="44832FBF" w14:textId="77777777" w:rsidR="00BE07DB" w:rsidRPr="00543A4E" w:rsidRDefault="00BE07DB" w:rsidP="00BE07DB">
            <w:pPr>
              <w:jc w:val="center"/>
              <w:rPr>
                <w:rFonts w:ascii="Arial" w:hAnsi="Arial"/>
                <w:sz w:val="22"/>
                <w:szCs w:val="22"/>
              </w:rPr>
            </w:pPr>
          </w:p>
        </w:tc>
        <w:tc>
          <w:tcPr>
            <w:tcW w:w="282" w:type="dxa"/>
            <w:tcBorders>
              <w:top w:val="single" w:sz="6" w:space="0" w:color="auto"/>
              <w:left w:val="single" w:sz="6" w:space="0" w:color="auto"/>
              <w:bottom w:val="single" w:sz="6" w:space="0" w:color="auto"/>
              <w:right w:val="single" w:sz="6" w:space="0" w:color="auto"/>
            </w:tcBorders>
            <w:vAlign w:val="center"/>
          </w:tcPr>
          <w:p w14:paraId="77CB9C1C" w14:textId="77777777" w:rsidR="00BE07DB" w:rsidRPr="00543A4E" w:rsidRDefault="00BE07DB" w:rsidP="00BE07DB">
            <w:pPr>
              <w:jc w:val="center"/>
              <w:rPr>
                <w:rFonts w:ascii="Arial" w:hAnsi="Arial"/>
                <w:sz w:val="22"/>
                <w:szCs w:val="22"/>
              </w:rPr>
            </w:pPr>
          </w:p>
        </w:tc>
        <w:tc>
          <w:tcPr>
            <w:tcW w:w="308" w:type="dxa"/>
            <w:gridSpan w:val="2"/>
            <w:tcBorders>
              <w:top w:val="single" w:sz="6" w:space="0" w:color="auto"/>
              <w:left w:val="single" w:sz="6" w:space="0" w:color="auto"/>
              <w:bottom w:val="single" w:sz="6" w:space="0" w:color="auto"/>
              <w:right w:val="single" w:sz="6" w:space="0" w:color="auto"/>
            </w:tcBorders>
            <w:vAlign w:val="center"/>
          </w:tcPr>
          <w:p w14:paraId="5930C353" w14:textId="77777777" w:rsidR="00BE07DB" w:rsidRPr="00543A4E" w:rsidRDefault="00BE07DB" w:rsidP="00BE07DB">
            <w:pPr>
              <w:jc w:val="center"/>
              <w:rPr>
                <w:rFonts w:ascii="Arial" w:hAnsi="Arial"/>
                <w:sz w:val="22"/>
                <w:szCs w:val="22"/>
              </w:rPr>
            </w:pPr>
          </w:p>
        </w:tc>
        <w:tc>
          <w:tcPr>
            <w:tcW w:w="283" w:type="dxa"/>
            <w:tcBorders>
              <w:top w:val="single" w:sz="6" w:space="0" w:color="auto"/>
              <w:left w:val="single" w:sz="6" w:space="0" w:color="auto"/>
              <w:bottom w:val="single" w:sz="6" w:space="0" w:color="auto"/>
              <w:right w:val="single" w:sz="6" w:space="0" w:color="auto"/>
            </w:tcBorders>
            <w:vAlign w:val="center"/>
          </w:tcPr>
          <w:p w14:paraId="3EC22962" w14:textId="77777777" w:rsidR="00BE07DB" w:rsidRPr="00543A4E" w:rsidRDefault="00BE07DB" w:rsidP="00BE07DB">
            <w:pPr>
              <w:jc w:val="center"/>
              <w:rPr>
                <w:rFonts w:ascii="Arial" w:hAnsi="Arial"/>
                <w:sz w:val="22"/>
                <w:szCs w:val="22"/>
              </w:rPr>
            </w:pPr>
          </w:p>
        </w:tc>
        <w:tc>
          <w:tcPr>
            <w:tcW w:w="283" w:type="dxa"/>
            <w:tcBorders>
              <w:top w:val="single" w:sz="6" w:space="0" w:color="auto"/>
              <w:left w:val="single" w:sz="6" w:space="0" w:color="auto"/>
              <w:bottom w:val="single" w:sz="6" w:space="0" w:color="auto"/>
              <w:right w:val="single" w:sz="6" w:space="0" w:color="auto"/>
            </w:tcBorders>
            <w:vAlign w:val="center"/>
          </w:tcPr>
          <w:p w14:paraId="39BA7376" w14:textId="77777777" w:rsidR="00BE07DB" w:rsidRPr="00543A4E" w:rsidRDefault="00BE07DB" w:rsidP="00BE07DB">
            <w:pPr>
              <w:jc w:val="center"/>
              <w:rPr>
                <w:rFonts w:ascii="Arial" w:hAnsi="Arial"/>
                <w:sz w:val="22"/>
                <w:szCs w:val="22"/>
              </w:rPr>
            </w:pPr>
          </w:p>
        </w:tc>
        <w:tc>
          <w:tcPr>
            <w:tcW w:w="283" w:type="dxa"/>
            <w:tcBorders>
              <w:top w:val="single" w:sz="6" w:space="0" w:color="auto"/>
              <w:left w:val="single" w:sz="6" w:space="0" w:color="auto"/>
              <w:bottom w:val="single" w:sz="6" w:space="0" w:color="auto"/>
              <w:right w:val="single" w:sz="6" w:space="0" w:color="auto"/>
            </w:tcBorders>
            <w:vAlign w:val="center"/>
          </w:tcPr>
          <w:p w14:paraId="40EC4E0F" w14:textId="77777777" w:rsidR="00BE07DB" w:rsidRPr="00543A4E" w:rsidRDefault="00BE07DB" w:rsidP="00BE07DB">
            <w:pPr>
              <w:jc w:val="center"/>
              <w:rPr>
                <w:rFonts w:ascii="Arial" w:hAnsi="Arial"/>
                <w:sz w:val="22"/>
                <w:szCs w:val="22"/>
              </w:rPr>
            </w:pPr>
          </w:p>
        </w:tc>
        <w:tc>
          <w:tcPr>
            <w:tcW w:w="283" w:type="dxa"/>
            <w:vAlign w:val="center"/>
          </w:tcPr>
          <w:p w14:paraId="447B6745" w14:textId="77777777" w:rsidR="00BE07DB" w:rsidRPr="00543A4E" w:rsidRDefault="00BE07DB" w:rsidP="00BE07DB">
            <w:pPr>
              <w:jc w:val="center"/>
              <w:rPr>
                <w:rFonts w:ascii="Arial" w:hAnsi="Arial"/>
                <w:sz w:val="22"/>
                <w:szCs w:val="22"/>
              </w:rPr>
            </w:pPr>
          </w:p>
        </w:tc>
        <w:tc>
          <w:tcPr>
            <w:tcW w:w="283" w:type="dxa"/>
            <w:tcBorders>
              <w:top w:val="single" w:sz="6" w:space="0" w:color="auto"/>
              <w:left w:val="single" w:sz="6" w:space="0" w:color="auto"/>
              <w:bottom w:val="single" w:sz="6" w:space="0" w:color="auto"/>
              <w:right w:val="single" w:sz="6" w:space="0" w:color="auto"/>
            </w:tcBorders>
            <w:vAlign w:val="center"/>
          </w:tcPr>
          <w:p w14:paraId="4D35A964" w14:textId="77777777" w:rsidR="00BE07DB" w:rsidRPr="00543A4E" w:rsidRDefault="00BE07DB" w:rsidP="00BE07DB">
            <w:pPr>
              <w:jc w:val="center"/>
              <w:rPr>
                <w:rFonts w:ascii="Arial" w:hAnsi="Arial"/>
                <w:sz w:val="22"/>
                <w:szCs w:val="22"/>
              </w:rPr>
            </w:pPr>
          </w:p>
        </w:tc>
        <w:tc>
          <w:tcPr>
            <w:tcW w:w="283" w:type="dxa"/>
            <w:tcBorders>
              <w:top w:val="single" w:sz="6" w:space="0" w:color="auto"/>
              <w:left w:val="single" w:sz="6" w:space="0" w:color="auto"/>
              <w:bottom w:val="single" w:sz="6" w:space="0" w:color="auto"/>
              <w:right w:val="single" w:sz="6" w:space="0" w:color="auto"/>
            </w:tcBorders>
            <w:vAlign w:val="center"/>
          </w:tcPr>
          <w:p w14:paraId="1EB04DAD" w14:textId="77777777" w:rsidR="00BE07DB" w:rsidRPr="00543A4E" w:rsidRDefault="00BE07DB" w:rsidP="00BE07DB">
            <w:pPr>
              <w:jc w:val="center"/>
              <w:rPr>
                <w:rFonts w:ascii="Arial" w:hAnsi="Arial"/>
                <w:sz w:val="22"/>
                <w:szCs w:val="22"/>
              </w:rPr>
            </w:pPr>
          </w:p>
        </w:tc>
        <w:tc>
          <w:tcPr>
            <w:tcW w:w="293" w:type="dxa"/>
            <w:gridSpan w:val="2"/>
            <w:vAlign w:val="center"/>
            <w:hideMark/>
          </w:tcPr>
          <w:p w14:paraId="6CA0B259" w14:textId="77777777" w:rsidR="00BE07DB" w:rsidRPr="00543A4E" w:rsidRDefault="00BE07DB" w:rsidP="00BE07DB">
            <w:pPr>
              <w:jc w:val="center"/>
              <w:rPr>
                <w:rFonts w:ascii="Arial" w:hAnsi="Arial"/>
                <w:sz w:val="22"/>
                <w:szCs w:val="22"/>
              </w:rPr>
            </w:pPr>
            <w:r w:rsidRPr="00543A4E">
              <w:rPr>
                <w:rFonts w:ascii="Arial" w:hAnsi="Arial"/>
                <w:sz w:val="22"/>
                <w:szCs w:val="22"/>
              </w:rPr>
              <w:t>-</w:t>
            </w:r>
          </w:p>
        </w:tc>
        <w:tc>
          <w:tcPr>
            <w:tcW w:w="242" w:type="dxa"/>
            <w:tcBorders>
              <w:top w:val="single" w:sz="6" w:space="0" w:color="auto"/>
              <w:left w:val="single" w:sz="6" w:space="0" w:color="auto"/>
              <w:bottom w:val="single" w:sz="6" w:space="0" w:color="auto"/>
              <w:right w:val="single" w:sz="6" w:space="0" w:color="auto"/>
            </w:tcBorders>
            <w:vAlign w:val="center"/>
          </w:tcPr>
          <w:p w14:paraId="6BE6EBA1" w14:textId="77777777" w:rsidR="00BE07DB" w:rsidRPr="00543A4E" w:rsidRDefault="00BE07DB" w:rsidP="00BE07DB">
            <w:pPr>
              <w:jc w:val="center"/>
              <w:rPr>
                <w:rFonts w:ascii="Arial" w:hAnsi="Arial"/>
                <w:sz w:val="22"/>
                <w:szCs w:val="22"/>
              </w:rPr>
            </w:pPr>
          </w:p>
        </w:tc>
        <w:tc>
          <w:tcPr>
            <w:tcW w:w="264" w:type="dxa"/>
            <w:tcBorders>
              <w:top w:val="single" w:sz="6" w:space="0" w:color="auto"/>
              <w:left w:val="single" w:sz="6" w:space="0" w:color="auto"/>
              <w:bottom w:val="single" w:sz="6" w:space="0" w:color="auto"/>
              <w:right w:val="single" w:sz="6" w:space="0" w:color="auto"/>
            </w:tcBorders>
            <w:vAlign w:val="center"/>
          </w:tcPr>
          <w:p w14:paraId="14EA5D87" w14:textId="77777777" w:rsidR="00BE07DB" w:rsidRPr="00543A4E" w:rsidRDefault="00BE07DB" w:rsidP="00BE07DB">
            <w:pPr>
              <w:jc w:val="center"/>
              <w:rPr>
                <w:rFonts w:ascii="Arial" w:hAnsi="Arial"/>
                <w:sz w:val="22"/>
                <w:szCs w:val="22"/>
              </w:rPr>
            </w:pPr>
          </w:p>
        </w:tc>
        <w:tc>
          <w:tcPr>
            <w:tcW w:w="242" w:type="dxa"/>
            <w:gridSpan w:val="2"/>
            <w:vAlign w:val="center"/>
            <w:hideMark/>
          </w:tcPr>
          <w:p w14:paraId="7E12B604" w14:textId="77777777" w:rsidR="00BE07DB" w:rsidRPr="00543A4E" w:rsidRDefault="00BE07DB" w:rsidP="00BE07DB">
            <w:pPr>
              <w:jc w:val="center"/>
              <w:rPr>
                <w:rFonts w:ascii="Arial" w:hAnsi="Arial"/>
                <w:sz w:val="22"/>
                <w:szCs w:val="22"/>
              </w:rPr>
            </w:pPr>
            <w:r w:rsidRPr="00543A4E">
              <w:rPr>
                <w:rFonts w:ascii="Arial" w:hAnsi="Arial"/>
                <w:sz w:val="22"/>
                <w:szCs w:val="22"/>
              </w:rPr>
              <w:t>-</w:t>
            </w:r>
          </w:p>
        </w:tc>
        <w:tc>
          <w:tcPr>
            <w:tcW w:w="261" w:type="dxa"/>
            <w:tcBorders>
              <w:top w:val="single" w:sz="6" w:space="0" w:color="auto"/>
              <w:left w:val="single" w:sz="6" w:space="0" w:color="auto"/>
              <w:bottom w:val="single" w:sz="6" w:space="0" w:color="auto"/>
              <w:right w:val="single" w:sz="6" w:space="0" w:color="auto"/>
            </w:tcBorders>
            <w:vAlign w:val="center"/>
          </w:tcPr>
          <w:p w14:paraId="2EDDBD93" w14:textId="77777777" w:rsidR="00BE07DB" w:rsidRPr="00543A4E" w:rsidRDefault="00BE07DB" w:rsidP="00BE07DB">
            <w:pPr>
              <w:jc w:val="center"/>
              <w:rPr>
                <w:rFonts w:ascii="Arial" w:hAnsi="Arial"/>
                <w:sz w:val="22"/>
                <w:szCs w:val="22"/>
              </w:rPr>
            </w:pPr>
          </w:p>
        </w:tc>
        <w:tc>
          <w:tcPr>
            <w:tcW w:w="267" w:type="dxa"/>
            <w:tcBorders>
              <w:top w:val="single" w:sz="6" w:space="0" w:color="auto"/>
              <w:left w:val="single" w:sz="6" w:space="0" w:color="auto"/>
              <w:bottom w:val="single" w:sz="6" w:space="0" w:color="auto"/>
              <w:right w:val="single" w:sz="6" w:space="0" w:color="auto"/>
            </w:tcBorders>
            <w:vAlign w:val="center"/>
          </w:tcPr>
          <w:p w14:paraId="0BBE8FA4" w14:textId="77777777" w:rsidR="00BE07DB" w:rsidRPr="00543A4E" w:rsidRDefault="00BE07DB" w:rsidP="00BE07DB">
            <w:pPr>
              <w:jc w:val="center"/>
              <w:rPr>
                <w:rFonts w:ascii="Arial" w:hAnsi="Arial"/>
                <w:sz w:val="22"/>
                <w:szCs w:val="22"/>
              </w:rPr>
            </w:pPr>
          </w:p>
        </w:tc>
        <w:tc>
          <w:tcPr>
            <w:tcW w:w="286" w:type="dxa"/>
            <w:gridSpan w:val="2"/>
            <w:tcBorders>
              <w:top w:val="single" w:sz="6" w:space="0" w:color="auto"/>
              <w:left w:val="single" w:sz="6" w:space="0" w:color="auto"/>
              <w:bottom w:val="single" w:sz="6" w:space="0" w:color="auto"/>
              <w:right w:val="single" w:sz="6" w:space="0" w:color="auto"/>
            </w:tcBorders>
            <w:vAlign w:val="center"/>
          </w:tcPr>
          <w:p w14:paraId="289934E3" w14:textId="77777777" w:rsidR="00BE07DB" w:rsidRPr="00543A4E" w:rsidRDefault="00BE07DB" w:rsidP="00BE07DB">
            <w:pPr>
              <w:jc w:val="center"/>
              <w:rPr>
                <w:rFonts w:ascii="Arial" w:hAnsi="Arial"/>
                <w:sz w:val="22"/>
                <w:szCs w:val="22"/>
              </w:rPr>
            </w:pPr>
          </w:p>
        </w:tc>
        <w:tc>
          <w:tcPr>
            <w:tcW w:w="275" w:type="dxa"/>
            <w:gridSpan w:val="2"/>
            <w:tcBorders>
              <w:top w:val="single" w:sz="6" w:space="0" w:color="auto"/>
              <w:left w:val="single" w:sz="6" w:space="0" w:color="auto"/>
              <w:bottom w:val="single" w:sz="6" w:space="0" w:color="auto"/>
              <w:right w:val="single" w:sz="6" w:space="0" w:color="auto"/>
            </w:tcBorders>
            <w:vAlign w:val="center"/>
          </w:tcPr>
          <w:p w14:paraId="188EA5AF" w14:textId="77777777" w:rsidR="00BE07DB" w:rsidRPr="00543A4E" w:rsidRDefault="00BE07DB" w:rsidP="00BE07DB">
            <w:pPr>
              <w:jc w:val="center"/>
              <w:rPr>
                <w:rFonts w:ascii="Arial" w:hAnsi="Arial"/>
                <w:sz w:val="22"/>
                <w:szCs w:val="22"/>
              </w:rPr>
            </w:pPr>
          </w:p>
        </w:tc>
      </w:tr>
      <w:tr w:rsidR="00BE07DB" w:rsidRPr="00543A4E" w14:paraId="15D68754" w14:textId="77777777" w:rsidTr="00BE07DB">
        <w:trPr>
          <w:gridAfter w:val="5"/>
          <w:wAfter w:w="1595" w:type="dxa"/>
          <w:cantSplit/>
        </w:trPr>
        <w:tc>
          <w:tcPr>
            <w:tcW w:w="1664" w:type="dxa"/>
            <w:gridSpan w:val="6"/>
            <w:vAlign w:val="center"/>
          </w:tcPr>
          <w:p w14:paraId="747EAFE1" w14:textId="77777777" w:rsidR="00BE07DB" w:rsidRPr="00543A4E" w:rsidRDefault="00BE07DB" w:rsidP="00BE07DB">
            <w:pPr>
              <w:rPr>
                <w:rFonts w:ascii="Arial" w:hAnsi="Arial"/>
                <w:sz w:val="22"/>
                <w:szCs w:val="22"/>
              </w:rPr>
            </w:pPr>
          </w:p>
        </w:tc>
        <w:tc>
          <w:tcPr>
            <w:tcW w:w="846" w:type="dxa"/>
            <w:gridSpan w:val="3"/>
            <w:tcBorders>
              <w:top w:val="single" w:sz="4" w:space="0" w:color="auto"/>
              <w:left w:val="nil"/>
              <w:bottom w:val="single" w:sz="4" w:space="0" w:color="auto"/>
              <w:right w:val="nil"/>
            </w:tcBorders>
            <w:vAlign w:val="center"/>
            <w:hideMark/>
          </w:tcPr>
          <w:p w14:paraId="3B2E49AB" w14:textId="77777777" w:rsidR="00BE07DB" w:rsidRPr="00543A4E" w:rsidRDefault="00BE07DB" w:rsidP="00BE07DB">
            <w:pPr>
              <w:keepNext/>
              <w:outlineLvl w:val="0"/>
              <w:rPr>
                <w:rFonts w:ascii="Arial" w:hAnsi="Arial"/>
                <w:i/>
                <w:sz w:val="22"/>
                <w:szCs w:val="22"/>
              </w:rPr>
            </w:pPr>
            <w:r w:rsidRPr="00543A4E">
              <w:rPr>
                <w:rFonts w:ascii="Arial" w:hAnsi="Arial"/>
                <w:i/>
                <w:sz w:val="22"/>
                <w:szCs w:val="22"/>
              </w:rPr>
              <w:t>Seria</w:t>
            </w:r>
          </w:p>
        </w:tc>
        <w:tc>
          <w:tcPr>
            <w:tcW w:w="282" w:type="dxa"/>
            <w:tcBorders>
              <w:top w:val="nil"/>
              <w:left w:val="nil"/>
              <w:bottom w:val="single" w:sz="4" w:space="0" w:color="auto"/>
              <w:right w:val="nil"/>
            </w:tcBorders>
            <w:vAlign w:val="center"/>
          </w:tcPr>
          <w:p w14:paraId="79CCF391" w14:textId="77777777" w:rsidR="00BE07DB" w:rsidRPr="00543A4E" w:rsidRDefault="00BE07DB" w:rsidP="00BE07DB">
            <w:pPr>
              <w:jc w:val="center"/>
              <w:rPr>
                <w:rFonts w:ascii="Arial" w:hAnsi="Arial"/>
                <w:sz w:val="22"/>
                <w:szCs w:val="22"/>
              </w:rPr>
            </w:pPr>
          </w:p>
        </w:tc>
        <w:tc>
          <w:tcPr>
            <w:tcW w:w="2287" w:type="dxa"/>
            <w:gridSpan w:val="9"/>
            <w:tcBorders>
              <w:top w:val="nil"/>
              <w:left w:val="nil"/>
              <w:bottom w:val="single" w:sz="4" w:space="0" w:color="auto"/>
              <w:right w:val="nil"/>
            </w:tcBorders>
            <w:vAlign w:val="center"/>
            <w:hideMark/>
          </w:tcPr>
          <w:p w14:paraId="46A908B2" w14:textId="77777777" w:rsidR="00BE07DB" w:rsidRPr="00543A4E" w:rsidRDefault="00BE07DB" w:rsidP="00BE07DB">
            <w:pPr>
              <w:jc w:val="center"/>
              <w:rPr>
                <w:rFonts w:ascii="Arial" w:hAnsi="Arial"/>
                <w:sz w:val="22"/>
                <w:szCs w:val="22"/>
              </w:rPr>
            </w:pPr>
            <w:r w:rsidRPr="00543A4E">
              <w:rPr>
                <w:rFonts w:ascii="Arial" w:hAnsi="Arial"/>
                <w:i/>
                <w:sz w:val="22"/>
                <w:szCs w:val="22"/>
              </w:rPr>
              <w:t>Numer</w:t>
            </w:r>
          </w:p>
        </w:tc>
        <w:tc>
          <w:tcPr>
            <w:tcW w:w="3545" w:type="dxa"/>
            <w:gridSpan w:val="17"/>
            <w:tcBorders>
              <w:top w:val="nil"/>
              <w:left w:val="nil"/>
              <w:bottom w:val="single" w:sz="4" w:space="0" w:color="auto"/>
              <w:right w:val="nil"/>
            </w:tcBorders>
            <w:vAlign w:val="center"/>
            <w:hideMark/>
          </w:tcPr>
          <w:p w14:paraId="5DBF7ACA" w14:textId="77777777" w:rsidR="00BE07DB" w:rsidRPr="00543A4E" w:rsidRDefault="00BE07DB" w:rsidP="00BE07DB">
            <w:pPr>
              <w:rPr>
                <w:rFonts w:ascii="Arial" w:hAnsi="Arial"/>
                <w:i/>
                <w:sz w:val="22"/>
                <w:szCs w:val="22"/>
              </w:rPr>
            </w:pPr>
            <w:r w:rsidRPr="00543A4E">
              <w:rPr>
                <w:rFonts w:ascii="Arial" w:hAnsi="Arial"/>
                <w:i/>
                <w:sz w:val="22"/>
                <w:szCs w:val="22"/>
              </w:rPr>
              <w:t xml:space="preserve">                      Dzień , miesiąc, rok  wydania</w:t>
            </w:r>
          </w:p>
        </w:tc>
      </w:tr>
      <w:tr w:rsidR="00BE07DB" w:rsidRPr="00543A4E" w14:paraId="16BD6588" w14:textId="77777777" w:rsidTr="00BE07DB">
        <w:trPr>
          <w:gridAfter w:val="5"/>
          <w:wAfter w:w="1595" w:type="dxa"/>
          <w:trHeight w:val="278"/>
        </w:trPr>
        <w:tc>
          <w:tcPr>
            <w:tcW w:w="1664" w:type="dxa"/>
            <w:gridSpan w:val="6"/>
            <w:tcBorders>
              <w:top w:val="nil"/>
              <w:left w:val="nil"/>
              <w:bottom w:val="nil"/>
              <w:right w:val="single" w:sz="4" w:space="0" w:color="auto"/>
            </w:tcBorders>
            <w:tcMar>
              <w:top w:w="0" w:type="dxa"/>
              <w:left w:w="70" w:type="dxa"/>
              <w:bottom w:w="0" w:type="dxa"/>
              <w:right w:w="70" w:type="dxa"/>
            </w:tcMar>
            <w:vAlign w:val="center"/>
            <w:hideMark/>
          </w:tcPr>
          <w:p w14:paraId="6212633A" w14:textId="77777777" w:rsidR="00BE07DB" w:rsidRPr="00543A4E" w:rsidRDefault="00BE07DB" w:rsidP="00BE07DB">
            <w:pPr>
              <w:rPr>
                <w:rFonts w:ascii="Arial" w:hAnsi="Arial"/>
                <w:i/>
                <w:sz w:val="22"/>
                <w:szCs w:val="22"/>
              </w:rPr>
            </w:pPr>
            <w:r w:rsidRPr="00543A4E">
              <w:rPr>
                <w:rFonts w:ascii="Arial" w:hAnsi="Arial"/>
                <w:i/>
                <w:sz w:val="22"/>
                <w:szCs w:val="22"/>
              </w:rPr>
              <w:t>wydany przez:</w:t>
            </w:r>
          </w:p>
        </w:tc>
        <w:tc>
          <w:tcPr>
            <w:tcW w:w="6960" w:type="dxa"/>
            <w:gridSpan w:val="30"/>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6758D5F" w14:textId="77777777" w:rsidR="00BE07DB" w:rsidRPr="00543A4E" w:rsidRDefault="00BE07DB" w:rsidP="00BE07DB">
            <w:pPr>
              <w:rPr>
                <w:rFonts w:ascii="Arial" w:hAnsi="Arial"/>
                <w:sz w:val="22"/>
                <w:szCs w:val="22"/>
              </w:rPr>
            </w:pPr>
          </w:p>
        </w:tc>
      </w:tr>
    </w:tbl>
    <w:p w14:paraId="7AECDB29" w14:textId="77777777" w:rsidR="00BE07DB" w:rsidRPr="00543A4E" w:rsidRDefault="00BE07DB" w:rsidP="00BE07DB">
      <w:pPr>
        <w:keepNext/>
        <w:tabs>
          <w:tab w:val="left" w:pos="720"/>
        </w:tabs>
        <w:spacing w:before="120" w:after="20"/>
        <w:jc w:val="both"/>
        <w:outlineLvl w:val="2"/>
        <w:rPr>
          <w:rFonts w:ascii="Arial" w:hAnsi="Arial"/>
          <w:b/>
          <w:i/>
          <w:sz w:val="22"/>
          <w:szCs w:val="22"/>
        </w:rPr>
      </w:pPr>
      <w:r w:rsidRPr="00543A4E">
        <w:rPr>
          <w:rFonts w:ascii="Arial" w:hAnsi="Arial"/>
          <w:b/>
          <w:i/>
          <w:sz w:val="22"/>
          <w:szCs w:val="22"/>
        </w:rPr>
        <w:t>Kod URD</w:t>
      </w:r>
    </w:p>
    <w:tbl>
      <w:tblPr>
        <w:tblW w:w="592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1"/>
        <w:gridCol w:w="273"/>
        <w:gridCol w:w="275"/>
        <w:gridCol w:w="279"/>
        <w:gridCol w:w="281"/>
        <w:gridCol w:w="282"/>
        <w:gridCol w:w="282"/>
        <w:gridCol w:w="282"/>
        <w:gridCol w:w="282"/>
        <w:gridCol w:w="282"/>
        <w:gridCol w:w="282"/>
        <w:gridCol w:w="283"/>
        <w:gridCol w:w="283"/>
        <w:gridCol w:w="283"/>
        <w:gridCol w:w="283"/>
        <w:gridCol w:w="293"/>
        <w:gridCol w:w="297"/>
        <w:gridCol w:w="283"/>
        <w:gridCol w:w="283"/>
        <w:gridCol w:w="283"/>
        <w:gridCol w:w="283"/>
      </w:tblGrid>
      <w:tr w:rsidR="00BE07DB" w:rsidRPr="00543A4E" w14:paraId="22A019A3" w14:textId="77777777" w:rsidTr="00BE07DB">
        <w:trPr>
          <w:cantSplit/>
          <w:trHeight w:val="240"/>
        </w:trPr>
        <w:tc>
          <w:tcPr>
            <w:tcW w:w="272" w:type="dxa"/>
            <w:tcBorders>
              <w:top w:val="single" w:sz="6" w:space="0" w:color="auto"/>
              <w:left w:val="single" w:sz="6" w:space="0" w:color="auto"/>
              <w:bottom w:val="single" w:sz="6" w:space="0" w:color="auto"/>
              <w:right w:val="single" w:sz="6" w:space="0" w:color="auto"/>
            </w:tcBorders>
            <w:vAlign w:val="center"/>
          </w:tcPr>
          <w:p w14:paraId="6BA09C0B"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74" w:type="dxa"/>
            <w:tcBorders>
              <w:top w:val="single" w:sz="6" w:space="0" w:color="auto"/>
              <w:left w:val="single" w:sz="6" w:space="0" w:color="auto"/>
              <w:bottom w:val="single" w:sz="6" w:space="0" w:color="auto"/>
              <w:right w:val="single" w:sz="6" w:space="0" w:color="auto"/>
            </w:tcBorders>
            <w:vAlign w:val="center"/>
          </w:tcPr>
          <w:p w14:paraId="0B8F3E6C"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76" w:type="dxa"/>
            <w:tcBorders>
              <w:top w:val="single" w:sz="6" w:space="0" w:color="auto"/>
              <w:left w:val="single" w:sz="6" w:space="0" w:color="auto"/>
              <w:bottom w:val="single" w:sz="6" w:space="0" w:color="auto"/>
              <w:right w:val="single" w:sz="6" w:space="0" w:color="auto"/>
            </w:tcBorders>
            <w:vAlign w:val="center"/>
          </w:tcPr>
          <w:p w14:paraId="115A626B"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79" w:type="dxa"/>
            <w:tcBorders>
              <w:top w:val="single" w:sz="6" w:space="0" w:color="auto"/>
              <w:left w:val="single" w:sz="6" w:space="0" w:color="auto"/>
              <w:bottom w:val="single" w:sz="6" w:space="0" w:color="auto"/>
              <w:right w:val="single" w:sz="6" w:space="0" w:color="auto"/>
            </w:tcBorders>
            <w:vAlign w:val="center"/>
          </w:tcPr>
          <w:p w14:paraId="537E6AA7"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1" w:type="dxa"/>
            <w:tcBorders>
              <w:top w:val="single" w:sz="6" w:space="0" w:color="auto"/>
              <w:left w:val="single" w:sz="6" w:space="0" w:color="auto"/>
              <w:bottom w:val="single" w:sz="6" w:space="0" w:color="auto"/>
              <w:right w:val="single" w:sz="6" w:space="0" w:color="auto"/>
            </w:tcBorders>
            <w:vAlign w:val="center"/>
          </w:tcPr>
          <w:p w14:paraId="33CE62F5"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2" w:type="dxa"/>
            <w:tcBorders>
              <w:top w:val="single" w:sz="6" w:space="0" w:color="auto"/>
              <w:left w:val="single" w:sz="6" w:space="0" w:color="auto"/>
              <w:bottom w:val="single" w:sz="6" w:space="0" w:color="auto"/>
              <w:right w:val="single" w:sz="6" w:space="0" w:color="auto"/>
            </w:tcBorders>
            <w:vAlign w:val="center"/>
          </w:tcPr>
          <w:p w14:paraId="0FB72620"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2" w:type="dxa"/>
            <w:tcBorders>
              <w:top w:val="single" w:sz="6" w:space="0" w:color="auto"/>
              <w:left w:val="single" w:sz="6" w:space="0" w:color="auto"/>
              <w:bottom w:val="single" w:sz="6" w:space="0" w:color="auto"/>
              <w:right w:val="single" w:sz="4" w:space="0" w:color="auto"/>
            </w:tcBorders>
            <w:vAlign w:val="center"/>
          </w:tcPr>
          <w:p w14:paraId="003E5A4B"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2" w:type="dxa"/>
            <w:tcBorders>
              <w:top w:val="single" w:sz="4" w:space="0" w:color="auto"/>
              <w:left w:val="single" w:sz="4" w:space="0" w:color="auto"/>
              <w:bottom w:val="single" w:sz="4" w:space="0" w:color="auto"/>
              <w:right w:val="single" w:sz="4" w:space="0" w:color="auto"/>
            </w:tcBorders>
            <w:vAlign w:val="center"/>
          </w:tcPr>
          <w:p w14:paraId="731A995A"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2" w:type="dxa"/>
            <w:tcBorders>
              <w:top w:val="single" w:sz="4" w:space="0" w:color="auto"/>
              <w:left w:val="single" w:sz="4" w:space="0" w:color="auto"/>
              <w:bottom w:val="single" w:sz="4" w:space="0" w:color="auto"/>
              <w:right w:val="single" w:sz="4" w:space="0" w:color="auto"/>
            </w:tcBorders>
            <w:vAlign w:val="center"/>
          </w:tcPr>
          <w:p w14:paraId="5E7A150B"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2" w:type="dxa"/>
            <w:tcBorders>
              <w:top w:val="single" w:sz="4" w:space="0" w:color="auto"/>
              <w:left w:val="single" w:sz="4" w:space="0" w:color="auto"/>
              <w:bottom w:val="single" w:sz="4" w:space="0" w:color="auto"/>
              <w:right w:val="single" w:sz="4" w:space="0" w:color="auto"/>
            </w:tcBorders>
            <w:vAlign w:val="center"/>
          </w:tcPr>
          <w:p w14:paraId="0C863F42"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2" w:type="dxa"/>
            <w:tcBorders>
              <w:top w:val="single" w:sz="4" w:space="0" w:color="auto"/>
              <w:left w:val="single" w:sz="4" w:space="0" w:color="auto"/>
              <w:bottom w:val="single" w:sz="4" w:space="0" w:color="auto"/>
              <w:right w:val="single" w:sz="4" w:space="0" w:color="auto"/>
            </w:tcBorders>
            <w:vAlign w:val="center"/>
          </w:tcPr>
          <w:p w14:paraId="15358EE9"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3" w:type="dxa"/>
            <w:tcBorders>
              <w:top w:val="single" w:sz="4" w:space="0" w:color="auto"/>
              <w:left w:val="single" w:sz="4" w:space="0" w:color="auto"/>
              <w:bottom w:val="single" w:sz="4" w:space="0" w:color="auto"/>
              <w:right w:val="single" w:sz="4" w:space="0" w:color="auto"/>
            </w:tcBorders>
          </w:tcPr>
          <w:p w14:paraId="42B84282"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3" w:type="dxa"/>
            <w:tcBorders>
              <w:top w:val="single" w:sz="4" w:space="0" w:color="auto"/>
              <w:left w:val="single" w:sz="4" w:space="0" w:color="auto"/>
              <w:bottom w:val="single" w:sz="4" w:space="0" w:color="auto"/>
              <w:right w:val="single" w:sz="4" w:space="0" w:color="auto"/>
            </w:tcBorders>
          </w:tcPr>
          <w:p w14:paraId="31DC421B"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3" w:type="dxa"/>
            <w:tcBorders>
              <w:top w:val="single" w:sz="4" w:space="0" w:color="auto"/>
              <w:left w:val="single" w:sz="4" w:space="0" w:color="auto"/>
              <w:bottom w:val="single" w:sz="4" w:space="0" w:color="auto"/>
              <w:right w:val="single" w:sz="4" w:space="0" w:color="auto"/>
            </w:tcBorders>
          </w:tcPr>
          <w:p w14:paraId="69E0C738"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3" w:type="dxa"/>
            <w:tcBorders>
              <w:top w:val="single" w:sz="4" w:space="0" w:color="auto"/>
              <w:left w:val="single" w:sz="4" w:space="0" w:color="auto"/>
              <w:bottom w:val="single" w:sz="4" w:space="0" w:color="auto"/>
              <w:right w:val="single" w:sz="4" w:space="0" w:color="auto"/>
            </w:tcBorders>
          </w:tcPr>
          <w:p w14:paraId="6F479F22"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93" w:type="dxa"/>
            <w:tcBorders>
              <w:top w:val="single" w:sz="4" w:space="0" w:color="auto"/>
              <w:left w:val="single" w:sz="4" w:space="0" w:color="auto"/>
              <w:bottom w:val="single" w:sz="4" w:space="0" w:color="auto"/>
              <w:right w:val="single" w:sz="4" w:space="0" w:color="auto"/>
            </w:tcBorders>
          </w:tcPr>
          <w:p w14:paraId="29B0DBDB"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97" w:type="dxa"/>
            <w:tcBorders>
              <w:top w:val="single" w:sz="4" w:space="0" w:color="auto"/>
              <w:left w:val="single" w:sz="4" w:space="0" w:color="auto"/>
              <w:bottom w:val="single" w:sz="4" w:space="0" w:color="auto"/>
              <w:right w:val="single" w:sz="4" w:space="0" w:color="auto"/>
            </w:tcBorders>
          </w:tcPr>
          <w:p w14:paraId="00EF27D2" w14:textId="77777777" w:rsidR="00BE07DB" w:rsidRPr="00543A4E" w:rsidRDefault="00BE07DB" w:rsidP="00BE07DB">
            <w:pPr>
              <w:tabs>
                <w:tab w:val="left" w:pos="3124"/>
                <w:tab w:val="left" w:pos="3408"/>
                <w:tab w:val="left" w:pos="3976"/>
                <w:tab w:val="left" w:pos="4260"/>
                <w:tab w:val="left" w:pos="6248"/>
                <w:tab w:val="left" w:pos="6532"/>
                <w:tab w:val="left" w:pos="9639"/>
              </w:tabs>
              <w:jc w:val="center"/>
              <w:rPr>
                <w:rFonts w:ascii="Arial" w:hAnsi="Arial"/>
                <w:sz w:val="22"/>
                <w:szCs w:val="22"/>
              </w:rPr>
            </w:pPr>
          </w:p>
        </w:tc>
        <w:tc>
          <w:tcPr>
            <w:tcW w:w="283" w:type="dxa"/>
            <w:tcBorders>
              <w:top w:val="single" w:sz="4" w:space="0" w:color="auto"/>
              <w:left w:val="single" w:sz="4" w:space="0" w:color="auto"/>
              <w:bottom w:val="single" w:sz="4" w:space="0" w:color="auto"/>
              <w:right w:val="single" w:sz="4" w:space="0" w:color="auto"/>
            </w:tcBorders>
          </w:tcPr>
          <w:p w14:paraId="71D74CCC"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3" w:type="dxa"/>
            <w:tcBorders>
              <w:top w:val="single" w:sz="4" w:space="0" w:color="auto"/>
              <w:left w:val="single" w:sz="4" w:space="0" w:color="auto"/>
              <w:bottom w:val="single" w:sz="4" w:space="0" w:color="auto"/>
              <w:right w:val="single" w:sz="6" w:space="0" w:color="auto"/>
            </w:tcBorders>
          </w:tcPr>
          <w:p w14:paraId="6BAA2013"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3" w:type="dxa"/>
            <w:tcBorders>
              <w:top w:val="single" w:sz="4" w:space="0" w:color="auto"/>
              <w:left w:val="single" w:sz="6" w:space="0" w:color="auto"/>
              <w:bottom w:val="single" w:sz="4" w:space="0" w:color="auto"/>
              <w:right w:val="single" w:sz="4" w:space="0" w:color="auto"/>
            </w:tcBorders>
          </w:tcPr>
          <w:p w14:paraId="789D68EB"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3" w:type="dxa"/>
            <w:tcBorders>
              <w:top w:val="single" w:sz="4" w:space="0" w:color="auto"/>
              <w:left w:val="single" w:sz="4" w:space="0" w:color="auto"/>
              <w:bottom w:val="single" w:sz="4" w:space="0" w:color="auto"/>
              <w:right w:val="single" w:sz="4" w:space="0" w:color="auto"/>
            </w:tcBorders>
          </w:tcPr>
          <w:p w14:paraId="49CEEE7D" w14:textId="77777777" w:rsidR="00BE07DB" w:rsidRPr="00543A4E" w:rsidRDefault="00BE07DB" w:rsidP="00BE07DB">
            <w:pPr>
              <w:tabs>
                <w:tab w:val="left" w:pos="3124"/>
                <w:tab w:val="left" w:pos="3408"/>
                <w:tab w:val="left" w:pos="3976"/>
                <w:tab w:val="left" w:pos="4260"/>
                <w:tab w:val="left" w:pos="6248"/>
                <w:tab w:val="left" w:pos="6532"/>
                <w:tab w:val="left" w:pos="9639"/>
              </w:tabs>
              <w:jc w:val="center"/>
              <w:rPr>
                <w:rFonts w:ascii="Arial" w:hAnsi="Arial"/>
                <w:sz w:val="22"/>
                <w:szCs w:val="22"/>
              </w:rPr>
            </w:pPr>
          </w:p>
        </w:tc>
      </w:tr>
    </w:tbl>
    <w:p w14:paraId="73044F17" w14:textId="77777777" w:rsidR="00BE07DB" w:rsidRPr="00543A4E" w:rsidRDefault="00BE07DB" w:rsidP="00BE07DB">
      <w:pPr>
        <w:rPr>
          <w:rFonts w:ascii="Arial" w:hAnsi="Arial"/>
          <w:i/>
          <w:sz w:val="22"/>
          <w:szCs w:val="22"/>
        </w:rPr>
      </w:pPr>
    </w:p>
    <w:p w14:paraId="075B0D23" w14:textId="77777777" w:rsidR="00BE07DB" w:rsidRPr="00543A4E" w:rsidRDefault="00BE07DB" w:rsidP="00BE07DB">
      <w:pPr>
        <w:rPr>
          <w:rFonts w:ascii="Arial" w:hAnsi="Arial"/>
          <w:b/>
          <w:i/>
          <w:sz w:val="22"/>
          <w:szCs w:val="22"/>
        </w:rPr>
      </w:pPr>
      <w:r w:rsidRPr="00543A4E">
        <w:rPr>
          <w:rFonts w:ascii="Arial" w:hAnsi="Arial"/>
          <w:b/>
          <w:i/>
          <w:sz w:val="22"/>
          <w:szCs w:val="22"/>
        </w:rPr>
        <w:t>Adres stałego zameldowania/Adres podmiotu*</w:t>
      </w:r>
    </w:p>
    <w:tbl>
      <w:tblPr>
        <w:tblW w:w="0" w:type="auto"/>
        <w:tblInd w:w="22" w:type="dxa"/>
        <w:tblLayout w:type="fixed"/>
        <w:tblCellMar>
          <w:left w:w="0" w:type="dxa"/>
          <w:right w:w="0" w:type="dxa"/>
        </w:tblCellMar>
        <w:tblLook w:val="04A0" w:firstRow="1" w:lastRow="0" w:firstColumn="1" w:lastColumn="0" w:noHBand="0" w:noVBand="1"/>
      </w:tblPr>
      <w:tblGrid>
        <w:gridCol w:w="1474"/>
        <w:gridCol w:w="283"/>
        <w:gridCol w:w="2977"/>
        <w:gridCol w:w="284"/>
        <w:gridCol w:w="5174"/>
      </w:tblGrid>
      <w:tr w:rsidR="00BE07DB" w:rsidRPr="00543A4E" w14:paraId="758273C3" w14:textId="77777777" w:rsidTr="00BE07DB">
        <w:tc>
          <w:tcPr>
            <w:tcW w:w="1474" w:type="dxa"/>
            <w:tcBorders>
              <w:top w:val="single" w:sz="6" w:space="0" w:color="auto"/>
              <w:left w:val="single" w:sz="6" w:space="0" w:color="auto"/>
              <w:bottom w:val="single" w:sz="6" w:space="0" w:color="auto"/>
              <w:right w:val="single" w:sz="6" w:space="0" w:color="auto"/>
            </w:tcBorders>
          </w:tcPr>
          <w:p w14:paraId="4B139ADB" w14:textId="77777777" w:rsidR="00BE07DB" w:rsidRPr="00543A4E" w:rsidRDefault="00BE07DB" w:rsidP="00BE07DB">
            <w:pPr>
              <w:rPr>
                <w:rFonts w:ascii="Arial" w:hAnsi="Arial"/>
                <w:i/>
                <w:sz w:val="22"/>
                <w:szCs w:val="22"/>
              </w:rPr>
            </w:pPr>
          </w:p>
        </w:tc>
        <w:tc>
          <w:tcPr>
            <w:tcW w:w="283" w:type="dxa"/>
          </w:tcPr>
          <w:p w14:paraId="4A28A4AA" w14:textId="77777777" w:rsidR="00BE07DB" w:rsidRPr="00543A4E" w:rsidRDefault="00BE07DB" w:rsidP="00BE07DB">
            <w:pPr>
              <w:rPr>
                <w:rFonts w:ascii="Arial" w:hAnsi="Arial"/>
                <w:i/>
                <w:sz w:val="22"/>
                <w:szCs w:val="22"/>
              </w:rPr>
            </w:pPr>
          </w:p>
        </w:tc>
        <w:tc>
          <w:tcPr>
            <w:tcW w:w="2977" w:type="dxa"/>
            <w:tcBorders>
              <w:top w:val="single" w:sz="6" w:space="0" w:color="auto"/>
              <w:left w:val="single" w:sz="6" w:space="0" w:color="auto"/>
              <w:bottom w:val="single" w:sz="6" w:space="0" w:color="auto"/>
              <w:right w:val="single" w:sz="6" w:space="0" w:color="auto"/>
            </w:tcBorders>
          </w:tcPr>
          <w:p w14:paraId="1441F72F" w14:textId="77777777" w:rsidR="00BE07DB" w:rsidRPr="00543A4E" w:rsidRDefault="00BE07DB" w:rsidP="00BE07DB">
            <w:pPr>
              <w:rPr>
                <w:rFonts w:ascii="Arial" w:hAnsi="Arial"/>
                <w:i/>
                <w:sz w:val="22"/>
                <w:szCs w:val="22"/>
              </w:rPr>
            </w:pPr>
          </w:p>
        </w:tc>
        <w:tc>
          <w:tcPr>
            <w:tcW w:w="284" w:type="dxa"/>
          </w:tcPr>
          <w:p w14:paraId="41B48F5B" w14:textId="77777777" w:rsidR="00BE07DB" w:rsidRPr="00543A4E" w:rsidRDefault="00BE07DB" w:rsidP="00BE07DB">
            <w:pPr>
              <w:rPr>
                <w:rFonts w:ascii="Arial" w:hAnsi="Arial"/>
                <w:i/>
                <w:sz w:val="22"/>
                <w:szCs w:val="22"/>
              </w:rPr>
            </w:pPr>
          </w:p>
        </w:tc>
        <w:tc>
          <w:tcPr>
            <w:tcW w:w="5174" w:type="dxa"/>
            <w:tcBorders>
              <w:top w:val="single" w:sz="6" w:space="0" w:color="auto"/>
              <w:left w:val="single" w:sz="6" w:space="0" w:color="auto"/>
              <w:bottom w:val="single" w:sz="6" w:space="0" w:color="auto"/>
              <w:right w:val="single" w:sz="6" w:space="0" w:color="auto"/>
            </w:tcBorders>
          </w:tcPr>
          <w:p w14:paraId="46EC6243" w14:textId="77777777" w:rsidR="00BE07DB" w:rsidRPr="00543A4E" w:rsidRDefault="00BE07DB" w:rsidP="00BE07DB">
            <w:pPr>
              <w:rPr>
                <w:rFonts w:ascii="Arial" w:hAnsi="Arial"/>
                <w:i/>
                <w:sz w:val="22"/>
                <w:szCs w:val="22"/>
              </w:rPr>
            </w:pPr>
          </w:p>
        </w:tc>
      </w:tr>
      <w:tr w:rsidR="00BE07DB" w:rsidRPr="00543A4E" w14:paraId="145C1C83" w14:textId="77777777" w:rsidTr="00BE07DB">
        <w:tc>
          <w:tcPr>
            <w:tcW w:w="1474" w:type="dxa"/>
            <w:hideMark/>
          </w:tcPr>
          <w:p w14:paraId="289FEE5C" w14:textId="77777777" w:rsidR="00BE07DB" w:rsidRPr="00543A4E" w:rsidRDefault="00BE07DB" w:rsidP="00BE07DB">
            <w:pPr>
              <w:rPr>
                <w:rFonts w:ascii="Arial" w:hAnsi="Arial"/>
                <w:i/>
                <w:sz w:val="22"/>
                <w:szCs w:val="22"/>
              </w:rPr>
            </w:pPr>
            <w:r w:rsidRPr="00543A4E">
              <w:rPr>
                <w:rFonts w:ascii="Arial" w:hAnsi="Arial"/>
                <w:i/>
                <w:sz w:val="22"/>
                <w:szCs w:val="22"/>
              </w:rPr>
              <w:t>Kod pocztowy</w:t>
            </w:r>
          </w:p>
        </w:tc>
        <w:tc>
          <w:tcPr>
            <w:tcW w:w="283" w:type="dxa"/>
          </w:tcPr>
          <w:p w14:paraId="1A881644" w14:textId="77777777" w:rsidR="00BE07DB" w:rsidRPr="00543A4E" w:rsidRDefault="00BE07DB" w:rsidP="00BE07DB">
            <w:pPr>
              <w:rPr>
                <w:rFonts w:ascii="Arial" w:hAnsi="Arial"/>
                <w:i/>
                <w:sz w:val="22"/>
                <w:szCs w:val="22"/>
              </w:rPr>
            </w:pPr>
          </w:p>
        </w:tc>
        <w:tc>
          <w:tcPr>
            <w:tcW w:w="2977" w:type="dxa"/>
            <w:hideMark/>
          </w:tcPr>
          <w:p w14:paraId="71CAF62F" w14:textId="77777777" w:rsidR="00BE07DB" w:rsidRPr="00543A4E" w:rsidRDefault="00BE07DB" w:rsidP="00BE07DB">
            <w:pPr>
              <w:rPr>
                <w:rFonts w:ascii="Arial" w:hAnsi="Arial"/>
                <w:i/>
                <w:sz w:val="22"/>
                <w:szCs w:val="22"/>
              </w:rPr>
            </w:pPr>
            <w:r w:rsidRPr="00543A4E">
              <w:rPr>
                <w:rFonts w:ascii="Arial" w:hAnsi="Arial"/>
                <w:i/>
                <w:sz w:val="22"/>
                <w:szCs w:val="22"/>
              </w:rPr>
              <w:t>Poczta</w:t>
            </w:r>
          </w:p>
        </w:tc>
        <w:tc>
          <w:tcPr>
            <w:tcW w:w="284" w:type="dxa"/>
          </w:tcPr>
          <w:p w14:paraId="12534DDB" w14:textId="77777777" w:rsidR="00BE07DB" w:rsidRPr="00543A4E" w:rsidRDefault="00BE07DB" w:rsidP="00BE07DB">
            <w:pPr>
              <w:rPr>
                <w:rFonts w:ascii="Arial" w:hAnsi="Arial"/>
                <w:i/>
                <w:sz w:val="22"/>
                <w:szCs w:val="22"/>
              </w:rPr>
            </w:pPr>
          </w:p>
        </w:tc>
        <w:tc>
          <w:tcPr>
            <w:tcW w:w="5174" w:type="dxa"/>
            <w:hideMark/>
          </w:tcPr>
          <w:p w14:paraId="20DE89E0" w14:textId="77777777" w:rsidR="00BE07DB" w:rsidRPr="00543A4E" w:rsidRDefault="00BE07DB" w:rsidP="00BE07DB">
            <w:pPr>
              <w:rPr>
                <w:rFonts w:ascii="Arial" w:hAnsi="Arial"/>
                <w:i/>
                <w:sz w:val="22"/>
                <w:szCs w:val="22"/>
              </w:rPr>
            </w:pPr>
            <w:r w:rsidRPr="00543A4E">
              <w:rPr>
                <w:rFonts w:ascii="Arial" w:hAnsi="Arial"/>
                <w:i/>
                <w:sz w:val="22"/>
                <w:szCs w:val="22"/>
              </w:rPr>
              <w:t>Miejscowość</w:t>
            </w:r>
          </w:p>
        </w:tc>
      </w:tr>
    </w:tbl>
    <w:p w14:paraId="2CBE81AB" w14:textId="77777777" w:rsidR="00BE07DB" w:rsidRPr="00543A4E" w:rsidRDefault="00BE07DB" w:rsidP="00BE07DB">
      <w:pPr>
        <w:ind w:hanging="284"/>
        <w:rPr>
          <w:rFonts w:ascii="Arial" w:hAnsi="Arial"/>
          <w:i/>
          <w:sz w:val="22"/>
          <w:szCs w:val="22"/>
        </w:rPr>
      </w:pPr>
    </w:p>
    <w:tbl>
      <w:tblPr>
        <w:tblW w:w="10200" w:type="dxa"/>
        <w:tblInd w:w="22" w:type="dxa"/>
        <w:tblLayout w:type="fixed"/>
        <w:tblCellMar>
          <w:left w:w="0" w:type="dxa"/>
          <w:right w:w="0" w:type="dxa"/>
        </w:tblCellMar>
        <w:tblLook w:val="04A0" w:firstRow="1" w:lastRow="0" w:firstColumn="1" w:lastColumn="0" w:noHBand="0" w:noVBand="1"/>
      </w:tblPr>
      <w:tblGrid>
        <w:gridCol w:w="4737"/>
        <w:gridCol w:w="284"/>
        <w:gridCol w:w="820"/>
        <w:gridCol w:w="198"/>
        <w:gridCol w:w="715"/>
        <w:gridCol w:w="187"/>
        <w:gridCol w:w="3259"/>
      </w:tblGrid>
      <w:tr w:rsidR="00BE07DB" w:rsidRPr="00543A4E" w14:paraId="7F93565E" w14:textId="77777777" w:rsidTr="00BE07DB">
        <w:trPr>
          <w:cantSplit/>
        </w:trPr>
        <w:tc>
          <w:tcPr>
            <w:tcW w:w="4734" w:type="dxa"/>
            <w:tcBorders>
              <w:top w:val="single" w:sz="6" w:space="0" w:color="auto"/>
              <w:left w:val="single" w:sz="6" w:space="0" w:color="auto"/>
              <w:bottom w:val="single" w:sz="6" w:space="0" w:color="auto"/>
              <w:right w:val="single" w:sz="6" w:space="0" w:color="auto"/>
            </w:tcBorders>
          </w:tcPr>
          <w:p w14:paraId="238139D1" w14:textId="77777777" w:rsidR="00BE07DB" w:rsidRPr="00543A4E" w:rsidRDefault="00BE07DB" w:rsidP="00BE07DB">
            <w:pPr>
              <w:rPr>
                <w:rFonts w:ascii="Arial" w:hAnsi="Arial"/>
                <w:i/>
                <w:sz w:val="22"/>
                <w:szCs w:val="22"/>
              </w:rPr>
            </w:pPr>
          </w:p>
        </w:tc>
        <w:tc>
          <w:tcPr>
            <w:tcW w:w="284" w:type="dxa"/>
            <w:tcBorders>
              <w:top w:val="nil"/>
              <w:left w:val="single" w:sz="6" w:space="0" w:color="auto"/>
              <w:bottom w:val="nil"/>
              <w:right w:val="single" w:sz="6" w:space="0" w:color="auto"/>
            </w:tcBorders>
          </w:tcPr>
          <w:p w14:paraId="2F93BF59" w14:textId="77777777" w:rsidR="00BE07DB" w:rsidRPr="00543A4E" w:rsidRDefault="00BE07DB" w:rsidP="00BE07DB">
            <w:pPr>
              <w:rPr>
                <w:rFonts w:ascii="Arial" w:hAnsi="Arial"/>
                <w:i/>
                <w:sz w:val="22"/>
                <w:szCs w:val="22"/>
              </w:rPr>
            </w:pPr>
          </w:p>
        </w:tc>
        <w:tc>
          <w:tcPr>
            <w:tcW w:w="820" w:type="dxa"/>
            <w:tcBorders>
              <w:top w:val="single" w:sz="6" w:space="0" w:color="auto"/>
              <w:left w:val="single" w:sz="6" w:space="0" w:color="auto"/>
              <w:bottom w:val="single" w:sz="6" w:space="0" w:color="auto"/>
              <w:right w:val="single" w:sz="6" w:space="0" w:color="auto"/>
            </w:tcBorders>
          </w:tcPr>
          <w:p w14:paraId="52208A8E" w14:textId="77777777" w:rsidR="00BE07DB" w:rsidRPr="00543A4E" w:rsidRDefault="00BE07DB" w:rsidP="00BE07DB">
            <w:pPr>
              <w:rPr>
                <w:rFonts w:ascii="Arial" w:hAnsi="Arial"/>
                <w:i/>
                <w:sz w:val="22"/>
                <w:szCs w:val="22"/>
              </w:rPr>
            </w:pPr>
          </w:p>
        </w:tc>
        <w:tc>
          <w:tcPr>
            <w:tcW w:w="198" w:type="dxa"/>
            <w:tcBorders>
              <w:top w:val="nil"/>
              <w:left w:val="single" w:sz="6" w:space="0" w:color="auto"/>
              <w:bottom w:val="nil"/>
              <w:right w:val="nil"/>
            </w:tcBorders>
          </w:tcPr>
          <w:p w14:paraId="45703F87" w14:textId="77777777" w:rsidR="00BE07DB" w:rsidRPr="00543A4E" w:rsidRDefault="00BE07DB" w:rsidP="00BE07DB">
            <w:pPr>
              <w:rPr>
                <w:rFonts w:ascii="Arial" w:hAnsi="Arial"/>
                <w:i/>
                <w:sz w:val="22"/>
                <w:szCs w:val="22"/>
              </w:rPr>
            </w:pPr>
          </w:p>
        </w:tc>
        <w:tc>
          <w:tcPr>
            <w:tcW w:w="715" w:type="dxa"/>
            <w:tcBorders>
              <w:top w:val="single" w:sz="4" w:space="0" w:color="auto"/>
              <w:left w:val="single" w:sz="4" w:space="0" w:color="auto"/>
              <w:bottom w:val="single" w:sz="4" w:space="0" w:color="auto"/>
              <w:right w:val="single" w:sz="4" w:space="0" w:color="auto"/>
            </w:tcBorders>
          </w:tcPr>
          <w:p w14:paraId="7E4204FE" w14:textId="77777777" w:rsidR="00BE07DB" w:rsidRPr="00543A4E" w:rsidRDefault="00BE07DB" w:rsidP="00BE07DB">
            <w:pPr>
              <w:rPr>
                <w:rFonts w:ascii="Arial" w:hAnsi="Arial"/>
                <w:i/>
                <w:sz w:val="22"/>
                <w:szCs w:val="22"/>
              </w:rPr>
            </w:pPr>
          </w:p>
        </w:tc>
        <w:tc>
          <w:tcPr>
            <w:tcW w:w="187" w:type="dxa"/>
            <w:tcBorders>
              <w:top w:val="nil"/>
              <w:left w:val="nil"/>
              <w:bottom w:val="nil"/>
              <w:right w:val="single" w:sz="4" w:space="0" w:color="auto"/>
            </w:tcBorders>
          </w:tcPr>
          <w:p w14:paraId="45C67424" w14:textId="77777777" w:rsidR="00BE07DB" w:rsidRPr="00543A4E" w:rsidRDefault="00BE07DB" w:rsidP="00BE07DB">
            <w:pPr>
              <w:rPr>
                <w:rFonts w:ascii="Arial" w:hAnsi="Arial"/>
                <w:i/>
                <w:sz w:val="22"/>
                <w:szCs w:val="22"/>
              </w:rPr>
            </w:pPr>
          </w:p>
        </w:tc>
        <w:tc>
          <w:tcPr>
            <w:tcW w:w="3257" w:type="dxa"/>
            <w:tcBorders>
              <w:top w:val="single" w:sz="4" w:space="0" w:color="auto"/>
              <w:left w:val="single" w:sz="4" w:space="0" w:color="auto"/>
              <w:bottom w:val="single" w:sz="4" w:space="0" w:color="auto"/>
              <w:right w:val="single" w:sz="4" w:space="0" w:color="auto"/>
            </w:tcBorders>
          </w:tcPr>
          <w:p w14:paraId="69626A42" w14:textId="77777777" w:rsidR="00BE07DB" w:rsidRPr="00543A4E" w:rsidRDefault="00BE07DB" w:rsidP="00BE07DB">
            <w:pPr>
              <w:jc w:val="center"/>
              <w:rPr>
                <w:rFonts w:ascii="Arial" w:hAnsi="Arial"/>
                <w:i/>
                <w:sz w:val="22"/>
                <w:szCs w:val="22"/>
              </w:rPr>
            </w:pPr>
          </w:p>
        </w:tc>
      </w:tr>
      <w:tr w:rsidR="00BE07DB" w:rsidRPr="00543A4E" w14:paraId="0676302C" w14:textId="77777777" w:rsidTr="00BE07DB">
        <w:trPr>
          <w:cantSplit/>
        </w:trPr>
        <w:tc>
          <w:tcPr>
            <w:tcW w:w="4734" w:type="dxa"/>
            <w:hideMark/>
          </w:tcPr>
          <w:p w14:paraId="52653FAB" w14:textId="77777777" w:rsidR="00BE07DB" w:rsidRPr="00543A4E" w:rsidRDefault="00BE07DB" w:rsidP="00BE07DB">
            <w:pPr>
              <w:rPr>
                <w:rFonts w:ascii="Arial" w:hAnsi="Arial"/>
                <w:i/>
                <w:sz w:val="22"/>
                <w:szCs w:val="22"/>
              </w:rPr>
            </w:pPr>
            <w:r w:rsidRPr="00543A4E">
              <w:rPr>
                <w:rFonts w:ascii="Arial" w:hAnsi="Arial"/>
                <w:i/>
                <w:sz w:val="22"/>
                <w:szCs w:val="22"/>
              </w:rPr>
              <w:t>Ulica</w:t>
            </w:r>
          </w:p>
        </w:tc>
        <w:tc>
          <w:tcPr>
            <w:tcW w:w="284" w:type="dxa"/>
          </w:tcPr>
          <w:p w14:paraId="11487624" w14:textId="77777777" w:rsidR="00BE07DB" w:rsidRPr="00543A4E" w:rsidRDefault="00BE07DB" w:rsidP="00BE07DB">
            <w:pPr>
              <w:rPr>
                <w:rFonts w:ascii="Arial" w:hAnsi="Arial"/>
                <w:i/>
                <w:sz w:val="22"/>
                <w:szCs w:val="22"/>
              </w:rPr>
            </w:pPr>
          </w:p>
        </w:tc>
        <w:tc>
          <w:tcPr>
            <w:tcW w:w="820" w:type="dxa"/>
            <w:tcBorders>
              <w:top w:val="single" w:sz="6" w:space="0" w:color="auto"/>
              <w:left w:val="nil"/>
              <w:bottom w:val="nil"/>
              <w:right w:val="nil"/>
            </w:tcBorders>
            <w:hideMark/>
          </w:tcPr>
          <w:p w14:paraId="23E8EF96" w14:textId="77777777" w:rsidR="00BE07DB" w:rsidRPr="00543A4E" w:rsidRDefault="00BE07DB" w:rsidP="00BE07DB">
            <w:pPr>
              <w:rPr>
                <w:rFonts w:ascii="Arial" w:hAnsi="Arial"/>
                <w:i/>
                <w:sz w:val="22"/>
                <w:szCs w:val="22"/>
              </w:rPr>
            </w:pPr>
            <w:r w:rsidRPr="00543A4E">
              <w:rPr>
                <w:rFonts w:ascii="Arial" w:hAnsi="Arial"/>
                <w:i/>
                <w:sz w:val="22"/>
                <w:szCs w:val="22"/>
              </w:rPr>
              <w:t xml:space="preserve">Numer domu   </w:t>
            </w:r>
          </w:p>
        </w:tc>
        <w:tc>
          <w:tcPr>
            <w:tcW w:w="198" w:type="dxa"/>
          </w:tcPr>
          <w:p w14:paraId="3A3C2349" w14:textId="77777777" w:rsidR="00BE07DB" w:rsidRPr="00543A4E" w:rsidRDefault="00BE07DB" w:rsidP="00BE07DB">
            <w:pPr>
              <w:rPr>
                <w:rFonts w:ascii="Arial" w:hAnsi="Arial"/>
                <w:i/>
                <w:sz w:val="22"/>
                <w:szCs w:val="22"/>
              </w:rPr>
            </w:pPr>
          </w:p>
        </w:tc>
        <w:tc>
          <w:tcPr>
            <w:tcW w:w="715" w:type="dxa"/>
            <w:hideMark/>
          </w:tcPr>
          <w:p w14:paraId="30228089" w14:textId="77777777" w:rsidR="00BE07DB" w:rsidRPr="00543A4E" w:rsidRDefault="00BE07DB" w:rsidP="00BE07DB">
            <w:pPr>
              <w:rPr>
                <w:rFonts w:ascii="Arial" w:hAnsi="Arial"/>
                <w:i/>
                <w:sz w:val="22"/>
                <w:szCs w:val="22"/>
              </w:rPr>
            </w:pPr>
            <w:r w:rsidRPr="00543A4E">
              <w:rPr>
                <w:rFonts w:ascii="Arial" w:hAnsi="Arial"/>
                <w:i/>
                <w:sz w:val="22"/>
                <w:szCs w:val="22"/>
              </w:rPr>
              <w:t>Nr lokalu</w:t>
            </w:r>
          </w:p>
        </w:tc>
        <w:tc>
          <w:tcPr>
            <w:tcW w:w="187" w:type="dxa"/>
          </w:tcPr>
          <w:p w14:paraId="36A9D984" w14:textId="77777777" w:rsidR="00BE07DB" w:rsidRPr="00543A4E" w:rsidRDefault="00BE07DB" w:rsidP="00BE07DB">
            <w:pPr>
              <w:rPr>
                <w:rFonts w:ascii="Arial" w:hAnsi="Arial"/>
                <w:i/>
                <w:sz w:val="22"/>
                <w:szCs w:val="22"/>
              </w:rPr>
            </w:pPr>
          </w:p>
        </w:tc>
        <w:tc>
          <w:tcPr>
            <w:tcW w:w="3257" w:type="dxa"/>
            <w:tcBorders>
              <w:top w:val="single" w:sz="4" w:space="0" w:color="auto"/>
              <w:left w:val="nil"/>
              <w:bottom w:val="nil"/>
              <w:right w:val="nil"/>
            </w:tcBorders>
            <w:hideMark/>
          </w:tcPr>
          <w:p w14:paraId="2D0A7D50" w14:textId="77777777" w:rsidR="00BE07DB" w:rsidRPr="00543A4E" w:rsidRDefault="00BE07DB" w:rsidP="00BE07DB">
            <w:pPr>
              <w:keepNext/>
              <w:outlineLvl w:val="8"/>
              <w:rPr>
                <w:rFonts w:ascii="Arial" w:hAnsi="Arial"/>
                <w:bCs/>
                <w:i/>
                <w:sz w:val="22"/>
                <w:szCs w:val="22"/>
              </w:rPr>
            </w:pPr>
            <w:r w:rsidRPr="00543A4E">
              <w:rPr>
                <w:rFonts w:ascii="Arial" w:hAnsi="Arial"/>
                <w:bCs/>
                <w:i/>
                <w:sz w:val="22"/>
                <w:szCs w:val="22"/>
              </w:rPr>
              <w:t>Numer telefonu / Numer faksu</w:t>
            </w:r>
          </w:p>
        </w:tc>
      </w:tr>
    </w:tbl>
    <w:p w14:paraId="7F22ADBF" w14:textId="550077A1" w:rsidR="00BE07DB" w:rsidRPr="00543A4E" w:rsidRDefault="00543A4E" w:rsidP="00BE07DB">
      <w:pPr>
        <w:rPr>
          <w:rFonts w:ascii="Arial" w:hAnsi="Arial"/>
          <w:b/>
          <w:i/>
          <w:sz w:val="22"/>
          <w:szCs w:val="22"/>
        </w:rPr>
      </w:pPr>
      <w:r w:rsidRPr="00543A4E">
        <w:rPr>
          <w:rFonts w:ascii="Arial" w:hAnsi="Arial"/>
          <w:b/>
          <w:i/>
          <w:noProof/>
          <w:sz w:val="22"/>
          <w:szCs w:val="22"/>
        </w:rPr>
        <mc:AlternateContent>
          <mc:Choice Requires="wps">
            <w:drawing>
              <wp:anchor distT="0" distB="0" distL="114300" distR="114300" simplePos="0" relativeHeight="251662336" behindDoc="0" locked="0" layoutInCell="1" allowOverlap="1" wp14:anchorId="5685D536" wp14:editId="32834429">
                <wp:simplePos x="0" y="0"/>
                <wp:positionH relativeFrom="column">
                  <wp:posOffset>3312160</wp:posOffset>
                </wp:positionH>
                <wp:positionV relativeFrom="paragraph">
                  <wp:posOffset>-2540</wp:posOffset>
                </wp:positionV>
                <wp:extent cx="179705" cy="179705"/>
                <wp:effectExtent l="5080" t="8890" r="5715" b="11430"/>
                <wp:wrapNone/>
                <wp:docPr id="108911109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EAEAEA"/>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5D51C" id="Rectangle 5" o:spid="_x0000_s1026" style="position:absolute;margin-left:260.8pt;margin-top:-.2pt;width:14.15pt;height:1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" filled="f" fillcolor="#eaeaea" strokeweight=".5pt"/>
            </w:pict>
          </mc:Fallback>
        </mc:AlternateContent>
      </w:r>
      <w:r w:rsidRPr="00543A4E">
        <w:rPr>
          <w:rFonts w:ascii="Arial" w:hAnsi="Arial"/>
          <w:b/>
          <w:i/>
          <w:noProof/>
          <w:sz w:val="22"/>
          <w:szCs w:val="22"/>
        </w:rPr>
        <mc:AlternateContent>
          <mc:Choice Requires="wps">
            <w:drawing>
              <wp:anchor distT="0" distB="0" distL="114300" distR="114300" simplePos="0" relativeHeight="251661312" behindDoc="0" locked="0" layoutInCell="1" allowOverlap="1" wp14:anchorId="37B53A0B" wp14:editId="5A14381B">
                <wp:simplePos x="0" y="0"/>
                <wp:positionH relativeFrom="column">
                  <wp:posOffset>1928495</wp:posOffset>
                </wp:positionH>
                <wp:positionV relativeFrom="paragraph">
                  <wp:posOffset>-2540</wp:posOffset>
                </wp:positionV>
                <wp:extent cx="179705" cy="179705"/>
                <wp:effectExtent l="6985" t="6985" r="13335" b="13335"/>
                <wp:wrapNone/>
                <wp:docPr id="309944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EAEAEA"/>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A122C" id="Rectangle 4" o:spid="_x0000_s1026" style="position:absolute;margin-left:151.85pt;margin-top:-.2pt;width:14.15pt;height:1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" filled="f" fillcolor="#eaeaea" strokeweight=".5pt"/>
            </w:pict>
          </mc:Fallback>
        </mc:AlternateContent>
      </w:r>
      <w:r w:rsidR="00BE07DB" w:rsidRPr="00543A4E">
        <w:rPr>
          <w:rFonts w:ascii="Arial" w:hAnsi="Arial"/>
          <w:b/>
          <w:i/>
          <w:sz w:val="22"/>
          <w:szCs w:val="22"/>
        </w:rPr>
        <w:t>Adres korespondencyjny</w:t>
      </w:r>
      <w:r w:rsidR="00BE07DB" w:rsidRPr="00543A4E">
        <w:rPr>
          <w:rFonts w:ascii="Arial" w:hAnsi="Arial"/>
          <w:b/>
          <w:i/>
          <w:sz w:val="22"/>
          <w:szCs w:val="22"/>
        </w:rPr>
        <w:tab/>
      </w:r>
      <w:r w:rsidR="00BE07DB" w:rsidRPr="00543A4E">
        <w:rPr>
          <w:rFonts w:ascii="Arial" w:hAnsi="Arial"/>
          <w:b/>
          <w:i/>
          <w:sz w:val="22"/>
          <w:szCs w:val="22"/>
        </w:rPr>
        <w:tab/>
        <w:t>jak niżej</w:t>
      </w:r>
      <w:r w:rsidR="00BE07DB" w:rsidRPr="00543A4E">
        <w:rPr>
          <w:rFonts w:ascii="Arial" w:hAnsi="Arial"/>
          <w:b/>
          <w:i/>
          <w:sz w:val="22"/>
          <w:szCs w:val="22"/>
        </w:rPr>
        <w:tab/>
      </w:r>
      <w:r w:rsidR="00BE07DB" w:rsidRPr="00543A4E">
        <w:rPr>
          <w:rFonts w:ascii="Arial" w:hAnsi="Arial"/>
          <w:b/>
          <w:i/>
          <w:sz w:val="22"/>
          <w:szCs w:val="22"/>
        </w:rPr>
        <w:tab/>
        <w:t>jak wyżej</w:t>
      </w:r>
    </w:p>
    <w:p w14:paraId="70706734" w14:textId="77777777" w:rsidR="00BE07DB" w:rsidRPr="00543A4E" w:rsidRDefault="00BE07DB" w:rsidP="00BE07DB">
      <w:pPr>
        <w:rPr>
          <w:sz w:val="22"/>
          <w:szCs w:val="22"/>
        </w:rPr>
      </w:pPr>
    </w:p>
    <w:tbl>
      <w:tblPr>
        <w:tblW w:w="0" w:type="auto"/>
        <w:tblInd w:w="22" w:type="dxa"/>
        <w:tblLayout w:type="fixed"/>
        <w:tblCellMar>
          <w:left w:w="0" w:type="dxa"/>
          <w:right w:w="0" w:type="dxa"/>
        </w:tblCellMar>
        <w:tblLook w:val="04A0" w:firstRow="1" w:lastRow="0" w:firstColumn="1" w:lastColumn="0" w:noHBand="0" w:noVBand="1"/>
      </w:tblPr>
      <w:tblGrid>
        <w:gridCol w:w="1474"/>
        <w:gridCol w:w="283"/>
        <w:gridCol w:w="2977"/>
        <w:gridCol w:w="284"/>
        <w:gridCol w:w="5174"/>
      </w:tblGrid>
      <w:tr w:rsidR="00BE07DB" w:rsidRPr="00543A4E" w14:paraId="4775756F" w14:textId="77777777" w:rsidTr="00BE07DB">
        <w:tc>
          <w:tcPr>
            <w:tcW w:w="1474" w:type="dxa"/>
            <w:tcBorders>
              <w:top w:val="single" w:sz="6" w:space="0" w:color="auto"/>
              <w:left w:val="single" w:sz="6" w:space="0" w:color="auto"/>
              <w:bottom w:val="single" w:sz="6" w:space="0" w:color="auto"/>
              <w:right w:val="single" w:sz="6" w:space="0" w:color="auto"/>
            </w:tcBorders>
          </w:tcPr>
          <w:p w14:paraId="2334289C" w14:textId="77777777" w:rsidR="00BE07DB" w:rsidRPr="00543A4E" w:rsidRDefault="00BE07DB" w:rsidP="00BE07DB">
            <w:pPr>
              <w:rPr>
                <w:rFonts w:ascii="Arial" w:hAnsi="Arial"/>
                <w:i/>
                <w:sz w:val="22"/>
                <w:szCs w:val="22"/>
              </w:rPr>
            </w:pPr>
          </w:p>
        </w:tc>
        <w:tc>
          <w:tcPr>
            <w:tcW w:w="283" w:type="dxa"/>
          </w:tcPr>
          <w:p w14:paraId="23069FBF" w14:textId="77777777" w:rsidR="00BE07DB" w:rsidRPr="00543A4E" w:rsidRDefault="00BE07DB" w:rsidP="00BE07DB">
            <w:pPr>
              <w:rPr>
                <w:rFonts w:ascii="Arial" w:hAnsi="Arial"/>
                <w:i/>
                <w:sz w:val="22"/>
                <w:szCs w:val="22"/>
              </w:rPr>
            </w:pPr>
          </w:p>
        </w:tc>
        <w:tc>
          <w:tcPr>
            <w:tcW w:w="2977" w:type="dxa"/>
            <w:tcBorders>
              <w:top w:val="single" w:sz="6" w:space="0" w:color="auto"/>
              <w:left w:val="single" w:sz="6" w:space="0" w:color="auto"/>
              <w:bottom w:val="single" w:sz="6" w:space="0" w:color="auto"/>
              <w:right w:val="single" w:sz="6" w:space="0" w:color="auto"/>
            </w:tcBorders>
          </w:tcPr>
          <w:p w14:paraId="502B2945" w14:textId="77777777" w:rsidR="00BE07DB" w:rsidRPr="00543A4E" w:rsidRDefault="00BE07DB" w:rsidP="00BE07DB">
            <w:pPr>
              <w:rPr>
                <w:rFonts w:ascii="Arial" w:hAnsi="Arial"/>
                <w:i/>
                <w:sz w:val="22"/>
                <w:szCs w:val="22"/>
              </w:rPr>
            </w:pPr>
          </w:p>
        </w:tc>
        <w:tc>
          <w:tcPr>
            <w:tcW w:w="284" w:type="dxa"/>
          </w:tcPr>
          <w:p w14:paraId="22DB0F77" w14:textId="77777777" w:rsidR="00BE07DB" w:rsidRPr="00543A4E" w:rsidRDefault="00BE07DB" w:rsidP="00BE07DB">
            <w:pPr>
              <w:rPr>
                <w:rFonts w:ascii="Arial" w:hAnsi="Arial"/>
                <w:i/>
                <w:sz w:val="22"/>
                <w:szCs w:val="22"/>
              </w:rPr>
            </w:pPr>
          </w:p>
        </w:tc>
        <w:tc>
          <w:tcPr>
            <w:tcW w:w="5174" w:type="dxa"/>
            <w:tcBorders>
              <w:top w:val="single" w:sz="6" w:space="0" w:color="auto"/>
              <w:left w:val="single" w:sz="6" w:space="0" w:color="auto"/>
              <w:bottom w:val="single" w:sz="6" w:space="0" w:color="auto"/>
              <w:right w:val="single" w:sz="6" w:space="0" w:color="auto"/>
            </w:tcBorders>
          </w:tcPr>
          <w:p w14:paraId="48ED0213" w14:textId="77777777" w:rsidR="00BE07DB" w:rsidRPr="00543A4E" w:rsidRDefault="00BE07DB" w:rsidP="00BE07DB">
            <w:pPr>
              <w:rPr>
                <w:rFonts w:ascii="Arial" w:hAnsi="Arial"/>
                <w:i/>
                <w:sz w:val="22"/>
                <w:szCs w:val="22"/>
              </w:rPr>
            </w:pPr>
          </w:p>
        </w:tc>
      </w:tr>
      <w:tr w:rsidR="00BE07DB" w:rsidRPr="00543A4E" w14:paraId="6F9463AB" w14:textId="77777777" w:rsidTr="00BE07DB">
        <w:tc>
          <w:tcPr>
            <w:tcW w:w="1474" w:type="dxa"/>
            <w:hideMark/>
          </w:tcPr>
          <w:p w14:paraId="0026F7B3" w14:textId="77777777" w:rsidR="00BE07DB" w:rsidRPr="00543A4E" w:rsidRDefault="00BE07DB" w:rsidP="00BE07DB">
            <w:pPr>
              <w:rPr>
                <w:rFonts w:ascii="Arial" w:hAnsi="Arial"/>
                <w:i/>
                <w:sz w:val="22"/>
                <w:szCs w:val="22"/>
              </w:rPr>
            </w:pPr>
            <w:r w:rsidRPr="00543A4E">
              <w:rPr>
                <w:rFonts w:ascii="Arial" w:hAnsi="Arial"/>
                <w:i/>
                <w:sz w:val="22"/>
                <w:szCs w:val="22"/>
              </w:rPr>
              <w:t>Kod pocztowy</w:t>
            </w:r>
          </w:p>
        </w:tc>
        <w:tc>
          <w:tcPr>
            <w:tcW w:w="283" w:type="dxa"/>
          </w:tcPr>
          <w:p w14:paraId="71F92F5E" w14:textId="77777777" w:rsidR="00BE07DB" w:rsidRPr="00543A4E" w:rsidRDefault="00BE07DB" w:rsidP="00BE07DB">
            <w:pPr>
              <w:rPr>
                <w:rFonts w:ascii="Arial" w:hAnsi="Arial"/>
                <w:i/>
                <w:sz w:val="22"/>
                <w:szCs w:val="22"/>
              </w:rPr>
            </w:pPr>
          </w:p>
        </w:tc>
        <w:tc>
          <w:tcPr>
            <w:tcW w:w="2977" w:type="dxa"/>
            <w:hideMark/>
          </w:tcPr>
          <w:p w14:paraId="7F9B22D4" w14:textId="77777777" w:rsidR="00BE07DB" w:rsidRPr="00543A4E" w:rsidRDefault="00BE07DB" w:rsidP="00BE07DB">
            <w:pPr>
              <w:rPr>
                <w:rFonts w:ascii="Arial" w:hAnsi="Arial"/>
                <w:i/>
                <w:sz w:val="22"/>
                <w:szCs w:val="22"/>
              </w:rPr>
            </w:pPr>
            <w:r w:rsidRPr="00543A4E">
              <w:rPr>
                <w:rFonts w:ascii="Arial" w:hAnsi="Arial"/>
                <w:i/>
                <w:sz w:val="22"/>
                <w:szCs w:val="22"/>
              </w:rPr>
              <w:t>Poczta</w:t>
            </w:r>
          </w:p>
        </w:tc>
        <w:tc>
          <w:tcPr>
            <w:tcW w:w="284" w:type="dxa"/>
          </w:tcPr>
          <w:p w14:paraId="7D942D00" w14:textId="77777777" w:rsidR="00BE07DB" w:rsidRPr="00543A4E" w:rsidRDefault="00BE07DB" w:rsidP="00BE07DB">
            <w:pPr>
              <w:rPr>
                <w:rFonts w:ascii="Arial" w:hAnsi="Arial"/>
                <w:i/>
                <w:sz w:val="22"/>
                <w:szCs w:val="22"/>
              </w:rPr>
            </w:pPr>
          </w:p>
        </w:tc>
        <w:tc>
          <w:tcPr>
            <w:tcW w:w="5174" w:type="dxa"/>
            <w:hideMark/>
          </w:tcPr>
          <w:p w14:paraId="388F614C" w14:textId="77777777" w:rsidR="00BE07DB" w:rsidRPr="00543A4E" w:rsidRDefault="00BE07DB" w:rsidP="00BE07DB">
            <w:pPr>
              <w:rPr>
                <w:rFonts w:ascii="Arial" w:hAnsi="Arial"/>
                <w:i/>
                <w:sz w:val="22"/>
                <w:szCs w:val="22"/>
              </w:rPr>
            </w:pPr>
            <w:r w:rsidRPr="00543A4E">
              <w:rPr>
                <w:rFonts w:ascii="Arial" w:hAnsi="Arial"/>
                <w:i/>
                <w:sz w:val="22"/>
                <w:szCs w:val="22"/>
              </w:rPr>
              <w:t>Miejscowość</w:t>
            </w:r>
          </w:p>
        </w:tc>
      </w:tr>
    </w:tbl>
    <w:p w14:paraId="2AC086C4" w14:textId="77777777" w:rsidR="00BE07DB" w:rsidRPr="00543A4E" w:rsidRDefault="00BE07DB" w:rsidP="00BE07DB">
      <w:pPr>
        <w:ind w:hanging="284"/>
        <w:rPr>
          <w:rFonts w:ascii="Arial" w:hAnsi="Arial"/>
          <w:i/>
          <w:sz w:val="22"/>
          <w:szCs w:val="22"/>
        </w:rPr>
      </w:pPr>
    </w:p>
    <w:tbl>
      <w:tblPr>
        <w:tblW w:w="10200" w:type="dxa"/>
        <w:tblInd w:w="22" w:type="dxa"/>
        <w:tblLayout w:type="fixed"/>
        <w:tblCellMar>
          <w:left w:w="0" w:type="dxa"/>
          <w:right w:w="0" w:type="dxa"/>
        </w:tblCellMar>
        <w:tblLook w:val="04A0" w:firstRow="1" w:lastRow="0" w:firstColumn="1" w:lastColumn="0" w:noHBand="0" w:noVBand="1"/>
      </w:tblPr>
      <w:tblGrid>
        <w:gridCol w:w="4737"/>
        <w:gridCol w:w="284"/>
        <w:gridCol w:w="820"/>
        <w:gridCol w:w="198"/>
        <w:gridCol w:w="715"/>
        <w:gridCol w:w="187"/>
        <w:gridCol w:w="3259"/>
      </w:tblGrid>
      <w:tr w:rsidR="00BE07DB" w:rsidRPr="00543A4E" w14:paraId="079FF027" w14:textId="77777777" w:rsidTr="00BE07DB">
        <w:trPr>
          <w:cantSplit/>
        </w:trPr>
        <w:tc>
          <w:tcPr>
            <w:tcW w:w="4734" w:type="dxa"/>
            <w:tcBorders>
              <w:top w:val="single" w:sz="6" w:space="0" w:color="auto"/>
              <w:left w:val="single" w:sz="6" w:space="0" w:color="auto"/>
              <w:bottom w:val="single" w:sz="6" w:space="0" w:color="auto"/>
              <w:right w:val="single" w:sz="6" w:space="0" w:color="auto"/>
            </w:tcBorders>
          </w:tcPr>
          <w:p w14:paraId="36FED98E" w14:textId="77777777" w:rsidR="00BE07DB" w:rsidRPr="00543A4E" w:rsidRDefault="00BE07DB" w:rsidP="00BE07DB">
            <w:pPr>
              <w:rPr>
                <w:rFonts w:ascii="Arial" w:hAnsi="Arial"/>
                <w:i/>
                <w:sz w:val="22"/>
                <w:szCs w:val="22"/>
              </w:rPr>
            </w:pPr>
          </w:p>
        </w:tc>
        <w:tc>
          <w:tcPr>
            <w:tcW w:w="284" w:type="dxa"/>
            <w:tcBorders>
              <w:top w:val="nil"/>
              <w:left w:val="single" w:sz="6" w:space="0" w:color="auto"/>
              <w:bottom w:val="nil"/>
              <w:right w:val="single" w:sz="6" w:space="0" w:color="auto"/>
            </w:tcBorders>
          </w:tcPr>
          <w:p w14:paraId="69ECF9F2" w14:textId="77777777" w:rsidR="00BE07DB" w:rsidRPr="00543A4E" w:rsidRDefault="00BE07DB" w:rsidP="00BE07DB">
            <w:pPr>
              <w:rPr>
                <w:rFonts w:ascii="Arial" w:hAnsi="Arial"/>
                <w:i/>
                <w:sz w:val="22"/>
                <w:szCs w:val="22"/>
              </w:rPr>
            </w:pPr>
          </w:p>
        </w:tc>
        <w:tc>
          <w:tcPr>
            <w:tcW w:w="820" w:type="dxa"/>
            <w:tcBorders>
              <w:top w:val="single" w:sz="6" w:space="0" w:color="auto"/>
              <w:left w:val="single" w:sz="6" w:space="0" w:color="auto"/>
              <w:bottom w:val="single" w:sz="6" w:space="0" w:color="auto"/>
              <w:right w:val="single" w:sz="6" w:space="0" w:color="auto"/>
            </w:tcBorders>
          </w:tcPr>
          <w:p w14:paraId="433D9F31" w14:textId="77777777" w:rsidR="00BE07DB" w:rsidRPr="00543A4E" w:rsidRDefault="00BE07DB" w:rsidP="00BE07DB">
            <w:pPr>
              <w:rPr>
                <w:rFonts w:ascii="Arial" w:hAnsi="Arial"/>
                <w:i/>
                <w:sz w:val="22"/>
                <w:szCs w:val="22"/>
              </w:rPr>
            </w:pPr>
          </w:p>
        </w:tc>
        <w:tc>
          <w:tcPr>
            <w:tcW w:w="198" w:type="dxa"/>
            <w:tcBorders>
              <w:top w:val="nil"/>
              <w:left w:val="single" w:sz="6" w:space="0" w:color="auto"/>
              <w:bottom w:val="nil"/>
              <w:right w:val="nil"/>
            </w:tcBorders>
          </w:tcPr>
          <w:p w14:paraId="2E10F252" w14:textId="77777777" w:rsidR="00BE07DB" w:rsidRPr="00543A4E" w:rsidRDefault="00BE07DB" w:rsidP="00BE07DB">
            <w:pPr>
              <w:rPr>
                <w:rFonts w:ascii="Arial" w:hAnsi="Arial"/>
                <w:i/>
                <w:sz w:val="22"/>
                <w:szCs w:val="22"/>
              </w:rPr>
            </w:pPr>
          </w:p>
        </w:tc>
        <w:tc>
          <w:tcPr>
            <w:tcW w:w="715" w:type="dxa"/>
            <w:tcBorders>
              <w:top w:val="single" w:sz="4" w:space="0" w:color="auto"/>
              <w:left w:val="single" w:sz="4" w:space="0" w:color="auto"/>
              <w:bottom w:val="single" w:sz="4" w:space="0" w:color="auto"/>
              <w:right w:val="single" w:sz="4" w:space="0" w:color="auto"/>
            </w:tcBorders>
          </w:tcPr>
          <w:p w14:paraId="5B2CED42" w14:textId="77777777" w:rsidR="00BE07DB" w:rsidRPr="00543A4E" w:rsidRDefault="00BE07DB" w:rsidP="00BE07DB">
            <w:pPr>
              <w:rPr>
                <w:rFonts w:ascii="Arial" w:hAnsi="Arial"/>
                <w:i/>
                <w:sz w:val="22"/>
                <w:szCs w:val="22"/>
              </w:rPr>
            </w:pPr>
          </w:p>
        </w:tc>
        <w:tc>
          <w:tcPr>
            <w:tcW w:w="187" w:type="dxa"/>
            <w:tcBorders>
              <w:top w:val="nil"/>
              <w:left w:val="nil"/>
              <w:bottom w:val="nil"/>
              <w:right w:val="single" w:sz="4" w:space="0" w:color="auto"/>
            </w:tcBorders>
          </w:tcPr>
          <w:p w14:paraId="6596E307" w14:textId="77777777" w:rsidR="00BE07DB" w:rsidRPr="00543A4E" w:rsidRDefault="00BE07DB" w:rsidP="00BE07DB">
            <w:pPr>
              <w:rPr>
                <w:rFonts w:ascii="Arial" w:hAnsi="Arial"/>
                <w:i/>
                <w:sz w:val="22"/>
                <w:szCs w:val="22"/>
              </w:rPr>
            </w:pPr>
          </w:p>
        </w:tc>
        <w:tc>
          <w:tcPr>
            <w:tcW w:w="3257" w:type="dxa"/>
            <w:tcBorders>
              <w:top w:val="single" w:sz="4" w:space="0" w:color="auto"/>
              <w:left w:val="single" w:sz="4" w:space="0" w:color="auto"/>
              <w:bottom w:val="single" w:sz="4" w:space="0" w:color="auto"/>
              <w:right w:val="single" w:sz="4" w:space="0" w:color="auto"/>
            </w:tcBorders>
          </w:tcPr>
          <w:p w14:paraId="68906C84" w14:textId="77777777" w:rsidR="00BE07DB" w:rsidRPr="00543A4E" w:rsidRDefault="00BE07DB" w:rsidP="00BE07DB">
            <w:pPr>
              <w:rPr>
                <w:rFonts w:ascii="Arial" w:hAnsi="Arial"/>
                <w:i/>
                <w:sz w:val="22"/>
                <w:szCs w:val="22"/>
              </w:rPr>
            </w:pPr>
          </w:p>
        </w:tc>
      </w:tr>
      <w:tr w:rsidR="00BE07DB" w:rsidRPr="00543A4E" w14:paraId="1E337590" w14:textId="77777777" w:rsidTr="00BE07DB">
        <w:trPr>
          <w:cantSplit/>
        </w:trPr>
        <w:tc>
          <w:tcPr>
            <w:tcW w:w="4734" w:type="dxa"/>
            <w:hideMark/>
          </w:tcPr>
          <w:p w14:paraId="1DCCC6BC" w14:textId="77777777" w:rsidR="00BE07DB" w:rsidRPr="00543A4E" w:rsidRDefault="00BE07DB" w:rsidP="00BE07DB">
            <w:pPr>
              <w:rPr>
                <w:rFonts w:ascii="Arial" w:hAnsi="Arial"/>
                <w:i/>
                <w:sz w:val="22"/>
                <w:szCs w:val="22"/>
              </w:rPr>
            </w:pPr>
            <w:r w:rsidRPr="00543A4E">
              <w:rPr>
                <w:rFonts w:ascii="Arial" w:hAnsi="Arial"/>
                <w:i/>
                <w:sz w:val="22"/>
                <w:szCs w:val="22"/>
              </w:rPr>
              <w:t>Ulica</w:t>
            </w:r>
          </w:p>
        </w:tc>
        <w:tc>
          <w:tcPr>
            <w:tcW w:w="284" w:type="dxa"/>
          </w:tcPr>
          <w:p w14:paraId="53F0E779" w14:textId="77777777" w:rsidR="00BE07DB" w:rsidRPr="00543A4E" w:rsidRDefault="00BE07DB" w:rsidP="00BE07DB">
            <w:pPr>
              <w:rPr>
                <w:rFonts w:ascii="Arial" w:hAnsi="Arial"/>
                <w:i/>
                <w:sz w:val="22"/>
                <w:szCs w:val="22"/>
              </w:rPr>
            </w:pPr>
          </w:p>
        </w:tc>
        <w:tc>
          <w:tcPr>
            <w:tcW w:w="820" w:type="dxa"/>
            <w:tcBorders>
              <w:top w:val="single" w:sz="6" w:space="0" w:color="auto"/>
              <w:left w:val="nil"/>
              <w:bottom w:val="nil"/>
              <w:right w:val="nil"/>
            </w:tcBorders>
            <w:hideMark/>
          </w:tcPr>
          <w:p w14:paraId="5BECEA3E" w14:textId="77777777" w:rsidR="00BE07DB" w:rsidRPr="00543A4E" w:rsidRDefault="00BE07DB" w:rsidP="00BE07DB">
            <w:pPr>
              <w:rPr>
                <w:rFonts w:ascii="Arial" w:hAnsi="Arial"/>
                <w:i/>
                <w:sz w:val="22"/>
                <w:szCs w:val="22"/>
              </w:rPr>
            </w:pPr>
            <w:r w:rsidRPr="00543A4E">
              <w:rPr>
                <w:rFonts w:ascii="Arial" w:hAnsi="Arial"/>
                <w:i/>
                <w:sz w:val="22"/>
                <w:szCs w:val="22"/>
              </w:rPr>
              <w:t xml:space="preserve">Numer domu   </w:t>
            </w:r>
          </w:p>
        </w:tc>
        <w:tc>
          <w:tcPr>
            <w:tcW w:w="198" w:type="dxa"/>
          </w:tcPr>
          <w:p w14:paraId="2AE32BD5" w14:textId="77777777" w:rsidR="00BE07DB" w:rsidRPr="00543A4E" w:rsidRDefault="00BE07DB" w:rsidP="00BE07DB">
            <w:pPr>
              <w:rPr>
                <w:rFonts w:ascii="Arial" w:hAnsi="Arial"/>
                <w:i/>
                <w:sz w:val="22"/>
                <w:szCs w:val="22"/>
              </w:rPr>
            </w:pPr>
          </w:p>
        </w:tc>
        <w:tc>
          <w:tcPr>
            <w:tcW w:w="715" w:type="dxa"/>
            <w:hideMark/>
          </w:tcPr>
          <w:p w14:paraId="68156604" w14:textId="77777777" w:rsidR="00BE07DB" w:rsidRPr="00543A4E" w:rsidRDefault="00BE07DB" w:rsidP="00BE07DB">
            <w:pPr>
              <w:rPr>
                <w:rFonts w:ascii="Arial" w:hAnsi="Arial"/>
                <w:i/>
                <w:sz w:val="22"/>
                <w:szCs w:val="22"/>
              </w:rPr>
            </w:pPr>
            <w:r w:rsidRPr="00543A4E">
              <w:rPr>
                <w:rFonts w:ascii="Arial" w:hAnsi="Arial"/>
                <w:i/>
                <w:sz w:val="22"/>
                <w:szCs w:val="22"/>
              </w:rPr>
              <w:t>Nr lokalu</w:t>
            </w:r>
          </w:p>
        </w:tc>
        <w:tc>
          <w:tcPr>
            <w:tcW w:w="187" w:type="dxa"/>
          </w:tcPr>
          <w:p w14:paraId="17F786EA" w14:textId="77777777" w:rsidR="00BE07DB" w:rsidRPr="00543A4E" w:rsidRDefault="00BE07DB" w:rsidP="00BE07DB">
            <w:pPr>
              <w:rPr>
                <w:rFonts w:ascii="Arial" w:hAnsi="Arial"/>
                <w:i/>
                <w:sz w:val="22"/>
                <w:szCs w:val="22"/>
              </w:rPr>
            </w:pPr>
          </w:p>
        </w:tc>
        <w:tc>
          <w:tcPr>
            <w:tcW w:w="3257" w:type="dxa"/>
            <w:tcBorders>
              <w:top w:val="single" w:sz="4" w:space="0" w:color="auto"/>
              <w:left w:val="nil"/>
              <w:bottom w:val="nil"/>
              <w:right w:val="nil"/>
            </w:tcBorders>
            <w:hideMark/>
          </w:tcPr>
          <w:p w14:paraId="0DFF8239" w14:textId="77777777" w:rsidR="00BE07DB" w:rsidRPr="00543A4E" w:rsidRDefault="00BE07DB" w:rsidP="00BE07DB">
            <w:pPr>
              <w:keepNext/>
              <w:outlineLvl w:val="8"/>
              <w:rPr>
                <w:rFonts w:ascii="Arial" w:hAnsi="Arial"/>
                <w:bCs/>
                <w:i/>
                <w:sz w:val="22"/>
                <w:szCs w:val="22"/>
              </w:rPr>
            </w:pPr>
            <w:r w:rsidRPr="00543A4E">
              <w:rPr>
                <w:rFonts w:ascii="Arial" w:hAnsi="Arial"/>
                <w:bCs/>
                <w:i/>
                <w:sz w:val="22"/>
                <w:szCs w:val="22"/>
              </w:rPr>
              <w:t>Numer telefonu / Numer faksu</w:t>
            </w:r>
          </w:p>
        </w:tc>
      </w:tr>
    </w:tbl>
    <w:p w14:paraId="3731D946" w14:textId="77777777" w:rsidR="00BE07DB" w:rsidRPr="00543A4E" w:rsidRDefault="00BE07DB" w:rsidP="00BE07DB">
      <w:pPr>
        <w:rPr>
          <w:rFonts w:ascii="Arial" w:hAnsi="Arial"/>
          <w:i/>
          <w:sz w:val="22"/>
          <w:szCs w:val="22"/>
        </w:rPr>
      </w:pPr>
    </w:p>
    <w:p w14:paraId="0E69229B" w14:textId="77777777" w:rsidR="00BE07DB" w:rsidRPr="00543A4E" w:rsidRDefault="00BE07DB" w:rsidP="00BE07DB">
      <w:pPr>
        <w:tabs>
          <w:tab w:val="left" w:pos="426"/>
        </w:tabs>
        <w:rPr>
          <w:rFonts w:ascii="Arial" w:hAnsi="Arial"/>
          <w:b/>
          <w:sz w:val="22"/>
          <w:szCs w:val="22"/>
        </w:rPr>
      </w:pPr>
    </w:p>
    <w:p w14:paraId="7261556B" w14:textId="77777777" w:rsidR="00BE07DB" w:rsidRPr="00543A4E" w:rsidRDefault="00BE07DB" w:rsidP="00BE07DB">
      <w:pPr>
        <w:tabs>
          <w:tab w:val="left" w:pos="426"/>
        </w:tabs>
        <w:rPr>
          <w:rFonts w:ascii="Arial" w:hAnsi="Arial"/>
          <w:b/>
          <w:sz w:val="22"/>
          <w:szCs w:val="22"/>
        </w:rPr>
      </w:pPr>
      <w:r w:rsidRPr="00543A4E">
        <w:rPr>
          <w:rFonts w:ascii="Arial" w:hAnsi="Arial"/>
          <w:b/>
          <w:sz w:val="22"/>
          <w:szCs w:val="22"/>
        </w:rPr>
        <w:t>2.</w:t>
      </w:r>
      <w:r w:rsidRPr="00543A4E">
        <w:rPr>
          <w:rFonts w:ascii="Arial" w:hAnsi="Arial"/>
          <w:b/>
          <w:sz w:val="22"/>
          <w:szCs w:val="22"/>
        </w:rPr>
        <w:tab/>
        <w:t xml:space="preserve">Dane punktu poboru energii elektrycznej PPE nr 1:  </w:t>
      </w:r>
    </w:p>
    <w:p w14:paraId="1B16E428" w14:textId="77777777" w:rsidR="00BE07DB" w:rsidRPr="00543A4E" w:rsidRDefault="00BE07DB" w:rsidP="00BE07DB">
      <w:pPr>
        <w:keepNext/>
        <w:tabs>
          <w:tab w:val="left" w:pos="720"/>
        </w:tabs>
        <w:spacing w:after="20"/>
        <w:jc w:val="both"/>
        <w:outlineLvl w:val="2"/>
        <w:rPr>
          <w:rFonts w:ascii="Arial" w:hAnsi="Arial"/>
          <w:b/>
          <w:i/>
          <w:sz w:val="22"/>
          <w:szCs w:val="22"/>
        </w:rPr>
      </w:pPr>
      <w:r w:rsidRPr="00543A4E">
        <w:rPr>
          <w:rFonts w:ascii="Arial" w:hAnsi="Arial"/>
          <w:b/>
          <w:i/>
          <w:sz w:val="22"/>
          <w:szCs w:val="22"/>
        </w:rPr>
        <w:t>Nazwa:</w:t>
      </w:r>
    </w:p>
    <w:tbl>
      <w:tblPr>
        <w:tblW w:w="0" w:type="auto"/>
        <w:tblInd w:w="8" w:type="dxa"/>
        <w:tblLayout w:type="fixed"/>
        <w:tblCellMar>
          <w:left w:w="0" w:type="dxa"/>
          <w:right w:w="0" w:type="dxa"/>
        </w:tblCellMar>
        <w:tblLook w:val="04A0" w:firstRow="1" w:lastRow="0" w:firstColumn="1" w:lastColumn="0" w:noHBand="0" w:noVBand="1"/>
      </w:tblPr>
      <w:tblGrid>
        <w:gridCol w:w="10206"/>
      </w:tblGrid>
      <w:tr w:rsidR="00BE07DB" w:rsidRPr="00543A4E" w14:paraId="0114AF6F" w14:textId="77777777" w:rsidTr="00BE07DB">
        <w:trPr>
          <w:cantSplit/>
        </w:trPr>
        <w:tc>
          <w:tcPr>
            <w:tcW w:w="10206" w:type="dxa"/>
            <w:tcBorders>
              <w:top w:val="single" w:sz="4" w:space="0" w:color="auto"/>
              <w:left w:val="single" w:sz="4" w:space="0" w:color="auto"/>
              <w:bottom w:val="single" w:sz="4" w:space="0" w:color="auto"/>
              <w:right w:val="single" w:sz="4" w:space="0" w:color="auto"/>
            </w:tcBorders>
          </w:tcPr>
          <w:p w14:paraId="583B96CA" w14:textId="77777777" w:rsidR="00BE07DB" w:rsidRPr="00543A4E" w:rsidRDefault="00BE07DB" w:rsidP="00BE07DB">
            <w:pPr>
              <w:rPr>
                <w:rFonts w:ascii="Arial" w:hAnsi="Arial"/>
                <w:i/>
                <w:sz w:val="22"/>
                <w:szCs w:val="22"/>
              </w:rPr>
            </w:pPr>
            <w:bookmarkStart w:id="27" w:name="_Toc482069521"/>
          </w:p>
        </w:tc>
      </w:tr>
      <w:tr w:rsidR="00BE07DB" w:rsidRPr="00543A4E" w14:paraId="7E74970E" w14:textId="77777777" w:rsidTr="00BE07DB">
        <w:trPr>
          <w:cantSplit/>
        </w:trPr>
        <w:tc>
          <w:tcPr>
            <w:tcW w:w="10206" w:type="dxa"/>
            <w:tcBorders>
              <w:top w:val="single" w:sz="4" w:space="0" w:color="auto"/>
              <w:left w:val="nil"/>
              <w:bottom w:val="nil"/>
              <w:right w:val="nil"/>
            </w:tcBorders>
            <w:hideMark/>
          </w:tcPr>
          <w:p w14:paraId="119AE5F5" w14:textId="77777777" w:rsidR="00BE07DB" w:rsidRPr="00543A4E" w:rsidRDefault="00BE07DB" w:rsidP="00BE07DB">
            <w:pPr>
              <w:rPr>
                <w:rFonts w:ascii="Arial" w:hAnsi="Arial"/>
                <w:i/>
                <w:sz w:val="22"/>
                <w:szCs w:val="22"/>
              </w:rPr>
            </w:pPr>
            <w:r w:rsidRPr="00543A4E">
              <w:rPr>
                <w:rFonts w:ascii="Arial" w:hAnsi="Arial"/>
                <w:i/>
                <w:sz w:val="22"/>
                <w:szCs w:val="22"/>
              </w:rPr>
              <w:t>Określenie obiektu</w:t>
            </w:r>
          </w:p>
        </w:tc>
      </w:tr>
    </w:tbl>
    <w:p w14:paraId="59D4027C" w14:textId="77777777" w:rsidR="00BE07DB" w:rsidRPr="00543A4E" w:rsidRDefault="00BE07DB" w:rsidP="00BE07DB">
      <w:pPr>
        <w:keepNext/>
        <w:tabs>
          <w:tab w:val="left" w:pos="720"/>
        </w:tabs>
        <w:spacing w:after="20"/>
        <w:jc w:val="both"/>
        <w:outlineLvl w:val="2"/>
        <w:rPr>
          <w:rFonts w:ascii="Arial" w:hAnsi="Arial"/>
          <w:b/>
          <w:i/>
          <w:sz w:val="22"/>
          <w:szCs w:val="22"/>
        </w:rPr>
      </w:pPr>
      <w:r w:rsidRPr="00543A4E">
        <w:rPr>
          <w:rFonts w:ascii="Arial" w:hAnsi="Arial"/>
          <w:b/>
          <w:i/>
          <w:sz w:val="22"/>
          <w:szCs w:val="22"/>
        </w:rPr>
        <w:t>Adres</w:t>
      </w:r>
      <w:bookmarkEnd w:id="27"/>
      <w:r w:rsidRPr="00543A4E">
        <w:rPr>
          <w:rFonts w:ascii="Arial" w:hAnsi="Arial"/>
          <w:b/>
          <w:i/>
          <w:sz w:val="22"/>
          <w:szCs w:val="22"/>
        </w:rPr>
        <w:t>:</w:t>
      </w:r>
    </w:p>
    <w:tbl>
      <w:tblPr>
        <w:tblW w:w="10200" w:type="dxa"/>
        <w:tblInd w:w="8" w:type="dxa"/>
        <w:tblLayout w:type="fixed"/>
        <w:tblCellMar>
          <w:left w:w="0" w:type="dxa"/>
          <w:right w:w="0" w:type="dxa"/>
        </w:tblCellMar>
        <w:tblLook w:val="04A0" w:firstRow="1" w:lastRow="0" w:firstColumn="1" w:lastColumn="0" w:noHBand="0" w:noVBand="1"/>
      </w:tblPr>
      <w:tblGrid>
        <w:gridCol w:w="270"/>
        <w:gridCol w:w="273"/>
        <w:gridCol w:w="276"/>
        <w:gridCol w:w="279"/>
        <w:gridCol w:w="281"/>
        <w:gridCol w:w="282"/>
        <w:gridCol w:w="106"/>
        <w:gridCol w:w="176"/>
        <w:gridCol w:w="282"/>
        <w:gridCol w:w="282"/>
        <w:gridCol w:w="282"/>
        <w:gridCol w:w="282"/>
        <w:gridCol w:w="985"/>
        <w:gridCol w:w="306"/>
        <w:gridCol w:w="368"/>
        <w:gridCol w:w="1082"/>
        <w:gridCol w:w="157"/>
        <w:gridCol w:w="452"/>
        <w:gridCol w:w="12"/>
        <w:gridCol w:w="1067"/>
        <w:gridCol w:w="2222"/>
        <w:gridCol w:w="478"/>
      </w:tblGrid>
      <w:tr w:rsidR="00BE07DB" w:rsidRPr="00543A4E" w14:paraId="08EA69D8" w14:textId="77777777" w:rsidTr="00BE07DB">
        <w:trPr>
          <w:cantSplit/>
        </w:trPr>
        <w:tc>
          <w:tcPr>
            <w:tcW w:w="4362" w:type="dxa"/>
            <w:gridSpan w:val="14"/>
            <w:tcBorders>
              <w:top w:val="single" w:sz="6" w:space="0" w:color="auto"/>
              <w:left w:val="single" w:sz="6" w:space="0" w:color="auto"/>
              <w:bottom w:val="single" w:sz="6" w:space="0" w:color="auto"/>
              <w:right w:val="single" w:sz="6" w:space="0" w:color="auto"/>
            </w:tcBorders>
          </w:tcPr>
          <w:p w14:paraId="35704429" w14:textId="77777777" w:rsidR="00BE07DB" w:rsidRPr="00543A4E" w:rsidRDefault="00BE07DB" w:rsidP="00BE07DB">
            <w:pPr>
              <w:rPr>
                <w:rFonts w:ascii="Arial" w:hAnsi="Arial"/>
                <w:i/>
                <w:sz w:val="22"/>
                <w:szCs w:val="22"/>
              </w:rPr>
            </w:pPr>
          </w:p>
        </w:tc>
        <w:tc>
          <w:tcPr>
            <w:tcW w:w="368" w:type="dxa"/>
            <w:tcBorders>
              <w:top w:val="nil"/>
              <w:left w:val="single" w:sz="6" w:space="0" w:color="auto"/>
              <w:bottom w:val="nil"/>
              <w:right w:val="single" w:sz="6" w:space="0" w:color="auto"/>
            </w:tcBorders>
          </w:tcPr>
          <w:p w14:paraId="2EF3AF10" w14:textId="77777777" w:rsidR="00BE07DB" w:rsidRPr="00543A4E" w:rsidRDefault="00BE07DB" w:rsidP="00BE07DB">
            <w:pPr>
              <w:rPr>
                <w:rFonts w:ascii="Arial" w:hAnsi="Arial"/>
                <w:i/>
                <w:sz w:val="22"/>
                <w:szCs w:val="22"/>
              </w:rPr>
            </w:pPr>
          </w:p>
        </w:tc>
        <w:tc>
          <w:tcPr>
            <w:tcW w:w="5470" w:type="dxa"/>
            <w:gridSpan w:val="7"/>
            <w:tcBorders>
              <w:top w:val="single" w:sz="6" w:space="0" w:color="auto"/>
              <w:left w:val="single" w:sz="6" w:space="0" w:color="auto"/>
              <w:bottom w:val="single" w:sz="6" w:space="0" w:color="auto"/>
              <w:right w:val="single" w:sz="6" w:space="0" w:color="auto"/>
            </w:tcBorders>
          </w:tcPr>
          <w:p w14:paraId="558FCE4E" w14:textId="77777777" w:rsidR="00BE07DB" w:rsidRPr="00543A4E" w:rsidRDefault="00BE07DB" w:rsidP="00BE07DB">
            <w:pPr>
              <w:rPr>
                <w:rFonts w:ascii="Arial" w:hAnsi="Arial"/>
                <w:i/>
                <w:sz w:val="22"/>
                <w:szCs w:val="22"/>
              </w:rPr>
            </w:pPr>
          </w:p>
        </w:tc>
      </w:tr>
      <w:tr w:rsidR="00BE07DB" w:rsidRPr="00543A4E" w14:paraId="0415C19A" w14:textId="77777777" w:rsidTr="00BE07DB">
        <w:trPr>
          <w:cantSplit/>
        </w:trPr>
        <w:tc>
          <w:tcPr>
            <w:tcW w:w="1767" w:type="dxa"/>
            <w:gridSpan w:val="7"/>
            <w:hideMark/>
          </w:tcPr>
          <w:p w14:paraId="23EB3F57" w14:textId="77777777" w:rsidR="00BE07DB" w:rsidRPr="00543A4E" w:rsidRDefault="00BE07DB" w:rsidP="00BE07DB">
            <w:pPr>
              <w:rPr>
                <w:rFonts w:ascii="Arial" w:hAnsi="Arial"/>
                <w:i/>
                <w:sz w:val="22"/>
                <w:szCs w:val="22"/>
              </w:rPr>
            </w:pPr>
            <w:r w:rsidRPr="00543A4E">
              <w:rPr>
                <w:rFonts w:ascii="Arial" w:hAnsi="Arial"/>
                <w:i/>
                <w:sz w:val="22"/>
                <w:szCs w:val="22"/>
              </w:rPr>
              <w:t>Kod pocztowy</w:t>
            </w:r>
          </w:p>
        </w:tc>
        <w:tc>
          <w:tcPr>
            <w:tcW w:w="2595" w:type="dxa"/>
            <w:gridSpan w:val="7"/>
          </w:tcPr>
          <w:p w14:paraId="12E9A51B" w14:textId="77777777" w:rsidR="00BE07DB" w:rsidRPr="00543A4E" w:rsidRDefault="00BE07DB" w:rsidP="00BE07DB">
            <w:pPr>
              <w:rPr>
                <w:rFonts w:ascii="Arial" w:hAnsi="Arial"/>
                <w:i/>
                <w:sz w:val="22"/>
                <w:szCs w:val="22"/>
              </w:rPr>
            </w:pPr>
          </w:p>
        </w:tc>
        <w:tc>
          <w:tcPr>
            <w:tcW w:w="368" w:type="dxa"/>
          </w:tcPr>
          <w:p w14:paraId="286FAEA3" w14:textId="77777777" w:rsidR="00BE07DB" w:rsidRPr="00543A4E" w:rsidRDefault="00BE07DB" w:rsidP="00BE07DB">
            <w:pPr>
              <w:rPr>
                <w:rFonts w:ascii="Arial" w:hAnsi="Arial"/>
                <w:i/>
                <w:sz w:val="22"/>
                <w:szCs w:val="22"/>
              </w:rPr>
            </w:pPr>
          </w:p>
        </w:tc>
        <w:tc>
          <w:tcPr>
            <w:tcW w:w="5470" w:type="dxa"/>
            <w:gridSpan w:val="7"/>
            <w:hideMark/>
          </w:tcPr>
          <w:p w14:paraId="5F8B7509" w14:textId="77777777" w:rsidR="00BE07DB" w:rsidRPr="00543A4E" w:rsidRDefault="00BE07DB" w:rsidP="00BE07DB">
            <w:pPr>
              <w:rPr>
                <w:rFonts w:ascii="Arial" w:hAnsi="Arial"/>
                <w:i/>
                <w:sz w:val="22"/>
                <w:szCs w:val="22"/>
              </w:rPr>
            </w:pPr>
            <w:r w:rsidRPr="00543A4E">
              <w:rPr>
                <w:rFonts w:ascii="Arial" w:hAnsi="Arial"/>
                <w:i/>
                <w:sz w:val="22"/>
                <w:szCs w:val="22"/>
              </w:rPr>
              <w:t>Miejscowość</w:t>
            </w:r>
          </w:p>
        </w:tc>
      </w:tr>
      <w:tr w:rsidR="00BE07DB" w:rsidRPr="00543A4E" w14:paraId="216E5AA8" w14:textId="77777777" w:rsidTr="00BE07DB">
        <w:trPr>
          <w:gridAfter w:val="2"/>
          <w:wAfter w:w="2700" w:type="dxa"/>
          <w:cantSplit/>
        </w:trPr>
        <w:tc>
          <w:tcPr>
            <w:tcW w:w="4362" w:type="dxa"/>
            <w:gridSpan w:val="14"/>
            <w:tcBorders>
              <w:top w:val="single" w:sz="6" w:space="0" w:color="auto"/>
              <w:left w:val="single" w:sz="6" w:space="0" w:color="auto"/>
              <w:bottom w:val="single" w:sz="6" w:space="0" w:color="auto"/>
              <w:right w:val="single" w:sz="6" w:space="0" w:color="auto"/>
            </w:tcBorders>
          </w:tcPr>
          <w:p w14:paraId="51B0D090" w14:textId="77777777" w:rsidR="00BE07DB" w:rsidRPr="00543A4E" w:rsidRDefault="00BE07DB" w:rsidP="00BE07DB">
            <w:pPr>
              <w:rPr>
                <w:rFonts w:ascii="Arial" w:hAnsi="Arial"/>
                <w:i/>
                <w:sz w:val="22"/>
                <w:szCs w:val="22"/>
              </w:rPr>
            </w:pPr>
          </w:p>
        </w:tc>
        <w:tc>
          <w:tcPr>
            <w:tcW w:w="368" w:type="dxa"/>
          </w:tcPr>
          <w:p w14:paraId="073E172E" w14:textId="77777777" w:rsidR="00BE07DB" w:rsidRPr="00543A4E" w:rsidRDefault="00BE07DB" w:rsidP="00BE07DB">
            <w:pPr>
              <w:rPr>
                <w:rFonts w:ascii="Arial" w:hAnsi="Arial"/>
                <w:i/>
                <w:sz w:val="22"/>
                <w:szCs w:val="22"/>
              </w:rPr>
            </w:pPr>
          </w:p>
        </w:tc>
        <w:tc>
          <w:tcPr>
            <w:tcW w:w="1239" w:type="dxa"/>
            <w:gridSpan w:val="2"/>
            <w:tcBorders>
              <w:top w:val="single" w:sz="6" w:space="0" w:color="auto"/>
              <w:left w:val="single" w:sz="6" w:space="0" w:color="auto"/>
              <w:bottom w:val="single" w:sz="6" w:space="0" w:color="auto"/>
              <w:right w:val="single" w:sz="6" w:space="0" w:color="auto"/>
            </w:tcBorders>
          </w:tcPr>
          <w:p w14:paraId="740C04A4" w14:textId="77777777" w:rsidR="00BE07DB" w:rsidRPr="00543A4E" w:rsidRDefault="00BE07DB" w:rsidP="00BE07DB">
            <w:pPr>
              <w:rPr>
                <w:rFonts w:ascii="Arial" w:hAnsi="Arial"/>
                <w:i/>
                <w:sz w:val="22"/>
                <w:szCs w:val="22"/>
              </w:rPr>
            </w:pPr>
          </w:p>
        </w:tc>
        <w:tc>
          <w:tcPr>
            <w:tcW w:w="464" w:type="dxa"/>
            <w:gridSpan w:val="2"/>
            <w:tcBorders>
              <w:top w:val="nil"/>
              <w:left w:val="single" w:sz="6" w:space="0" w:color="auto"/>
              <w:bottom w:val="nil"/>
              <w:right w:val="single" w:sz="6" w:space="0" w:color="auto"/>
            </w:tcBorders>
          </w:tcPr>
          <w:p w14:paraId="0C1B0BFB" w14:textId="77777777" w:rsidR="00BE07DB" w:rsidRPr="00543A4E" w:rsidRDefault="00BE07DB" w:rsidP="00BE07DB">
            <w:pPr>
              <w:rPr>
                <w:rFonts w:ascii="Arial" w:hAnsi="Arial"/>
                <w:i/>
                <w:sz w:val="22"/>
                <w:szCs w:val="22"/>
              </w:rPr>
            </w:pPr>
          </w:p>
        </w:tc>
        <w:tc>
          <w:tcPr>
            <w:tcW w:w="1067" w:type="dxa"/>
            <w:tcBorders>
              <w:top w:val="single" w:sz="6" w:space="0" w:color="auto"/>
              <w:left w:val="single" w:sz="6" w:space="0" w:color="auto"/>
              <w:bottom w:val="single" w:sz="6" w:space="0" w:color="auto"/>
              <w:right w:val="single" w:sz="6" w:space="0" w:color="auto"/>
            </w:tcBorders>
          </w:tcPr>
          <w:p w14:paraId="04A74E2A" w14:textId="77777777" w:rsidR="00BE07DB" w:rsidRPr="00543A4E" w:rsidRDefault="00BE07DB" w:rsidP="00BE07DB">
            <w:pPr>
              <w:rPr>
                <w:rFonts w:ascii="Arial" w:hAnsi="Arial"/>
                <w:i/>
                <w:sz w:val="22"/>
                <w:szCs w:val="22"/>
              </w:rPr>
            </w:pPr>
          </w:p>
        </w:tc>
      </w:tr>
      <w:tr w:rsidR="00BE07DB" w:rsidRPr="00543A4E" w14:paraId="0213FC89" w14:textId="77777777" w:rsidTr="00BE07DB">
        <w:trPr>
          <w:gridAfter w:val="2"/>
          <w:wAfter w:w="2700" w:type="dxa"/>
          <w:cantSplit/>
        </w:trPr>
        <w:tc>
          <w:tcPr>
            <w:tcW w:w="4362" w:type="dxa"/>
            <w:gridSpan w:val="14"/>
            <w:hideMark/>
          </w:tcPr>
          <w:p w14:paraId="219897C1" w14:textId="77777777" w:rsidR="00BE07DB" w:rsidRPr="00543A4E" w:rsidRDefault="00BE07DB" w:rsidP="00BE07DB">
            <w:pPr>
              <w:rPr>
                <w:rFonts w:ascii="Arial" w:hAnsi="Arial"/>
                <w:i/>
                <w:sz w:val="22"/>
                <w:szCs w:val="22"/>
              </w:rPr>
            </w:pPr>
            <w:r w:rsidRPr="00543A4E">
              <w:rPr>
                <w:rFonts w:ascii="Arial" w:hAnsi="Arial"/>
                <w:i/>
                <w:sz w:val="22"/>
                <w:szCs w:val="22"/>
              </w:rPr>
              <w:t>Ulica</w:t>
            </w:r>
          </w:p>
        </w:tc>
        <w:tc>
          <w:tcPr>
            <w:tcW w:w="368" w:type="dxa"/>
          </w:tcPr>
          <w:p w14:paraId="76028DD8" w14:textId="77777777" w:rsidR="00BE07DB" w:rsidRPr="00543A4E" w:rsidRDefault="00BE07DB" w:rsidP="00BE07DB">
            <w:pPr>
              <w:rPr>
                <w:rFonts w:ascii="Arial" w:hAnsi="Arial"/>
                <w:i/>
                <w:sz w:val="22"/>
                <w:szCs w:val="22"/>
              </w:rPr>
            </w:pPr>
          </w:p>
        </w:tc>
        <w:tc>
          <w:tcPr>
            <w:tcW w:w="1703" w:type="dxa"/>
            <w:gridSpan w:val="4"/>
            <w:hideMark/>
          </w:tcPr>
          <w:p w14:paraId="5B08834A" w14:textId="77777777" w:rsidR="00BE07DB" w:rsidRPr="00543A4E" w:rsidRDefault="00BE07DB" w:rsidP="00BE07DB">
            <w:pPr>
              <w:rPr>
                <w:rFonts w:ascii="Arial" w:hAnsi="Arial"/>
                <w:i/>
                <w:sz w:val="22"/>
                <w:szCs w:val="22"/>
              </w:rPr>
            </w:pPr>
            <w:r w:rsidRPr="00543A4E">
              <w:rPr>
                <w:rFonts w:ascii="Arial" w:hAnsi="Arial"/>
                <w:i/>
                <w:sz w:val="22"/>
                <w:szCs w:val="22"/>
              </w:rPr>
              <w:t>Numer obiektu lub działki</w:t>
            </w:r>
          </w:p>
        </w:tc>
        <w:tc>
          <w:tcPr>
            <w:tcW w:w="1067" w:type="dxa"/>
            <w:tcBorders>
              <w:top w:val="single" w:sz="6" w:space="0" w:color="auto"/>
              <w:left w:val="nil"/>
              <w:bottom w:val="nil"/>
              <w:right w:val="nil"/>
            </w:tcBorders>
            <w:hideMark/>
          </w:tcPr>
          <w:p w14:paraId="70A19668" w14:textId="77777777" w:rsidR="00BE07DB" w:rsidRPr="00543A4E" w:rsidRDefault="00BE07DB" w:rsidP="00BE07DB">
            <w:pPr>
              <w:rPr>
                <w:rFonts w:ascii="Arial" w:hAnsi="Arial"/>
                <w:i/>
                <w:sz w:val="22"/>
                <w:szCs w:val="22"/>
              </w:rPr>
            </w:pPr>
            <w:r w:rsidRPr="00543A4E">
              <w:rPr>
                <w:rFonts w:ascii="Arial" w:hAnsi="Arial"/>
                <w:i/>
                <w:sz w:val="22"/>
                <w:szCs w:val="22"/>
              </w:rPr>
              <w:t>Nr lokalu</w:t>
            </w:r>
          </w:p>
        </w:tc>
      </w:tr>
      <w:tr w:rsidR="00BE07DB" w:rsidRPr="00543A4E" w14:paraId="609262C1" w14:textId="77777777" w:rsidTr="00BE07DB">
        <w:trPr>
          <w:gridAfter w:val="1"/>
          <w:wAfter w:w="478" w:type="dxa"/>
          <w:cantSplit/>
          <w:trHeight w:val="227"/>
        </w:trPr>
        <w:tc>
          <w:tcPr>
            <w:tcW w:w="4056" w:type="dxa"/>
            <w:gridSpan w:val="13"/>
            <w:vAlign w:val="bottom"/>
            <w:hideMark/>
          </w:tcPr>
          <w:p w14:paraId="53CBC4D9" w14:textId="77777777" w:rsidR="00BE07DB" w:rsidRPr="00543A4E" w:rsidRDefault="00BE07DB" w:rsidP="00BE07DB">
            <w:pPr>
              <w:keepNext/>
              <w:outlineLvl w:val="1"/>
              <w:rPr>
                <w:rFonts w:ascii="Arial" w:hAnsi="Arial"/>
                <w:sz w:val="22"/>
                <w:szCs w:val="22"/>
              </w:rPr>
            </w:pPr>
            <w:r w:rsidRPr="00543A4E">
              <w:rPr>
                <w:rFonts w:ascii="Arial" w:hAnsi="Arial"/>
                <w:b/>
                <w:i/>
                <w:sz w:val="22"/>
                <w:szCs w:val="22"/>
              </w:rPr>
              <w:t>Numer licznika:</w:t>
            </w:r>
          </w:p>
        </w:tc>
        <w:tc>
          <w:tcPr>
            <w:tcW w:w="1756" w:type="dxa"/>
            <w:gridSpan w:val="3"/>
            <w:tcBorders>
              <w:top w:val="nil"/>
              <w:left w:val="nil"/>
              <w:bottom w:val="nil"/>
              <w:right w:val="single" w:sz="4" w:space="0" w:color="FFFFFF"/>
            </w:tcBorders>
            <w:vAlign w:val="bottom"/>
            <w:hideMark/>
          </w:tcPr>
          <w:p w14:paraId="4B4B91B3" w14:textId="77777777" w:rsidR="00BE07DB" w:rsidRPr="00543A4E" w:rsidRDefault="00BE07DB" w:rsidP="00BE07DB">
            <w:pPr>
              <w:keepNext/>
              <w:outlineLvl w:val="1"/>
              <w:rPr>
                <w:rFonts w:ascii="Arial" w:hAnsi="Arial"/>
                <w:i/>
                <w:sz w:val="22"/>
                <w:szCs w:val="22"/>
              </w:rPr>
            </w:pPr>
            <w:r w:rsidRPr="00543A4E">
              <w:rPr>
                <w:rFonts w:ascii="Arial" w:hAnsi="Arial"/>
                <w:b/>
                <w:i/>
                <w:sz w:val="22"/>
                <w:szCs w:val="22"/>
              </w:rPr>
              <w:t>Grupa taryfowa:</w:t>
            </w:r>
          </w:p>
        </w:tc>
        <w:tc>
          <w:tcPr>
            <w:tcW w:w="621" w:type="dxa"/>
            <w:gridSpan w:val="3"/>
            <w:tcBorders>
              <w:top w:val="nil"/>
              <w:left w:val="single" w:sz="4" w:space="0" w:color="FFFFFF"/>
              <w:bottom w:val="nil"/>
              <w:right w:val="single" w:sz="4" w:space="0" w:color="FFFFFF"/>
            </w:tcBorders>
            <w:vAlign w:val="bottom"/>
          </w:tcPr>
          <w:p w14:paraId="2D215AD8" w14:textId="77777777" w:rsidR="00BE07DB" w:rsidRPr="00543A4E" w:rsidRDefault="00BE07DB" w:rsidP="00BE07DB">
            <w:pPr>
              <w:keepNext/>
              <w:outlineLvl w:val="1"/>
              <w:rPr>
                <w:rFonts w:ascii="Arial" w:hAnsi="Arial"/>
                <w:i/>
                <w:sz w:val="22"/>
                <w:szCs w:val="22"/>
              </w:rPr>
            </w:pPr>
          </w:p>
        </w:tc>
        <w:tc>
          <w:tcPr>
            <w:tcW w:w="3289" w:type="dxa"/>
            <w:gridSpan w:val="2"/>
            <w:tcBorders>
              <w:top w:val="nil"/>
              <w:left w:val="single" w:sz="4" w:space="0" w:color="FFFFFF"/>
              <w:bottom w:val="nil"/>
              <w:right w:val="nil"/>
            </w:tcBorders>
            <w:vAlign w:val="bottom"/>
            <w:hideMark/>
          </w:tcPr>
          <w:p w14:paraId="73A6C9A3" w14:textId="77777777" w:rsidR="00BE07DB" w:rsidRPr="00543A4E" w:rsidRDefault="00BE07DB" w:rsidP="00BE07DB">
            <w:pPr>
              <w:keepNext/>
              <w:outlineLvl w:val="1"/>
              <w:rPr>
                <w:rFonts w:ascii="Arial" w:hAnsi="Arial"/>
                <w:i/>
                <w:sz w:val="22"/>
                <w:szCs w:val="22"/>
              </w:rPr>
            </w:pPr>
            <w:r w:rsidRPr="00543A4E">
              <w:rPr>
                <w:rFonts w:ascii="Arial" w:hAnsi="Arial"/>
                <w:i/>
                <w:sz w:val="22"/>
                <w:szCs w:val="22"/>
              </w:rPr>
              <w:t>Planowana średnioroczna ilość energii w </w:t>
            </w:r>
            <w:r w:rsidRPr="00543A4E">
              <w:rPr>
                <w:rFonts w:ascii="Arial" w:hAnsi="Arial"/>
                <w:b/>
                <w:bCs/>
                <w:i/>
                <w:sz w:val="22"/>
                <w:szCs w:val="22"/>
              </w:rPr>
              <w:t>kWh</w:t>
            </w:r>
          </w:p>
        </w:tc>
      </w:tr>
      <w:tr w:rsidR="00BE07DB" w:rsidRPr="00543A4E" w14:paraId="563D74D7" w14:textId="77777777" w:rsidTr="00BE07DB">
        <w:trPr>
          <w:gridAfter w:val="1"/>
          <w:wAfter w:w="478" w:type="dxa"/>
          <w:cantSplit/>
          <w:trHeight w:val="240"/>
        </w:trPr>
        <w:tc>
          <w:tcPr>
            <w:tcW w:w="270" w:type="dxa"/>
            <w:tcBorders>
              <w:top w:val="single" w:sz="6" w:space="0" w:color="auto"/>
              <w:left w:val="single" w:sz="6" w:space="0" w:color="auto"/>
              <w:bottom w:val="single" w:sz="6" w:space="0" w:color="auto"/>
              <w:right w:val="single" w:sz="6" w:space="0" w:color="auto"/>
            </w:tcBorders>
            <w:vAlign w:val="center"/>
          </w:tcPr>
          <w:p w14:paraId="6AE37FB8"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73" w:type="dxa"/>
            <w:tcBorders>
              <w:top w:val="single" w:sz="6" w:space="0" w:color="auto"/>
              <w:left w:val="single" w:sz="6" w:space="0" w:color="auto"/>
              <w:bottom w:val="single" w:sz="6" w:space="0" w:color="auto"/>
              <w:right w:val="single" w:sz="6" w:space="0" w:color="auto"/>
            </w:tcBorders>
            <w:vAlign w:val="center"/>
          </w:tcPr>
          <w:p w14:paraId="34A7AE7B"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76" w:type="dxa"/>
            <w:tcBorders>
              <w:top w:val="single" w:sz="6" w:space="0" w:color="auto"/>
              <w:left w:val="single" w:sz="6" w:space="0" w:color="auto"/>
              <w:bottom w:val="single" w:sz="6" w:space="0" w:color="auto"/>
              <w:right w:val="single" w:sz="6" w:space="0" w:color="auto"/>
            </w:tcBorders>
            <w:vAlign w:val="center"/>
          </w:tcPr>
          <w:p w14:paraId="1FDD693F"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79" w:type="dxa"/>
            <w:tcBorders>
              <w:top w:val="single" w:sz="6" w:space="0" w:color="auto"/>
              <w:left w:val="single" w:sz="6" w:space="0" w:color="auto"/>
              <w:bottom w:val="single" w:sz="6" w:space="0" w:color="auto"/>
              <w:right w:val="single" w:sz="6" w:space="0" w:color="auto"/>
            </w:tcBorders>
            <w:vAlign w:val="center"/>
          </w:tcPr>
          <w:p w14:paraId="0C1B5115"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1" w:type="dxa"/>
            <w:tcBorders>
              <w:top w:val="single" w:sz="6" w:space="0" w:color="auto"/>
              <w:left w:val="single" w:sz="6" w:space="0" w:color="auto"/>
              <w:bottom w:val="single" w:sz="6" w:space="0" w:color="auto"/>
              <w:right w:val="single" w:sz="6" w:space="0" w:color="auto"/>
            </w:tcBorders>
            <w:vAlign w:val="center"/>
          </w:tcPr>
          <w:p w14:paraId="0F025924"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2" w:type="dxa"/>
            <w:tcBorders>
              <w:top w:val="single" w:sz="6" w:space="0" w:color="auto"/>
              <w:left w:val="single" w:sz="6" w:space="0" w:color="auto"/>
              <w:bottom w:val="single" w:sz="6" w:space="0" w:color="auto"/>
              <w:right w:val="single" w:sz="6" w:space="0" w:color="auto"/>
            </w:tcBorders>
            <w:vAlign w:val="center"/>
          </w:tcPr>
          <w:p w14:paraId="68226AA1"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2" w:type="dxa"/>
            <w:gridSpan w:val="2"/>
            <w:tcBorders>
              <w:top w:val="single" w:sz="6" w:space="0" w:color="auto"/>
              <w:left w:val="single" w:sz="6" w:space="0" w:color="auto"/>
              <w:bottom w:val="single" w:sz="6" w:space="0" w:color="auto"/>
              <w:right w:val="single" w:sz="6" w:space="0" w:color="auto"/>
            </w:tcBorders>
            <w:vAlign w:val="center"/>
          </w:tcPr>
          <w:p w14:paraId="0B61974E"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2" w:type="dxa"/>
            <w:tcBorders>
              <w:top w:val="single" w:sz="6" w:space="0" w:color="auto"/>
              <w:left w:val="single" w:sz="6" w:space="0" w:color="auto"/>
              <w:bottom w:val="single" w:sz="6" w:space="0" w:color="auto"/>
              <w:right w:val="single" w:sz="6" w:space="0" w:color="auto"/>
            </w:tcBorders>
            <w:vAlign w:val="center"/>
          </w:tcPr>
          <w:p w14:paraId="39F645A1"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2" w:type="dxa"/>
            <w:tcBorders>
              <w:top w:val="single" w:sz="6" w:space="0" w:color="auto"/>
              <w:left w:val="single" w:sz="6" w:space="0" w:color="auto"/>
              <w:bottom w:val="single" w:sz="6" w:space="0" w:color="auto"/>
              <w:right w:val="single" w:sz="6" w:space="0" w:color="auto"/>
            </w:tcBorders>
            <w:vAlign w:val="center"/>
          </w:tcPr>
          <w:p w14:paraId="37DA1777"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2" w:type="dxa"/>
            <w:tcBorders>
              <w:top w:val="single" w:sz="6" w:space="0" w:color="auto"/>
              <w:left w:val="single" w:sz="6" w:space="0" w:color="auto"/>
              <w:bottom w:val="single" w:sz="6" w:space="0" w:color="auto"/>
              <w:right w:val="single" w:sz="6" w:space="0" w:color="auto"/>
            </w:tcBorders>
            <w:vAlign w:val="center"/>
          </w:tcPr>
          <w:p w14:paraId="44C3123D"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2" w:type="dxa"/>
            <w:tcBorders>
              <w:top w:val="single" w:sz="6" w:space="0" w:color="auto"/>
              <w:left w:val="single" w:sz="6" w:space="0" w:color="auto"/>
              <w:bottom w:val="single" w:sz="6" w:space="0" w:color="auto"/>
              <w:right w:val="single" w:sz="6" w:space="0" w:color="auto"/>
            </w:tcBorders>
            <w:vAlign w:val="center"/>
          </w:tcPr>
          <w:p w14:paraId="0A9F781E"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985" w:type="dxa"/>
            <w:tcBorders>
              <w:top w:val="nil"/>
              <w:left w:val="nil"/>
              <w:bottom w:val="nil"/>
              <w:right w:val="single" w:sz="4" w:space="0" w:color="auto"/>
            </w:tcBorders>
          </w:tcPr>
          <w:p w14:paraId="22CFD517" w14:textId="77777777" w:rsidR="00BE07DB" w:rsidRPr="00543A4E" w:rsidRDefault="00BE07DB" w:rsidP="00BE07DB">
            <w:pPr>
              <w:tabs>
                <w:tab w:val="left" w:pos="3124"/>
                <w:tab w:val="left" w:pos="3408"/>
                <w:tab w:val="left" w:pos="3976"/>
                <w:tab w:val="left" w:pos="4260"/>
                <w:tab w:val="left" w:pos="6248"/>
                <w:tab w:val="left" w:pos="6532"/>
                <w:tab w:val="left" w:pos="9639"/>
              </w:tabs>
              <w:jc w:val="center"/>
              <w:rPr>
                <w:rFonts w:ascii="Arial" w:hAnsi="Arial"/>
                <w:sz w:val="22"/>
                <w:szCs w:val="22"/>
              </w:rPr>
            </w:pPr>
          </w:p>
        </w:tc>
        <w:tc>
          <w:tcPr>
            <w:tcW w:w="1756" w:type="dxa"/>
            <w:gridSpan w:val="3"/>
            <w:tcBorders>
              <w:top w:val="single" w:sz="4" w:space="0" w:color="auto"/>
              <w:left w:val="single" w:sz="4" w:space="0" w:color="auto"/>
              <w:bottom w:val="single" w:sz="4" w:space="0" w:color="auto"/>
              <w:right w:val="single" w:sz="4" w:space="0" w:color="000000"/>
            </w:tcBorders>
          </w:tcPr>
          <w:p w14:paraId="1A2EA40E"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609" w:type="dxa"/>
            <w:gridSpan w:val="2"/>
            <w:tcBorders>
              <w:top w:val="single" w:sz="4" w:space="0" w:color="FFFFFF"/>
              <w:left w:val="single" w:sz="4" w:space="0" w:color="000000"/>
              <w:bottom w:val="single" w:sz="4" w:space="0" w:color="FFFFFF"/>
              <w:right w:val="single" w:sz="4" w:space="0" w:color="000000"/>
            </w:tcBorders>
          </w:tcPr>
          <w:p w14:paraId="0A58789E"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3301" w:type="dxa"/>
            <w:gridSpan w:val="3"/>
            <w:tcBorders>
              <w:top w:val="single" w:sz="4" w:space="0" w:color="auto"/>
              <w:left w:val="single" w:sz="4" w:space="0" w:color="000000"/>
              <w:bottom w:val="single" w:sz="4" w:space="0" w:color="auto"/>
              <w:right w:val="single" w:sz="4" w:space="0" w:color="auto"/>
            </w:tcBorders>
          </w:tcPr>
          <w:p w14:paraId="7F17FC78"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r>
    </w:tbl>
    <w:p w14:paraId="0EB82FA7" w14:textId="77777777" w:rsidR="00BE07DB" w:rsidRPr="00543A4E" w:rsidRDefault="00BE07DB" w:rsidP="00BE07DB">
      <w:pPr>
        <w:keepNext/>
        <w:tabs>
          <w:tab w:val="left" w:pos="720"/>
        </w:tabs>
        <w:spacing w:before="20" w:after="20"/>
        <w:jc w:val="both"/>
        <w:outlineLvl w:val="2"/>
        <w:rPr>
          <w:rFonts w:ascii="Arial" w:hAnsi="Arial"/>
          <w:b/>
          <w:i/>
          <w:sz w:val="22"/>
          <w:szCs w:val="22"/>
        </w:rPr>
      </w:pPr>
      <w:r w:rsidRPr="00543A4E">
        <w:rPr>
          <w:rFonts w:ascii="Arial" w:hAnsi="Arial"/>
          <w:b/>
          <w:i/>
          <w:sz w:val="22"/>
          <w:szCs w:val="22"/>
        </w:rPr>
        <w:lastRenderedPageBreak/>
        <w:t xml:space="preserve">Numer ewidencyjny / Kod PPE punktu poboru (Odbiorcy)*: </w:t>
      </w:r>
    </w:p>
    <w:tbl>
      <w:tblPr>
        <w:tblW w:w="975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3"/>
        <w:gridCol w:w="275"/>
        <w:gridCol w:w="277"/>
        <w:gridCol w:w="280"/>
        <w:gridCol w:w="281"/>
        <w:gridCol w:w="282"/>
        <w:gridCol w:w="282"/>
        <w:gridCol w:w="282"/>
        <w:gridCol w:w="282"/>
        <w:gridCol w:w="282"/>
        <w:gridCol w:w="282"/>
        <w:gridCol w:w="283"/>
        <w:gridCol w:w="283"/>
        <w:gridCol w:w="283"/>
        <w:gridCol w:w="283"/>
        <w:gridCol w:w="293"/>
        <w:gridCol w:w="297"/>
        <w:gridCol w:w="283"/>
        <w:gridCol w:w="283"/>
        <w:gridCol w:w="283"/>
        <w:gridCol w:w="283"/>
        <w:gridCol w:w="283"/>
        <w:gridCol w:w="283"/>
        <w:gridCol w:w="260"/>
        <w:gridCol w:w="275"/>
        <w:gridCol w:w="270"/>
        <w:gridCol w:w="270"/>
        <w:gridCol w:w="270"/>
        <w:gridCol w:w="270"/>
        <w:gridCol w:w="270"/>
        <w:gridCol w:w="270"/>
        <w:gridCol w:w="270"/>
        <w:gridCol w:w="270"/>
        <w:gridCol w:w="270"/>
        <w:gridCol w:w="287"/>
      </w:tblGrid>
      <w:tr w:rsidR="00BE07DB" w:rsidRPr="00543A4E" w14:paraId="189006C2" w14:textId="77777777" w:rsidTr="00BE07DB">
        <w:trPr>
          <w:cantSplit/>
          <w:trHeight w:val="240"/>
        </w:trPr>
        <w:tc>
          <w:tcPr>
            <w:tcW w:w="272" w:type="dxa"/>
            <w:tcBorders>
              <w:top w:val="single" w:sz="6" w:space="0" w:color="auto"/>
              <w:left w:val="single" w:sz="6" w:space="0" w:color="auto"/>
              <w:bottom w:val="single" w:sz="6" w:space="0" w:color="auto"/>
              <w:right w:val="single" w:sz="6" w:space="0" w:color="auto"/>
            </w:tcBorders>
            <w:vAlign w:val="center"/>
          </w:tcPr>
          <w:p w14:paraId="4B08E173"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74" w:type="dxa"/>
            <w:tcBorders>
              <w:top w:val="single" w:sz="6" w:space="0" w:color="auto"/>
              <w:left w:val="single" w:sz="6" w:space="0" w:color="auto"/>
              <w:bottom w:val="single" w:sz="6" w:space="0" w:color="auto"/>
              <w:right w:val="single" w:sz="6" w:space="0" w:color="auto"/>
            </w:tcBorders>
            <w:vAlign w:val="center"/>
          </w:tcPr>
          <w:p w14:paraId="2EBDD311"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76" w:type="dxa"/>
            <w:tcBorders>
              <w:top w:val="single" w:sz="6" w:space="0" w:color="auto"/>
              <w:left w:val="single" w:sz="6" w:space="0" w:color="auto"/>
              <w:bottom w:val="single" w:sz="6" w:space="0" w:color="auto"/>
              <w:right w:val="single" w:sz="6" w:space="0" w:color="auto"/>
            </w:tcBorders>
            <w:vAlign w:val="center"/>
          </w:tcPr>
          <w:p w14:paraId="4357084B"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79" w:type="dxa"/>
            <w:tcBorders>
              <w:top w:val="single" w:sz="6" w:space="0" w:color="auto"/>
              <w:left w:val="single" w:sz="6" w:space="0" w:color="auto"/>
              <w:bottom w:val="single" w:sz="6" w:space="0" w:color="auto"/>
              <w:right w:val="single" w:sz="6" w:space="0" w:color="auto"/>
            </w:tcBorders>
            <w:vAlign w:val="center"/>
          </w:tcPr>
          <w:p w14:paraId="7CE60C45"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1" w:type="dxa"/>
            <w:tcBorders>
              <w:top w:val="single" w:sz="6" w:space="0" w:color="auto"/>
              <w:left w:val="single" w:sz="6" w:space="0" w:color="auto"/>
              <w:bottom w:val="single" w:sz="6" w:space="0" w:color="auto"/>
              <w:right w:val="single" w:sz="6" w:space="0" w:color="auto"/>
            </w:tcBorders>
            <w:vAlign w:val="center"/>
          </w:tcPr>
          <w:p w14:paraId="2071A9E8"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2" w:type="dxa"/>
            <w:tcBorders>
              <w:top w:val="single" w:sz="6" w:space="0" w:color="auto"/>
              <w:left w:val="single" w:sz="6" w:space="0" w:color="auto"/>
              <w:bottom w:val="single" w:sz="6" w:space="0" w:color="auto"/>
              <w:right w:val="single" w:sz="6" w:space="0" w:color="auto"/>
            </w:tcBorders>
            <w:vAlign w:val="center"/>
          </w:tcPr>
          <w:p w14:paraId="438FE00E"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2" w:type="dxa"/>
            <w:tcBorders>
              <w:top w:val="single" w:sz="6" w:space="0" w:color="auto"/>
              <w:left w:val="single" w:sz="6" w:space="0" w:color="auto"/>
              <w:bottom w:val="single" w:sz="6" w:space="0" w:color="auto"/>
              <w:right w:val="single" w:sz="4" w:space="0" w:color="auto"/>
            </w:tcBorders>
            <w:vAlign w:val="center"/>
          </w:tcPr>
          <w:p w14:paraId="01934A76"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2" w:type="dxa"/>
            <w:tcBorders>
              <w:top w:val="single" w:sz="4" w:space="0" w:color="auto"/>
              <w:left w:val="single" w:sz="4" w:space="0" w:color="auto"/>
              <w:bottom w:val="single" w:sz="4" w:space="0" w:color="auto"/>
              <w:right w:val="single" w:sz="4" w:space="0" w:color="auto"/>
            </w:tcBorders>
            <w:vAlign w:val="center"/>
          </w:tcPr>
          <w:p w14:paraId="0A9C4E63"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2" w:type="dxa"/>
            <w:tcBorders>
              <w:top w:val="single" w:sz="4" w:space="0" w:color="auto"/>
              <w:left w:val="single" w:sz="4" w:space="0" w:color="auto"/>
              <w:bottom w:val="single" w:sz="4" w:space="0" w:color="auto"/>
              <w:right w:val="single" w:sz="4" w:space="0" w:color="auto"/>
            </w:tcBorders>
            <w:vAlign w:val="center"/>
          </w:tcPr>
          <w:p w14:paraId="2977E450"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2" w:type="dxa"/>
            <w:tcBorders>
              <w:top w:val="single" w:sz="4" w:space="0" w:color="auto"/>
              <w:left w:val="single" w:sz="4" w:space="0" w:color="auto"/>
              <w:bottom w:val="single" w:sz="4" w:space="0" w:color="auto"/>
              <w:right w:val="single" w:sz="4" w:space="0" w:color="auto"/>
            </w:tcBorders>
            <w:vAlign w:val="center"/>
          </w:tcPr>
          <w:p w14:paraId="777EA6D1"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2" w:type="dxa"/>
            <w:tcBorders>
              <w:top w:val="single" w:sz="4" w:space="0" w:color="auto"/>
              <w:left w:val="single" w:sz="4" w:space="0" w:color="auto"/>
              <w:bottom w:val="single" w:sz="4" w:space="0" w:color="auto"/>
              <w:right w:val="single" w:sz="4" w:space="0" w:color="auto"/>
            </w:tcBorders>
            <w:vAlign w:val="center"/>
          </w:tcPr>
          <w:p w14:paraId="50D288A3"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3" w:type="dxa"/>
            <w:tcBorders>
              <w:top w:val="single" w:sz="4" w:space="0" w:color="auto"/>
              <w:left w:val="single" w:sz="4" w:space="0" w:color="auto"/>
              <w:bottom w:val="single" w:sz="4" w:space="0" w:color="auto"/>
              <w:right w:val="single" w:sz="4" w:space="0" w:color="auto"/>
            </w:tcBorders>
          </w:tcPr>
          <w:p w14:paraId="37D0BC3E"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3" w:type="dxa"/>
            <w:tcBorders>
              <w:top w:val="single" w:sz="4" w:space="0" w:color="auto"/>
              <w:left w:val="single" w:sz="4" w:space="0" w:color="auto"/>
              <w:bottom w:val="single" w:sz="4" w:space="0" w:color="auto"/>
              <w:right w:val="single" w:sz="4" w:space="0" w:color="auto"/>
            </w:tcBorders>
          </w:tcPr>
          <w:p w14:paraId="5DD266FF"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3" w:type="dxa"/>
            <w:tcBorders>
              <w:top w:val="single" w:sz="4" w:space="0" w:color="auto"/>
              <w:left w:val="single" w:sz="4" w:space="0" w:color="auto"/>
              <w:bottom w:val="single" w:sz="4" w:space="0" w:color="auto"/>
              <w:right w:val="single" w:sz="4" w:space="0" w:color="auto"/>
            </w:tcBorders>
          </w:tcPr>
          <w:p w14:paraId="6BC6219F"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3" w:type="dxa"/>
            <w:tcBorders>
              <w:top w:val="single" w:sz="4" w:space="0" w:color="auto"/>
              <w:left w:val="single" w:sz="4" w:space="0" w:color="auto"/>
              <w:bottom w:val="single" w:sz="4" w:space="0" w:color="auto"/>
              <w:right w:val="single" w:sz="4" w:space="0" w:color="auto"/>
            </w:tcBorders>
          </w:tcPr>
          <w:p w14:paraId="2B04BA90"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93" w:type="dxa"/>
            <w:tcBorders>
              <w:top w:val="single" w:sz="4" w:space="0" w:color="auto"/>
              <w:left w:val="single" w:sz="4" w:space="0" w:color="auto"/>
              <w:bottom w:val="single" w:sz="4" w:space="0" w:color="auto"/>
              <w:right w:val="single" w:sz="4" w:space="0" w:color="auto"/>
            </w:tcBorders>
          </w:tcPr>
          <w:p w14:paraId="6F75EC11"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97" w:type="dxa"/>
            <w:tcBorders>
              <w:top w:val="single" w:sz="4" w:space="0" w:color="auto"/>
              <w:left w:val="single" w:sz="4" w:space="0" w:color="auto"/>
              <w:bottom w:val="single" w:sz="4" w:space="0" w:color="auto"/>
              <w:right w:val="single" w:sz="4" w:space="0" w:color="auto"/>
            </w:tcBorders>
          </w:tcPr>
          <w:p w14:paraId="19EE4C80" w14:textId="77777777" w:rsidR="00BE07DB" w:rsidRPr="00543A4E" w:rsidRDefault="00BE07DB" w:rsidP="00BE07DB">
            <w:pPr>
              <w:tabs>
                <w:tab w:val="left" w:pos="3124"/>
                <w:tab w:val="left" w:pos="3408"/>
                <w:tab w:val="left" w:pos="3976"/>
                <w:tab w:val="left" w:pos="4260"/>
                <w:tab w:val="left" w:pos="6248"/>
                <w:tab w:val="left" w:pos="6532"/>
                <w:tab w:val="left" w:pos="9639"/>
              </w:tabs>
              <w:jc w:val="center"/>
              <w:rPr>
                <w:rFonts w:ascii="Arial" w:hAnsi="Arial"/>
                <w:sz w:val="22"/>
                <w:szCs w:val="22"/>
              </w:rPr>
            </w:pPr>
          </w:p>
        </w:tc>
        <w:tc>
          <w:tcPr>
            <w:tcW w:w="283" w:type="dxa"/>
            <w:tcBorders>
              <w:top w:val="single" w:sz="4" w:space="0" w:color="auto"/>
              <w:left w:val="single" w:sz="4" w:space="0" w:color="auto"/>
              <w:bottom w:val="single" w:sz="4" w:space="0" w:color="auto"/>
              <w:right w:val="single" w:sz="4" w:space="0" w:color="auto"/>
            </w:tcBorders>
          </w:tcPr>
          <w:p w14:paraId="65F99BF2"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3" w:type="dxa"/>
            <w:tcBorders>
              <w:top w:val="single" w:sz="4" w:space="0" w:color="auto"/>
              <w:left w:val="single" w:sz="4" w:space="0" w:color="auto"/>
              <w:bottom w:val="single" w:sz="4" w:space="0" w:color="auto"/>
              <w:right w:val="single" w:sz="6" w:space="0" w:color="auto"/>
            </w:tcBorders>
          </w:tcPr>
          <w:p w14:paraId="33E07DC3"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3" w:type="dxa"/>
            <w:tcBorders>
              <w:top w:val="single" w:sz="4" w:space="0" w:color="auto"/>
              <w:left w:val="single" w:sz="6" w:space="0" w:color="auto"/>
              <w:bottom w:val="single" w:sz="4" w:space="0" w:color="auto"/>
              <w:right w:val="single" w:sz="4" w:space="0" w:color="auto"/>
            </w:tcBorders>
          </w:tcPr>
          <w:p w14:paraId="46457C6E"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3" w:type="dxa"/>
            <w:tcBorders>
              <w:top w:val="single" w:sz="4" w:space="0" w:color="auto"/>
              <w:left w:val="single" w:sz="4" w:space="0" w:color="auto"/>
              <w:bottom w:val="single" w:sz="4" w:space="0" w:color="auto"/>
              <w:right w:val="single" w:sz="4" w:space="0" w:color="auto"/>
            </w:tcBorders>
          </w:tcPr>
          <w:p w14:paraId="72C35296" w14:textId="77777777" w:rsidR="00BE07DB" w:rsidRPr="00543A4E" w:rsidRDefault="00BE07DB" w:rsidP="00BE07DB">
            <w:pPr>
              <w:tabs>
                <w:tab w:val="left" w:pos="3124"/>
                <w:tab w:val="left" w:pos="3408"/>
                <w:tab w:val="left" w:pos="3976"/>
                <w:tab w:val="left" w:pos="4260"/>
                <w:tab w:val="left" w:pos="6248"/>
                <w:tab w:val="left" w:pos="6532"/>
                <w:tab w:val="left" w:pos="9639"/>
              </w:tabs>
              <w:jc w:val="center"/>
              <w:rPr>
                <w:rFonts w:ascii="Arial" w:hAnsi="Arial"/>
                <w:sz w:val="22"/>
                <w:szCs w:val="22"/>
              </w:rPr>
            </w:pPr>
          </w:p>
        </w:tc>
        <w:tc>
          <w:tcPr>
            <w:tcW w:w="283" w:type="dxa"/>
            <w:tcBorders>
              <w:top w:val="single" w:sz="4" w:space="0" w:color="auto"/>
              <w:left w:val="single" w:sz="4" w:space="0" w:color="auto"/>
              <w:bottom w:val="single" w:sz="4" w:space="0" w:color="auto"/>
              <w:right w:val="single" w:sz="6" w:space="0" w:color="auto"/>
            </w:tcBorders>
          </w:tcPr>
          <w:p w14:paraId="4A444166"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3" w:type="dxa"/>
            <w:tcBorders>
              <w:top w:val="single" w:sz="4" w:space="0" w:color="auto"/>
              <w:left w:val="single" w:sz="6" w:space="0" w:color="auto"/>
              <w:bottom w:val="single" w:sz="4" w:space="0" w:color="auto"/>
              <w:right w:val="single" w:sz="4" w:space="0" w:color="auto"/>
            </w:tcBorders>
          </w:tcPr>
          <w:p w14:paraId="378DB81A"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60" w:type="dxa"/>
            <w:tcBorders>
              <w:top w:val="single" w:sz="4" w:space="0" w:color="auto"/>
              <w:left w:val="single" w:sz="4" w:space="0" w:color="auto"/>
              <w:bottom w:val="single" w:sz="4" w:space="0" w:color="auto"/>
              <w:right w:val="single" w:sz="4" w:space="0" w:color="auto"/>
            </w:tcBorders>
          </w:tcPr>
          <w:p w14:paraId="52DC9350" w14:textId="77777777" w:rsidR="00BE07DB" w:rsidRPr="00543A4E" w:rsidRDefault="00BE07DB" w:rsidP="00BE07DB">
            <w:pPr>
              <w:tabs>
                <w:tab w:val="left" w:pos="3124"/>
                <w:tab w:val="left" w:pos="3408"/>
                <w:tab w:val="left" w:pos="3976"/>
                <w:tab w:val="left" w:pos="4260"/>
                <w:tab w:val="left" w:pos="6248"/>
                <w:tab w:val="left" w:pos="6532"/>
                <w:tab w:val="left" w:pos="9639"/>
              </w:tabs>
              <w:jc w:val="center"/>
              <w:rPr>
                <w:rFonts w:ascii="Arial" w:hAnsi="Arial"/>
                <w:sz w:val="22"/>
                <w:szCs w:val="22"/>
              </w:rPr>
            </w:pPr>
          </w:p>
        </w:tc>
        <w:tc>
          <w:tcPr>
            <w:tcW w:w="275" w:type="dxa"/>
            <w:tcBorders>
              <w:top w:val="single" w:sz="4" w:space="0" w:color="auto"/>
              <w:left w:val="single" w:sz="4" w:space="0" w:color="auto"/>
              <w:bottom w:val="single" w:sz="4" w:space="0" w:color="auto"/>
              <w:right w:val="single" w:sz="4" w:space="0" w:color="auto"/>
            </w:tcBorders>
          </w:tcPr>
          <w:p w14:paraId="730C440B"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70" w:type="dxa"/>
            <w:tcBorders>
              <w:top w:val="single" w:sz="4" w:space="0" w:color="auto"/>
              <w:left w:val="single" w:sz="4" w:space="0" w:color="auto"/>
              <w:bottom w:val="single" w:sz="4" w:space="0" w:color="auto"/>
              <w:right w:val="single" w:sz="4" w:space="0" w:color="auto"/>
            </w:tcBorders>
          </w:tcPr>
          <w:p w14:paraId="389B4DFC"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70" w:type="dxa"/>
            <w:tcBorders>
              <w:top w:val="single" w:sz="4" w:space="0" w:color="auto"/>
              <w:left w:val="single" w:sz="4" w:space="0" w:color="auto"/>
              <w:bottom w:val="single" w:sz="4" w:space="0" w:color="auto"/>
              <w:right w:val="single" w:sz="4" w:space="0" w:color="auto"/>
            </w:tcBorders>
          </w:tcPr>
          <w:p w14:paraId="390B9D48"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70" w:type="dxa"/>
            <w:tcBorders>
              <w:top w:val="single" w:sz="4" w:space="0" w:color="auto"/>
              <w:left w:val="single" w:sz="4" w:space="0" w:color="auto"/>
              <w:bottom w:val="single" w:sz="4" w:space="0" w:color="auto"/>
              <w:right w:val="single" w:sz="4" w:space="0" w:color="auto"/>
            </w:tcBorders>
          </w:tcPr>
          <w:p w14:paraId="0D9D99BE"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70" w:type="dxa"/>
            <w:tcBorders>
              <w:top w:val="single" w:sz="4" w:space="0" w:color="auto"/>
              <w:left w:val="single" w:sz="4" w:space="0" w:color="auto"/>
              <w:bottom w:val="single" w:sz="4" w:space="0" w:color="auto"/>
              <w:right w:val="single" w:sz="4" w:space="0" w:color="auto"/>
            </w:tcBorders>
          </w:tcPr>
          <w:p w14:paraId="721FC58B"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70" w:type="dxa"/>
            <w:tcBorders>
              <w:top w:val="single" w:sz="4" w:space="0" w:color="auto"/>
              <w:left w:val="single" w:sz="4" w:space="0" w:color="auto"/>
              <w:bottom w:val="single" w:sz="4" w:space="0" w:color="auto"/>
              <w:right w:val="single" w:sz="4" w:space="0" w:color="auto"/>
            </w:tcBorders>
          </w:tcPr>
          <w:p w14:paraId="47EA5630"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70" w:type="dxa"/>
            <w:tcBorders>
              <w:top w:val="single" w:sz="4" w:space="0" w:color="auto"/>
              <w:left w:val="single" w:sz="4" w:space="0" w:color="auto"/>
              <w:bottom w:val="single" w:sz="4" w:space="0" w:color="auto"/>
              <w:right w:val="single" w:sz="4" w:space="0" w:color="auto"/>
            </w:tcBorders>
          </w:tcPr>
          <w:p w14:paraId="03F95079"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70" w:type="dxa"/>
            <w:tcBorders>
              <w:top w:val="single" w:sz="4" w:space="0" w:color="auto"/>
              <w:left w:val="single" w:sz="4" w:space="0" w:color="auto"/>
              <w:bottom w:val="single" w:sz="4" w:space="0" w:color="auto"/>
              <w:right w:val="single" w:sz="4" w:space="0" w:color="auto"/>
            </w:tcBorders>
          </w:tcPr>
          <w:p w14:paraId="0E90EE0E"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70" w:type="dxa"/>
            <w:tcBorders>
              <w:top w:val="single" w:sz="4" w:space="0" w:color="auto"/>
              <w:left w:val="single" w:sz="4" w:space="0" w:color="auto"/>
              <w:bottom w:val="single" w:sz="4" w:space="0" w:color="auto"/>
              <w:right w:val="single" w:sz="4" w:space="0" w:color="auto"/>
            </w:tcBorders>
          </w:tcPr>
          <w:p w14:paraId="6909361F"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70" w:type="dxa"/>
            <w:tcBorders>
              <w:top w:val="single" w:sz="4" w:space="0" w:color="auto"/>
              <w:left w:val="single" w:sz="4" w:space="0" w:color="auto"/>
              <w:bottom w:val="single" w:sz="4" w:space="0" w:color="auto"/>
              <w:right w:val="single" w:sz="4" w:space="0" w:color="auto"/>
            </w:tcBorders>
          </w:tcPr>
          <w:p w14:paraId="216E3574"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7" w:type="dxa"/>
            <w:tcBorders>
              <w:top w:val="single" w:sz="4" w:space="0" w:color="auto"/>
              <w:left w:val="single" w:sz="4" w:space="0" w:color="auto"/>
              <w:bottom w:val="single" w:sz="4" w:space="0" w:color="auto"/>
              <w:right w:val="single" w:sz="4" w:space="0" w:color="auto"/>
            </w:tcBorders>
          </w:tcPr>
          <w:p w14:paraId="1C057617"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r>
    </w:tbl>
    <w:p w14:paraId="685FEF01" w14:textId="77777777" w:rsidR="00BE07DB" w:rsidRPr="00543A4E" w:rsidRDefault="00BE07DB" w:rsidP="00BE07DB">
      <w:pPr>
        <w:spacing w:before="120"/>
        <w:ind w:left="-23" w:right="-442"/>
        <w:rPr>
          <w:rFonts w:ascii="Arial" w:hAnsi="Arial"/>
          <w:b/>
          <w:sz w:val="22"/>
          <w:szCs w:val="22"/>
        </w:rPr>
      </w:pPr>
      <w:r w:rsidRPr="00543A4E">
        <w:rPr>
          <w:rFonts w:ascii="Arial" w:hAnsi="Arial"/>
          <w:b/>
          <w:sz w:val="22"/>
          <w:szCs w:val="22"/>
        </w:rPr>
        <w:t>Pozostałe punkty poboru energii elektrycznej wyszczególniono w Załączniku/Załącznikach nr</w:t>
      </w:r>
      <w:r w:rsidRPr="00543A4E">
        <w:rPr>
          <w:rFonts w:ascii="Arial" w:hAnsi="Arial"/>
          <w:sz w:val="22"/>
          <w:szCs w:val="22"/>
        </w:rPr>
        <w:t xml:space="preserve"> .......................</w:t>
      </w:r>
    </w:p>
    <w:p w14:paraId="4360F1D9" w14:textId="7657C3F2" w:rsidR="00BE07DB" w:rsidRPr="00543A4E" w:rsidRDefault="00AA202D" w:rsidP="00A21BA8">
      <w:pPr>
        <w:numPr>
          <w:ilvl w:val="0"/>
          <w:numId w:val="39"/>
        </w:numPr>
        <w:spacing w:before="120"/>
        <w:ind w:left="334" w:hanging="357"/>
        <w:rPr>
          <w:rFonts w:ascii="Arial" w:hAnsi="Arial"/>
          <w:b/>
          <w:sz w:val="22"/>
          <w:szCs w:val="22"/>
        </w:rPr>
      </w:pPr>
      <w:r w:rsidRPr="00543A4E">
        <w:rPr>
          <w:rFonts w:ascii="Arial" w:hAnsi="Arial"/>
          <w:b/>
          <w:i/>
          <w:noProof/>
          <w:sz w:val="22"/>
          <w:szCs w:val="22"/>
        </w:rPr>
        <mc:AlternateContent>
          <mc:Choice Requires="wps">
            <w:drawing>
              <wp:anchor distT="0" distB="0" distL="114300" distR="114300" simplePos="0" relativeHeight="251666432" behindDoc="0" locked="0" layoutInCell="1" allowOverlap="1" wp14:anchorId="2D8F9428" wp14:editId="7C6752CD">
                <wp:simplePos x="0" y="0"/>
                <wp:positionH relativeFrom="column">
                  <wp:posOffset>3910965</wp:posOffset>
                </wp:positionH>
                <wp:positionV relativeFrom="paragraph">
                  <wp:posOffset>220980</wp:posOffset>
                </wp:positionV>
                <wp:extent cx="179705" cy="179705"/>
                <wp:effectExtent l="11430" t="12700" r="8890" b="7620"/>
                <wp:wrapNone/>
                <wp:docPr id="23662440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EAEAEA"/>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77096" id="Rectangle 9" o:spid="_x0000_s1026" style="position:absolute;margin-left:307.95pt;margin-top:17.4pt;width:14.15pt;height:14.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" filled="f" fillcolor="#eaeaea" strokeweight=".5pt"/>
            </w:pict>
          </mc:Fallback>
        </mc:AlternateContent>
      </w:r>
      <w:r w:rsidRPr="00543A4E">
        <w:rPr>
          <w:rFonts w:ascii="Arial" w:hAnsi="Arial"/>
          <w:b/>
          <w:i/>
          <w:noProof/>
          <w:sz w:val="22"/>
          <w:szCs w:val="22"/>
        </w:rPr>
        <mc:AlternateContent>
          <mc:Choice Requires="wps">
            <w:drawing>
              <wp:anchor distT="0" distB="0" distL="114300" distR="114300" simplePos="0" relativeHeight="251665408" behindDoc="0" locked="0" layoutInCell="1" allowOverlap="1" wp14:anchorId="6A347188" wp14:editId="040CA774">
                <wp:simplePos x="0" y="0"/>
                <wp:positionH relativeFrom="column">
                  <wp:posOffset>3001645</wp:posOffset>
                </wp:positionH>
                <wp:positionV relativeFrom="paragraph">
                  <wp:posOffset>220980</wp:posOffset>
                </wp:positionV>
                <wp:extent cx="179705" cy="179705"/>
                <wp:effectExtent l="6985" t="12700" r="13335" b="7620"/>
                <wp:wrapNone/>
                <wp:docPr id="113743770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EAEAEA"/>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C7A18" id="Rectangle 8" o:spid="_x0000_s1026" style="position:absolute;margin-left:236.35pt;margin-top:17.4pt;width:14.15pt;height:1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" filled="f" fillcolor="#eaeaea" strokeweight=".5pt"/>
            </w:pict>
          </mc:Fallback>
        </mc:AlternateContent>
      </w:r>
      <w:r w:rsidR="00BE07DB" w:rsidRPr="00543A4E">
        <w:rPr>
          <w:rFonts w:ascii="Arial" w:hAnsi="Arial"/>
          <w:b/>
          <w:sz w:val="22"/>
          <w:szCs w:val="22"/>
        </w:rPr>
        <w:t xml:space="preserve">Dane dotychczasowego Sprzedawcy </w:t>
      </w:r>
    </w:p>
    <w:p w14:paraId="31F1CBF5" w14:textId="77777777" w:rsidR="00AA202D" w:rsidRPr="00543A4E" w:rsidRDefault="00AA202D" w:rsidP="00AA202D">
      <w:pPr>
        <w:keepNext/>
        <w:jc w:val="both"/>
        <w:outlineLvl w:val="4"/>
        <w:rPr>
          <w:rFonts w:ascii="Arial" w:hAnsi="Arial"/>
          <w:b/>
          <w:i/>
          <w:sz w:val="22"/>
          <w:szCs w:val="22"/>
        </w:rPr>
      </w:pPr>
      <w:r w:rsidRPr="00543A4E">
        <w:rPr>
          <w:rFonts w:ascii="Arial" w:hAnsi="Arial"/>
          <w:b/>
          <w:i/>
          <w:noProof/>
          <w:sz w:val="22"/>
          <w:szCs w:val="22"/>
        </w:rPr>
        <mc:AlternateContent>
          <mc:Choice Requires="wps">
            <w:drawing>
              <wp:anchor distT="0" distB="0" distL="114300" distR="114300" simplePos="0" relativeHeight="251667456" behindDoc="0" locked="0" layoutInCell="1" allowOverlap="1" wp14:anchorId="647BDB04" wp14:editId="5CE34BDF">
                <wp:simplePos x="0" y="0"/>
                <wp:positionH relativeFrom="column">
                  <wp:posOffset>3455670</wp:posOffset>
                </wp:positionH>
                <wp:positionV relativeFrom="paragraph">
                  <wp:posOffset>160655</wp:posOffset>
                </wp:positionV>
                <wp:extent cx="179705" cy="179705"/>
                <wp:effectExtent l="13335" t="12700" r="6985" b="7620"/>
                <wp:wrapNone/>
                <wp:docPr id="51824416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4F9D6" id="Rectangle 10" o:spid="_x0000_s1026" style="position:absolute;margin-left:272.1pt;margin-top:12.65pt;width:14.15pt;height:1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" strokeweight=".5pt"/>
            </w:pict>
          </mc:Fallback>
        </mc:AlternateContent>
      </w:r>
      <w:r w:rsidRPr="00543A4E">
        <w:rPr>
          <w:rFonts w:ascii="Arial" w:hAnsi="Arial"/>
          <w:b/>
          <w:bCs/>
          <w:i/>
          <w:noProof/>
          <w:sz w:val="22"/>
          <w:szCs w:val="22"/>
        </w:rPr>
        <w:t>PCC ENERGETYKA BLACHOWNIA Sp. z o.o.</w:t>
      </w:r>
      <w:r w:rsidR="00BE07DB" w:rsidRPr="00543A4E">
        <w:rPr>
          <w:rFonts w:ascii="Arial" w:hAnsi="Arial"/>
          <w:b/>
          <w:i/>
          <w:sz w:val="22"/>
          <w:szCs w:val="22"/>
        </w:rPr>
        <w:tab/>
      </w:r>
      <w:r w:rsidRPr="00543A4E">
        <w:rPr>
          <w:rFonts w:ascii="Arial" w:hAnsi="Arial"/>
          <w:b/>
          <w:i/>
          <w:sz w:val="22"/>
          <w:szCs w:val="22"/>
        </w:rPr>
        <w:t xml:space="preserve">    </w:t>
      </w:r>
      <w:r w:rsidR="00BE07DB" w:rsidRPr="00543A4E">
        <w:rPr>
          <w:rFonts w:ascii="Arial" w:hAnsi="Arial"/>
          <w:b/>
          <w:i/>
          <w:sz w:val="22"/>
          <w:szCs w:val="22"/>
        </w:rPr>
        <w:t xml:space="preserve">jak niżej </w:t>
      </w:r>
      <w:r w:rsidR="00BE07DB" w:rsidRPr="00543A4E">
        <w:rPr>
          <w:rFonts w:ascii="Arial" w:hAnsi="Arial"/>
          <w:b/>
          <w:i/>
          <w:sz w:val="22"/>
          <w:szCs w:val="22"/>
        </w:rPr>
        <w:tab/>
      </w:r>
      <w:r w:rsidRPr="00543A4E">
        <w:rPr>
          <w:rFonts w:ascii="Arial" w:hAnsi="Arial"/>
          <w:b/>
          <w:i/>
          <w:sz w:val="22"/>
          <w:szCs w:val="22"/>
        </w:rPr>
        <w:t xml:space="preserve">       </w:t>
      </w:r>
    </w:p>
    <w:p w14:paraId="792AEEAA" w14:textId="1BD0BD10" w:rsidR="00BE07DB" w:rsidRPr="00543A4E" w:rsidRDefault="00BE07DB" w:rsidP="00AA202D">
      <w:pPr>
        <w:keepNext/>
        <w:jc w:val="both"/>
        <w:outlineLvl w:val="4"/>
        <w:rPr>
          <w:rFonts w:ascii="Arial" w:hAnsi="Arial"/>
          <w:b/>
          <w:i/>
          <w:sz w:val="22"/>
          <w:szCs w:val="22"/>
        </w:rPr>
      </w:pPr>
      <w:r w:rsidRPr="00543A4E">
        <w:rPr>
          <w:rFonts w:ascii="Arial" w:hAnsi="Arial"/>
          <w:b/>
          <w:i/>
          <w:sz w:val="22"/>
          <w:szCs w:val="22"/>
        </w:rPr>
        <w:t>brak-</w:t>
      </w:r>
      <w:r w:rsidR="00AA202D" w:rsidRPr="00543A4E">
        <w:rPr>
          <w:rFonts w:ascii="Arial" w:hAnsi="Arial"/>
          <w:b/>
          <w:i/>
          <w:sz w:val="22"/>
          <w:szCs w:val="22"/>
        </w:rPr>
        <w:t xml:space="preserve"> </w:t>
      </w:r>
      <w:r w:rsidRPr="00543A4E">
        <w:rPr>
          <w:rFonts w:ascii="Arial" w:hAnsi="Arial"/>
          <w:b/>
          <w:i/>
          <w:sz w:val="22"/>
          <w:szCs w:val="22"/>
        </w:rPr>
        <w:t>pierwszy wybór</w:t>
      </w:r>
      <w:r w:rsidR="00AA202D" w:rsidRPr="00543A4E">
        <w:rPr>
          <w:rFonts w:ascii="Arial" w:hAnsi="Arial"/>
          <w:b/>
          <w:i/>
          <w:sz w:val="22"/>
          <w:szCs w:val="22"/>
        </w:rPr>
        <w:t xml:space="preserve"> </w:t>
      </w:r>
      <w:r w:rsidRPr="00543A4E">
        <w:rPr>
          <w:rFonts w:ascii="Arial" w:hAnsi="Arial"/>
          <w:b/>
          <w:i/>
          <w:sz w:val="22"/>
          <w:szCs w:val="22"/>
        </w:rPr>
        <w:t xml:space="preserve">sprzedawcy po przyłączeniu   </w:t>
      </w:r>
    </w:p>
    <w:p w14:paraId="7F12F1FB" w14:textId="77777777" w:rsidR="00BE07DB" w:rsidRPr="00543A4E" w:rsidRDefault="00BE07DB" w:rsidP="00BE07DB">
      <w:pPr>
        <w:tabs>
          <w:tab w:val="left" w:pos="426"/>
        </w:tabs>
        <w:ind w:left="360"/>
        <w:rPr>
          <w:rFonts w:ascii="Arial" w:hAnsi="Arial"/>
          <w:b/>
          <w:sz w:val="22"/>
          <w:szCs w:val="22"/>
        </w:rPr>
      </w:pPr>
    </w:p>
    <w:tbl>
      <w:tblPr>
        <w:tblW w:w="10215" w:type="dxa"/>
        <w:tblInd w:w="5" w:type="dxa"/>
        <w:tblLayout w:type="fixed"/>
        <w:tblCellMar>
          <w:left w:w="0" w:type="dxa"/>
          <w:right w:w="0" w:type="dxa"/>
        </w:tblCellMar>
        <w:tblLook w:val="04A0" w:firstRow="1" w:lastRow="0" w:firstColumn="1" w:lastColumn="0" w:noHBand="0" w:noVBand="1"/>
      </w:tblPr>
      <w:tblGrid>
        <w:gridCol w:w="10215"/>
      </w:tblGrid>
      <w:tr w:rsidR="00BE07DB" w:rsidRPr="00543A4E" w14:paraId="0ED87DE4" w14:textId="77777777" w:rsidTr="00BE07DB">
        <w:trPr>
          <w:cantSplit/>
        </w:trPr>
        <w:tc>
          <w:tcPr>
            <w:tcW w:w="10209" w:type="dxa"/>
            <w:tcBorders>
              <w:top w:val="single" w:sz="4" w:space="0" w:color="auto"/>
              <w:left w:val="single" w:sz="4" w:space="0" w:color="auto"/>
              <w:bottom w:val="single" w:sz="4" w:space="0" w:color="auto"/>
              <w:right w:val="single" w:sz="4" w:space="0" w:color="auto"/>
            </w:tcBorders>
          </w:tcPr>
          <w:p w14:paraId="14DA1EB3" w14:textId="77777777" w:rsidR="00BE07DB" w:rsidRPr="00543A4E" w:rsidRDefault="00BE07DB" w:rsidP="00BE07DB">
            <w:pPr>
              <w:rPr>
                <w:rFonts w:ascii="Arial" w:hAnsi="Arial"/>
                <w:i/>
                <w:sz w:val="22"/>
                <w:szCs w:val="22"/>
              </w:rPr>
            </w:pPr>
          </w:p>
        </w:tc>
      </w:tr>
      <w:tr w:rsidR="00BE07DB" w:rsidRPr="00543A4E" w14:paraId="2EEBF1CB" w14:textId="77777777" w:rsidTr="00BE07DB">
        <w:trPr>
          <w:cantSplit/>
        </w:trPr>
        <w:tc>
          <w:tcPr>
            <w:tcW w:w="10209" w:type="dxa"/>
            <w:tcBorders>
              <w:top w:val="single" w:sz="4" w:space="0" w:color="auto"/>
              <w:left w:val="nil"/>
              <w:bottom w:val="nil"/>
              <w:right w:val="nil"/>
            </w:tcBorders>
            <w:hideMark/>
          </w:tcPr>
          <w:p w14:paraId="22624489" w14:textId="77777777" w:rsidR="00BE07DB" w:rsidRPr="00543A4E" w:rsidRDefault="00BE07DB" w:rsidP="00BE07DB">
            <w:pPr>
              <w:keepNext/>
              <w:outlineLvl w:val="1"/>
              <w:rPr>
                <w:rFonts w:ascii="Arial" w:hAnsi="Arial"/>
                <w:i/>
                <w:sz w:val="22"/>
                <w:szCs w:val="22"/>
              </w:rPr>
            </w:pPr>
            <w:r w:rsidRPr="00543A4E">
              <w:rPr>
                <w:rFonts w:ascii="Arial" w:hAnsi="Arial"/>
                <w:i/>
                <w:sz w:val="22"/>
                <w:szCs w:val="22"/>
              </w:rPr>
              <w:t xml:space="preserve">Nazwa </w:t>
            </w:r>
          </w:p>
        </w:tc>
      </w:tr>
    </w:tbl>
    <w:p w14:paraId="2CA7D12A" w14:textId="77777777" w:rsidR="00BE07DB" w:rsidRPr="00543A4E" w:rsidRDefault="00BE07DB" w:rsidP="00386BD5">
      <w:pPr>
        <w:keepNext/>
        <w:spacing w:before="120"/>
        <w:outlineLvl w:val="4"/>
        <w:rPr>
          <w:rFonts w:ascii="Arial" w:hAnsi="Arial"/>
          <w:iCs/>
          <w:sz w:val="22"/>
          <w:szCs w:val="22"/>
        </w:rPr>
      </w:pPr>
      <w:r w:rsidRPr="00543A4E">
        <w:rPr>
          <w:rFonts w:ascii="Arial" w:hAnsi="Arial"/>
          <w:b/>
          <w:iCs/>
          <w:sz w:val="22"/>
          <w:szCs w:val="22"/>
        </w:rPr>
        <w:t>Oświadczam, że rozwiązanie umowy sprzedaży energii elektrycznej z dotychczasowym sprzedawcą nastąpi z dniem:</w:t>
      </w:r>
    </w:p>
    <w:tbl>
      <w:tblPr>
        <w:tblW w:w="10230"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4"/>
        <w:gridCol w:w="286"/>
        <w:gridCol w:w="286"/>
        <w:gridCol w:w="253"/>
        <w:gridCol w:w="264"/>
        <w:gridCol w:w="286"/>
        <w:gridCol w:w="275"/>
        <w:gridCol w:w="275"/>
        <w:gridCol w:w="286"/>
        <w:gridCol w:w="242"/>
        <w:gridCol w:w="7491"/>
        <w:gridCol w:w="22"/>
      </w:tblGrid>
      <w:tr w:rsidR="00BE07DB" w:rsidRPr="00543A4E" w14:paraId="3820BC18" w14:textId="77777777" w:rsidTr="00BE07DB">
        <w:trPr>
          <w:cantSplit/>
          <w:trHeight w:hRule="exact" w:val="318"/>
        </w:trPr>
        <w:tc>
          <w:tcPr>
            <w:tcW w:w="264" w:type="dxa"/>
            <w:tcBorders>
              <w:top w:val="single" w:sz="4" w:space="0" w:color="auto"/>
              <w:left w:val="single" w:sz="4" w:space="0" w:color="auto"/>
              <w:bottom w:val="single" w:sz="4" w:space="0" w:color="auto"/>
              <w:right w:val="single" w:sz="4" w:space="0" w:color="auto"/>
            </w:tcBorders>
            <w:vAlign w:val="center"/>
          </w:tcPr>
          <w:p w14:paraId="3D0FF89F" w14:textId="77777777" w:rsidR="00BE07DB" w:rsidRPr="00543A4E" w:rsidRDefault="00BE07DB" w:rsidP="00BE07DB">
            <w:pPr>
              <w:rPr>
                <w:rFonts w:ascii="Arial" w:hAnsi="Arial"/>
                <w:iCs/>
                <w:sz w:val="22"/>
                <w:szCs w:val="22"/>
              </w:rPr>
            </w:pPr>
          </w:p>
        </w:tc>
        <w:tc>
          <w:tcPr>
            <w:tcW w:w="286" w:type="dxa"/>
            <w:tcBorders>
              <w:top w:val="single" w:sz="4" w:space="0" w:color="auto"/>
              <w:left w:val="single" w:sz="4" w:space="0" w:color="auto"/>
              <w:bottom w:val="single" w:sz="4" w:space="0" w:color="auto"/>
              <w:right w:val="single" w:sz="4" w:space="0" w:color="auto"/>
            </w:tcBorders>
            <w:vAlign w:val="center"/>
          </w:tcPr>
          <w:p w14:paraId="28C1C6BA" w14:textId="77777777" w:rsidR="00BE07DB" w:rsidRPr="00543A4E" w:rsidRDefault="00BE07DB" w:rsidP="00BE07DB">
            <w:pPr>
              <w:rPr>
                <w:rFonts w:ascii="Arial" w:hAnsi="Arial"/>
                <w:iCs/>
                <w:sz w:val="22"/>
                <w:szCs w:val="22"/>
              </w:rPr>
            </w:pPr>
          </w:p>
        </w:tc>
        <w:tc>
          <w:tcPr>
            <w:tcW w:w="286" w:type="dxa"/>
            <w:tcBorders>
              <w:top w:val="nil"/>
              <w:left w:val="single" w:sz="4" w:space="0" w:color="auto"/>
              <w:bottom w:val="nil"/>
              <w:right w:val="single" w:sz="4" w:space="0" w:color="auto"/>
            </w:tcBorders>
            <w:vAlign w:val="center"/>
          </w:tcPr>
          <w:p w14:paraId="2CF194AE" w14:textId="77777777" w:rsidR="00BE07DB" w:rsidRPr="00543A4E" w:rsidRDefault="00BE07DB" w:rsidP="00BE07DB">
            <w:pPr>
              <w:rPr>
                <w:rFonts w:ascii="Arial" w:hAnsi="Arial"/>
                <w:iCs/>
                <w:sz w:val="22"/>
                <w:szCs w:val="22"/>
              </w:rPr>
            </w:pPr>
          </w:p>
        </w:tc>
        <w:tc>
          <w:tcPr>
            <w:tcW w:w="253" w:type="dxa"/>
            <w:tcBorders>
              <w:top w:val="single" w:sz="4" w:space="0" w:color="auto"/>
              <w:left w:val="single" w:sz="4" w:space="0" w:color="auto"/>
              <w:bottom w:val="single" w:sz="4" w:space="0" w:color="auto"/>
              <w:right w:val="single" w:sz="4" w:space="0" w:color="auto"/>
            </w:tcBorders>
            <w:vAlign w:val="center"/>
          </w:tcPr>
          <w:p w14:paraId="4AE19926" w14:textId="77777777" w:rsidR="00BE07DB" w:rsidRPr="00543A4E" w:rsidRDefault="00BE07DB" w:rsidP="00BE07DB">
            <w:pPr>
              <w:rPr>
                <w:rFonts w:ascii="Arial" w:hAnsi="Arial"/>
                <w:iCs/>
                <w:sz w:val="22"/>
                <w:szCs w:val="22"/>
              </w:rPr>
            </w:pPr>
          </w:p>
        </w:tc>
        <w:tc>
          <w:tcPr>
            <w:tcW w:w="264" w:type="dxa"/>
            <w:tcBorders>
              <w:top w:val="single" w:sz="4" w:space="0" w:color="auto"/>
              <w:left w:val="single" w:sz="4" w:space="0" w:color="auto"/>
              <w:bottom w:val="single" w:sz="4" w:space="0" w:color="auto"/>
              <w:right w:val="single" w:sz="4" w:space="0" w:color="auto"/>
            </w:tcBorders>
            <w:vAlign w:val="center"/>
          </w:tcPr>
          <w:p w14:paraId="4BBD1AA6" w14:textId="77777777" w:rsidR="00BE07DB" w:rsidRPr="00543A4E" w:rsidRDefault="00BE07DB" w:rsidP="00BE07DB">
            <w:pPr>
              <w:rPr>
                <w:rFonts w:ascii="Arial" w:hAnsi="Arial"/>
                <w:iCs/>
                <w:sz w:val="22"/>
                <w:szCs w:val="22"/>
              </w:rPr>
            </w:pPr>
          </w:p>
        </w:tc>
        <w:tc>
          <w:tcPr>
            <w:tcW w:w="286" w:type="dxa"/>
            <w:tcBorders>
              <w:top w:val="nil"/>
              <w:left w:val="single" w:sz="4" w:space="0" w:color="auto"/>
              <w:bottom w:val="nil"/>
              <w:right w:val="single" w:sz="4" w:space="0" w:color="auto"/>
            </w:tcBorders>
            <w:vAlign w:val="center"/>
          </w:tcPr>
          <w:p w14:paraId="30B435F6" w14:textId="77777777" w:rsidR="00BE07DB" w:rsidRPr="00543A4E" w:rsidRDefault="00BE07DB" w:rsidP="00BE07DB">
            <w:pPr>
              <w:rPr>
                <w:rFonts w:ascii="Arial" w:hAnsi="Arial"/>
                <w:iCs/>
                <w:sz w:val="22"/>
                <w:szCs w:val="22"/>
              </w:rPr>
            </w:pPr>
          </w:p>
        </w:tc>
        <w:tc>
          <w:tcPr>
            <w:tcW w:w="275" w:type="dxa"/>
            <w:tcBorders>
              <w:top w:val="single" w:sz="4" w:space="0" w:color="auto"/>
              <w:left w:val="single" w:sz="4" w:space="0" w:color="auto"/>
              <w:bottom w:val="single" w:sz="4" w:space="0" w:color="auto"/>
              <w:right w:val="single" w:sz="4" w:space="0" w:color="auto"/>
            </w:tcBorders>
            <w:vAlign w:val="center"/>
          </w:tcPr>
          <w:p w14:paraId="0C86E82D" w14:textId="77777777" w:rsidR="00BE07DB" w:rsidRPr="00543A4E" w:rsidRDefault="00BE07DB" w:rsidP="00BE07DB">
            <w:pPr>
              <w:rPr>
                <w:rFonts w:ascii="Arial" w:hAnsi="Arial"/>
                <w:iCs/>
                <w:sz w:val="22"/>
                <w:szCs w:val="22"/>
              </w:rPr>
            </w:pPr>
          </w:p>
        </w:tc>
        <w:tc>
          <w:tcPr>
            <w:tcW w:w="275" w:type="dxa"/>
            <w:tcBorders>
              <w:top w:val="single" w:sz="4" w:space="0" w:color="auto"/>
              <w:left w:val="single" w:sz="4" w:space="0" w:color="auto"/>
              <w:bottom w:val="single" w:sz="4" w:space="0" w:color="auto"/>
              <w:right w:val="single" w:sz="4" w:space="0" w:color="auto"/>
            </w:tcBorders>
            <w:vAlign w:val="center"/>
          </w:tcPr>
          <w:p w14:paraId="2E85B69A" w14:textId="77777777" w:rsidR="00BE07DB" w:rsidRPr="00543A4E" w:rsidRDefault="00BE07DB" w:rsidP="00BE07DB">
            <w:pPr>
              <w:rPr>
                <w:rFonts w:ascii="Arial" w:hAnsi="Arial"/>
                <w:iCs/>
                <w:sz w:val="22"/>
                <w:szCs w:val="22"/>
              </w:rPr>
            </w:pPr>
          </w:p>
        </w:tc>
        <w:tc>
          <w:tcPr>
            <w:tcW w:w="286" w:type="dxa"/>
            <w:tcBorders>
              <w:top w:val="single" w:sz="4" w:space="0" w:color="auto"/>
              <w:left w:val="single" w:sz="4" w:space="0" w:color="auto"/>
              <w:bottom w:val="single" w:sz="4" w:space="0" w:color="auto"/>
              <w:right w:val="single" w:sz="4" w:space="0" w:color="auto"/>
            </w:tcBorders>
            <w:vAlign w:val="center"/>
          </w:tcPr>
          <w:p w14:paraId="5ABB0AE2" w14:textId="77777777" w:rsidR="00BE07DB" w:rsidRPr="00543A4E" w:rsidRDefault="00BE07DB" w:rsidP="00BE07DB">
            <w:pPr>
              <w:rPr>
                <w:rFonts w:ascii="Arial" w:hAnsi="Arial"/>
                <w:iCs/>
                <w:sz w:val="22"/>
                <w:szCs w:val="22"/>
              </w:rPr>
            </w:pPr>
          </w:p>
        </w:tc>
        <w:tc>
          <w:tcPr>
            <w:tcW w:w="242" w:type="dxa"/>
            <w:tcBorders>
              <w:top w:val="single" w:sz="4" w:space="0" w:color="auto"/>
              <w:left w:val="single" w:sz="4" w:space="0" w:color="auto"/>
              <w:bottom w:val="single" w:sz="4" w:space="0" w:color="auto"/>
              <w:right w:val="single" w:sz="4" w:space="0" w:color="auto"/>
            </w:tcBorders>
            <w:vAlign w:val="center"/>
          </w:tcPr>
          <w:p w14:paraId="549D713E" w14:textId="77777777" w:rsidR="00BE07DB" w:rsidRPr="00543A4E" w:rsidRDefault="00BE07DB" w:rsidP="00BE07DB">
            <w:pPr>
              <w:rPr>
                <w:rFonts w:ascii="Arial" w:hAnsi="Arial"/>
                <w:iCs/>
                <w:sz w:val="22"/>
                <w:szCs w:val="22"/>
              </w:rPr>
            </w:pPr>
          </w:p>
        </w:tc>
        <w:tc>
          <w:tcPr>
            <w:tcW w:w="7513" w:type="dxa"/>
            <w:gridSpan w:val="2"/>
            <w:tcBorders>
              <w:top w:val="nil"/>
              <w:left w:val="single" w:sz="4" w:space="0" w:color="auto"/>
              <w:bottom w:val="nil"/>
              <w:right w:val="nil"/>
            </w:tcBorders>
            <w:vAlign w:val="center"/>
          </w:tcPr>
          <w:p w14:paraId="370E3C01" w14:textId="77777777" w:rsidR="00BE07DB" w:rsidRPr="00543A4E" w:rsidRDefault="00BE07DB" w:rsidP="00BE07DB">
            <w:pPr>
              <w:keepNext/>
              <w:spacing w:before="120"/>
              <w:outlineLvl w:val="4"/>
              <w:rPr>
                <w:rFonts w:ascii="Arial" w:hAnsi="Arial"/>
                <w:b/>
                <w:i/>
                <w:sz w:val="22"/>
                <w:szCs w:val="22"/>
              </w:rPr>
            </w:pPr>
          </w:p>
        </w:tc>
      </w:tr>
      <w:tr w:rsidR="00BE07DB" w:rsidRPr="00543A4E" w14:paraId="60005735" w14:textId="77777777" w:rsidTr="00BE07DB">
        <w:trPr>
          <w:gridAfter w:val="1"/>
          <w:wAfter w:w="22" w:type="dxa"/>
          <w:cantSplit/>
          <w:trHeight w:val="204"/>
        </w:trPr>
        <w:tc>
          <w:tcPr>
            <w:tcW w:w="10208" w:type="dxa"/>
            <w:gridSpan w:val="11"/>
            <w:tcBorders>
              <w:top w:val="nil"/>
              <w:left w:val="nil"/>
              <w:bottom w:val="nil"/>
              <w:right w:val="nil"/>
            </w:tcBorders>
            <w:vAlign w:val="center"/>
            <w:hideMark/>
          </w:tcPr>
          <w:p w14:paraId="5ADCB45E" w14:textId="77777777" w:rsidR="00BE07DB" w:rsidRPr="00543A4E" w:rsidRDefault="00BE07DB" w:rsidP="00BE07DB">
            <w:pPr>
              <w:rPr>
                <w:rFonts w:ascii="Arial" w:hAnsi="Arial"/>
                <w:i/>
                <w:sz w:val="22"/>
                <w:szCs w:val="22"/>
              </w:rPr>
            </w:pPr>
            <w:r w:rsidRPr="00543A4E">
              <w:rPr>
                <w:rFonts w:ascii="Arial" w:hAnsi="Arial"/>
                <w:i/>
                <w:sz w:val="22"/>
                <w:szCs w:val="22"/>
              </w:rPr>
              <w:t>Dzień, miesiąc, rok - ostatni dzień miesiąca obowiązywania dotychczasowej umowy sprzedaży energii elektrycznej</w:t>
            </w:r>
          </w:p>
        </w:tc>
      </w:tr>
    </w:tbl>
    <w:p w14:paraId="081E7D06" w14:textId="77777777" w:rsidR="00BE07DB" w:rsidRPr="00543A4E" w:rsidRDefault="00BE07DB" w:rsidP="00BE07DB">
      <w:pPr>
        <w:ind w:left="-22"/>
        <w:rPr>
          <w:rFonts w:ascii="Arial" w:hAnsi="Arial"/>
          <w:b/>
          <w:sz w:val="22"/>
          <w:szCs w:val="22"/>
        </w:rPr>
      </w:pPr>
    </w:p>
    <w:p w14:paraId="14AF10D2" w14:textId="77777777" w:rsidR="00BE07DB" w:rsidRPr="00543A4E" w:rsidRDefault="00BE07DB" w:rsidP="00A21BA8">
      <w:pPr>
        <w:numPr>
          <w:ilvl w:val="0"/>
          <w:numId w:val="39"/>
        </w:numPr>
        <w:jc w:val="both"/>
        <w:rPr>
          <w:rFonts w:ascii="Arial" w:hAnsi="Arial"/>
          <w:b/>
          <w:sz w:val="22"/>
          <w:szCs w:val="22"/>
        </w:rPr>
      </w:pPr>
      <w:r w:rsidRPr="00543A4E">
        <w:rPr>
          <w:rFonts w:ascii="Arial" w:hAnsi="Arial"/>
          <w:b/>
          <w:sz w:val="22"/>
          <w:szCs w:val="22"/>
        </w:rPr>
        <w:t>Odbiorca wnioskuje o przyjęcie do realizacji umowy sprzedaży energii elektrycznej, o której mowa w pkt 6, oraz:</w:t>
      </w:r>
    </w:p>
    <w:p w14:paraId="1B250043" w14:textId="77777777" w:rsidR="00BE07DB" w:rsidRPr="00543A4E" w:rsidRDefault="00BE07DB" w:rsidP="00BE07DB">
      <w:pPr>
        <w:jc w:val="both"/>
        <w:rPr>
          <w:rFonts w:ascii="Arial" w:hAnsi="Arial"/>
          <w:b/>
          <w:sz w:val="22"/>
          <w:szCs w:val="22"/>
        </w:rPr>
      </w:pPr>
    </w:p>
    <w:p w14:paraId="7587D81D" w14:textId="2EFE7208" w:rsidR="00BE07DB" w:rsidRPr="00543A4E" w:rsidRDefault="00BE07DB" w:rsidP="00BE07DB">
      <w:pPr>
        <w:ind w:left="708"/>
        <w:jc w:val="both"/>
        <w:rPr>
          <w:rFonts w:ascii="Arial" w:hAnsi="Arial"/>
          <w:b/>
          <w:sz w:val="22"/>
          <w:szCs w:val="22"/>
        </w:rPr>
      </w:pPr>
      <w:r w:rsidRPr="00543A4E">
        <w:rPr>
          <w:noProof/>
          <w:sz w:val="22"/>
          <w:szCs w:val="22"/>
        </w:rPr>
        <mc:AlternateContent>
          <mc:Choice Requires="wps">
            <w:drawing>
              <wp:anchor distT="0" distB="0" distL="114300" distR="114300" simplePos="0" relativeHeight="251659264" behindDoc="0" locked="0" layoutInCell="1" allowOverlap="1" wp14:anchorId="54162A69" wp14:editId="7165F341">
                <wp:simplePos x="0" y="0"/>
                <wp:positionH relativeFrom="column">
                  <wp:posOffset>139700</wp:posOffset>
                </wp:positionH>
                <wp:positionV relativeFrom="paragraph">
                  <wp:posOffset>-8255</wp:posOffset>
                </wp:positionV>
                <wp:extent cx="179705" cy="179705"/>
                <wp:effectExtent l="6350" t="10795" r="13970" b="9525"/>
                <wp:wrapNone/>
                <wp:docPr id="153383223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EAEAEA"/>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009AA" id="Rectangle 2" o:spid="_x0000_s1026" style="position:absolute;margin-left:11pt;margin-top:-.65pt;width:14.1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" filled="f" fillcolor="#eaeaea" strokeweight=".5pt"/>
            </w:pict>
          </mc:Fallback>
        </mc:AlternateContent>
      </w:r>
      <w:r w:rsidRPr="00543A4E">
        <w:rPr>
          <w:rFonts w:ascii="Arial" w:hAnsi="Arial"/>
          <w:b/>
          <w:sz w:val="22"/>
          <w:szCs w:val="22"/>
        </w:rPr>
        <w:t xml:space="preserve">zawarcie z </w:t>
      </w:r>
      <w:r w:rsidR="00556234" w:rsidRPr="00543A4E">
        <w:rPr>
          <w:rFonts w:ascii="Arial" w:hAnsi="Arial"/>
          <w:b/>
          <w:sz w:val="22"/>
          <w:szCs w:val="22"/>
        </w:rPr>
        <w:t>OSDn</w:t>
      </w:r>
      <w:r w:rsidRPr="00543A4E">
        <w:rPr>
          <w:rFonts w:ascii="Arial" w:hAnsi="Arial"/>
          <w:b/>
          <w:sz w:val="22"/>
          <w:szCs w:val="22"/>
        </w:rPr>
        <w:t xml:space="preserve"> umowy o świadczenie usług dystrybucji energii elektrycznej,</w:t>
      </w:r>
    </w:p>
    <w:p w14:paraId="777ABF34" w14:textId="77777777" w:rsidR="00BE07DB" w:rsidRPr="00543A4E" w:rsidRDefault="00BE07DB" w:rsidP="00BE07DB">
      <w:pPr>
        <w:rPr>
          <w:rFonts w:ascii="Arial" w:hAnsi="Arial"/>
          <w:b/>
          <w:sz w:val="22"/>
          <w:szCs w:val="22"/>
        </w:rPr>
      </w:pPr>
    </w:p>
    <w:p w14:paraId="3B0612AB" w14:textId="77777777" w:rsidR="00BE07DB" w:rsidRPr="00543A4E" w:rsidRDefault="00BE07DB" w:rsidP="00BE07DB">
      <w:pPr>
        <w:ind w:left="741"/>
        <w:rPr>
          <w:rFonts w:ascii="Arial" w:hAnsi="Arial"/>
          <w:b/>
          <w:sz w:val="22"/>
          <w:szCs w:val="22"/>
        </w:rPr>
      </w:pPr>
      <w:r w:rsidRPr="00543A4E">
        <w:rPr>
          <w:noProof/>
          <w:sz w:val="22"/>
          <w:szCs w:val="22"/>
        </w:rPr>
        <mc:AlternateContent>
          <mc:Choice Requires="wps">
            <w:drawing>
              <wp:anchor distT="0" distB="0" distL="114300" distR="114300" simplePos="0" relativeHeight="251660288" behindDoc="0" locked="0" layoutInCell="1" allowOverlap="1" wp14:anchorId="6F320124" wp14:editId="6C62BE15">
                <wp:simplePos x="0" y="0"/>
                <wp:positionH relativeFrom="column">
                  <wp:posOffset>139700</wp:posOffset>
                </wp:positionH>
                <wp:positionV relativeFrom="paragraph">
                  <wp:posOffset>6985</wp:posOffset>
                </wp:positionV>
                <wp:extent cx="179705" cy="179705"/>
                <wp:effectExtent l="6350" t="6985" r="13970" b="13335"/>
                <wp:wrapNone/>
                <wp:docPr id="7188493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EAEAEA"/>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996B8" id="Rectangle 3" o:spid="_x0000_s1026" style="position:absolute;margin-left:11pt;margin-top:.55pt;width:14.15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" filled="f" fillcolor="#eaeaea" strokeweight=".5pt"/>
            </w:pict>
          </mc:Fallback>
        </mc:AlternateContent>
      </w:r>
      <w:r w:rsidRPr="00543A4E">
        <w:rPr>
          <w:rFonts w:ascii="Arial" w:hAnsi="Arial"/>
          <w:b/>
          <w:sz w:val="22"/>
          <w:szCs w:val="22"/>
        </w:rPr>
        <w:t>aktualizację danych dotyczących sprzedawcy energii elektrycznej w umowie o świadczenie usług dystrybucji energii elektrycznej.</w:t>
      </w:r>
    </w:p>
    <w:p w14:paraId="73070FCC" w14:textId="77777777" w:rsidR="00BE07DB" w:rsidRPr="00543A4E" w:rsidRDefault="00BE07DB" w:rsidP="00BE07DB">
      <w:pPr>
        <w:ind w:left="-22"/>
        <w:rPr>
          <w:rFonts w:ascii="Arial" w:hAnsi="Arial"/>
          <w:b/>
          <w:sz w:val="22"/>
          <w:szCs w:val="22"/>
        </w:rPr>
      </w:pPr>
    </w:p>
    <w:p w14:paraId="70F5F19A" w14:textId="77777777" w:rsidR="00BE07DB" w:rsidRPr="00543A4E" w:rsidRDefault="00BE07DB" w:rsidP="00A21BA8">
      <w:pPr>
        <w:numPr>
          <w:ilvl w:val="0"/>
          <w:numId w:val="39"/>
        </w:numPr>
        <w:jc w:val="both"/>
        <w:rPr>
          <w:rFonts w:ascii="Arial" w:hAnsi="Arial"/>
          <w:b/>
          <w:sz w:val="22"/>
          <w:szCs w:val="22"/>
        </w:rPr>
      </w:pPr>
      <w:r w:rsidRPr="00543A4E">
        <w:rPr>
          <w:rFonts w:ascii="Arial" w:hAnsi="Arial"/>
          <w:b/>
          <w:sz w:val="22"/>
          <w:szCs w:val="22"/>
        </w:rPr>
        <w:t>Dane nowego Sprzedawcy:</w:t>
      </w:r>
    </w:p>
    <w:p w14:paraId="2642A1C0" w14:textId="77777777" w:rsidR="00BE07DB" w:rsidRPr="00543A4E" w:rsidRDefault="00BE07DB" w:rsidP="00BE07DB">
      <w:pPr>
        <w:rPr>
          <w:rFonts w:ascii="Arial" w:hAnsi="Arial"/>
          <w:b/>
          <w:sz w:val="22"/>
          <w:szCs w:val="22"/>
        </w:rPr>
      </w:pPr>
    </w:p>
    <w:tbl>
      <w:tblPr>
        <w:tblW w:w="10215" w:type="dxa"/>
        <w:tblInd w:w="5" w:type="dxa"/>
        <w:tblLayout w:type="fixed"/>
        <w:tblCellMar>
          <w:left w:w="0" w:type="dxa"/>
          <w:right w:w="0" w:type="dxa"/>
        </w:tblCellMar>
        <w:tblLook w:val="04A0" w:firstRow="1" w:lastRow="0" w:firstColumn="1" w:lastColumn="0" w:noHBand="0" w:noVBand="1"/>
      </w:tblPr>
      <w:tblGrid>
        <w:gridCol w:w="25"/>
        <w:gridCol w:w="307"/>
        <w:gridCol w:w="309"/>
        <w:gridCol w:w="298"/>
        <w:gridCol w:w="254"/>
        <w:gridCol w:w="294"/>
        <w:gridCol w:w="294"/>
        <w:gridCol w:w="305"/>
        <w:gridCol w:w="297"/>
        <w:gridCol w:w="284"/>
        <w:gridCol w:w="284"/>
        <w:gridCol w:w="284"/>
        <w:gridCol w:w="284"/>
        <w:gridCol w:w="284"/>
        <w:gridCol w:w="1268"/>
        <w:gridCol w:w="332"/>
        <w:gridCol w:w="305"/>
        <w:gridCol w:w="321"/>
        <w:gridCol w:w="311"/>
        <w:gridCol w:w="333"/>
        <w:gridCol w:w="333"/>
        <w:gridCol w:w="322"/>
        <w:gridCol w:w="333"/>
        <w:gridCol w:w="344"/>
        <w:gridCol w:w="2210"/>
      </w:tblGrid>
      <w:tr w:rsidR="00BE07DB" w:rsidRPr="00543A4E" w14:paraId="7CAE50B4" w14:textId="77777777" w:rsidTr="00BE07DB">
        <w:trPr>
          <w:cantSplit/>
        </w:trPr>
        <w:tc>
          <w:tcPr>
            <w:tcW w:w="10209" w:type="dxa"/>
            <w:gridSpan w:val="25"/>
            <w:tcBorders>
              <w:top w:val="single" w:sz="4" w:space="0" w:color="auto"/>
              <w:left w:val="single" w:sz="4" w:space="0" w:color="auto"/>
              <w:bottom w:val="single" w:sz="4" w:space="0" w:color="auto"/>
              <w:right w:val="single" w:sz="4" w:space="0" w:color="auto"/>
            </w:tcBorders>
          </w:tcPr>
          <w:p w14:paraId="6543FF84" w14:textId="77777777" w:rsidR="00BE07DB" w:rsidRPr="00543A4E" w:rsidRDefault="00BE07DB" w:rsidP="00BE07DB">
            <w:pPr>
              <w:rPr>
                <w:rFonts w:ascii="Arial" w:hAnsi="Arial"/>
                <w:i/>
                <w:sz w:val="22"/>
                <w:szCs w:val="22"/>
              </w:rPr>
            </w:pPr>
          </w:p>
        </w:tc>
      </w:tr>
      <w:tr w:rsidR="00BE07DB" w:rsidRPr="00543A4E" w14:paraId="2BA333F4" w14:textId="77777777" w:rsidTr="00BE07DB">
        <w:trPr>
          <w:cantSplit/>
        </w:trPr>
        <w:tc>
          <w:tcPr>
            <w:tcW w:w="10209" w:type="dxa"/>
            <w:gridSpan w:val="25"/>
            <w:tcBorders>
              <w:top w:val="single" w:sz="4" w:space="0" w:color="auto"/>
              <w:left w:val="nil"/>
              <w:bottom w:val="nil"/>
              <w:right w:val="nil"/>
            </w:tcBorders>
            <w:hideMark/>
          </w:tcPr>
          <w:p w14:paraId="465AFCDB" w14:textId="77777777" w:rsidR="00BE07DB" w:rsidRPr="00543A4E" w:rsidRDefault="00BE07DB" w:rsidP="00BE07DB">
            <w:pPr>
              <w:keepNext/>
              <w:outlineLvl w:val="1"/>
              <w:rPr>
                <w:rFonts w:ascii="Arial" w:hAnsi="Arial"/>
                <w:i/>
                <w:sz w:val="22"/>
                <w:szCs w:val="22"/>
              </w:rPr>
            </w:pPr>
            <w:r w:rsidRPr="00543A4E">
              <w:rPr>
                <w:rFonts w:ascii="Arial" w:hAnsi="Arial"/>
                <w:i/>
                <w:sz w:val="22"/>
                <w:szCs w:val="22"/>
              </w:rPr>
              <w:t xml:space="preserve">Nazwa </w:t>
            </w:r>
          </w:p>
        </w:tc>
      </w:tr>
      <w:tr w:rsidR="00BE07DB" w:rsidRPr="00543A4E" w14:paraId="2AD33338" w14:textId="77777777" w:rsidTr="00BE07DB">
        <w:trPr>
          <w:gridBefore w:val="1"/>
          <w:gridAfter w:val="1"/>
          <w:wBefore w:w="24" w:type="dxa"/>
          <w:wAfter w:w="2209" w:type="dxa"/>
          <w:cantSplit/>
          <w:trHeight w:val="264"/>
        </w:trPr>
        <w:tc>
          <w:tcPr>
            <w:tcW w:w="306" w:type="dxa"/>
            <w:tcBorders>
              <w:top w:val="single" w:sz="4" w:space="0" w:color="auto"/>
              <w:left w:val="single" w:sz="4" w:space="0" w:color="auto"/>
              <w:bottom w:val="single" w:sz="4" w:space="0" w:color="auto"/>
              <w:right w:val="single" w:sz="4" w:space="0" w:color="auto"/>
            </w:tcBorders>
            <w:vAlign w:val="center"/>
          </w:tcPr>
          <w:p w14:paraId="2F0CDBAD" w14:textId="77777777" w:rsidR="00BE07DB" w:rsidRPr="00543A4E" w:rsidRDefault="00BE07DB" w:rsidP="00BE07DB">
            <w:pPr>
              <w:jc w:val="center"/>
              <w:rPr>
                <w:rFonts w:ascii="Arial" w:hAnsi="Arial"/>
                <w:iCs/>
                <w:sz w:val="22"/>
                <w:szCs w:val="22"/>
              </w:rPr>
            </w:pPr>
          </w:p>
        </w:tc>
        <w:tc>
          <w:tcPr>
            <w:tcW w:w="308" w:type="dxa"/>
            <w:tcBorders>
              <w:top w:val="single" w:sz="4" w:space="0" w:color="auto"/>
              <w:left w:val="single" w:sz="4" w:space="0" w:color="auto"/>
              <w:bottom w:val="single" w:sz="4" w:space="0" w:color="auto"/>
              <w:right w:val="single" w:sz="6" w:space="0" w:color="auto"/>
            </w:tcBorders>
            <w:vAlign w:val="center"/>
          </w:tcPr>
          <w:p w14:paraId="1B5452FE" w14:textId="77777777" w:rsidR="00BE07DB" w:rsidRPr="00543A4E" w:rsidRDefault="00BE07DB" w:rsidP="00BE07DB">
            <w:pPr>
              <w:jc w:val="center"/>
              <w:rPr>
                <w:rFonts w:ascii="Arial" w:hAnsi="Arial"/>
                <w:iCs/>
                <w:sz w:val="22"/>
                <w:szCs w:val="22"/>
              </w:rPr>
            </w:pPr>
          </w:p>
        </w:tc>
        <w:tc>
          <w:tcPr>
            <w:tcW w:w="297" w:type="dxa"/>
            <w:tcBorders>
              <w:top w:val="single" w:sz="4" w:space="0" w:color="auto"/>
              <w:left w:val="single" w:sz="6" w:space="0" w:color="auto"/>
              <w:bottom w:val="single" w:sz="4" w:space="0" w:color="auto"/>
              <w:right w:val="single" w:sz="4" w:space="0" w:color="auto"/>
            </w:tcBorders>
            <w:vAlign w:val="center"/>
          </w:tcPr>
          <w:p w14:paraId="0D009745" w14:textId="77777777" w:rsidR="00BE07DB" w:rsidRPr="00543A4E" w:rsidRDefault="00BE07DB" w:rsidP="00BE07DB">
            <w:pPr>
              <w:jc w:val="center"/>
              <w:rPr>
                <w:rFonts w:ascii="Arial" w:hAnsi="Arial"/>
                <w:iCs/>
                <w:sz w:val="22"/>
                <w:szCs w:val="22"/>
              </w:rPr>
            </w:pPr>
          </w:p>
        </w:tc>
        <w:tc>
          <w:tcPr>
            <w:tcW w:w="254" w:type="dxa"/>
            <w:tcBorders>
              <w:top w:val="single" w:sz="4" w:space="0" w:color="auto"/>
              <w:left w:val="single" w:sz="4" w:space="0" w:color="auto"/>
              <w:bottom w:val="single" w:sz="4" w:space="0" w:color="auto"/>
              <w:right w:val="single" w:sz="4" w:space="0" w:color="auto"/>
            </w:tcBorders>
            <w:vAlign w:val="center"/>
          </w:tcPr>
          <w:p w14:paraId="6AB7DFFF" w14:textId="77777777" w:rsidR="00BE07DB" w:rsidRPr="00543A4E" w:rsidRDefault="00BE07DB" w:rsidP="00BE07DB">
            <w:pPr>
              <w:jc w:val="center"/>
              <w:rPr>
                <w:rFonts w:ascii="Arial" w:hAnsi="Arial"/>
                <w:iCs/>
                <w:sz w:val="22"/>
                <w:szCs w:val="22"/>
              </w:rPr>
            </w:pPr>
          </w:p>
        </w:tc>
        <w:tc>
          <w:tcPr>
            <w:tcW w:w="294" w:type="dxa"/>
            <w:tcBorders>
              <w:top w:val="single" w:sz="4" w:space="0" w:color="auto"/>
              <w:left w:val="single" w:sz="4" w:space="0" w:color="auto"/>
              <w:bottom w:val="single" w:sz="4" w:space="0" w:color="auto"/>
              <w:right w:val="single" w:sz="4" w:space="0" w:color="auto"/>
            </w:tcBorders>
            <w:vAlign w:val="center"/>
          </w:tcPr>
          <w:p w14:paraId="2B1920BD" w14:textId="77777777" w:rsidR="00BE07DB" w:rsidRPr="00543A4E" w:rsidRDefault="00BE07DB" w:rsidP="00BE07DB">
            <w:pPr>
              <w:jc w:val="center"/>
              <w:rPr>
                <w:rFonts w:ascii="Arial" w:hAnsi="Arial"/>
                <w:iCs/>
                <w:sz w:val="22"/>
                <w:szCs w:val="22"/>
              </w:rPr>
            </w:pPr>
          </w:p>
        </w:tc>
        <w:tc>
          <w:tcPr>
            <w:tcW w:w="294" w:type="dxa"/>
            <w:tcBorders>
              <w:top w:val="single" w:sz="4" w:space="0" w:color="auto"/>
              <w:left w:val="single" w:sz="4" w:space="0" w:color="auto"/>
              <w:bottom w:val="single" w:sz="4" w:space="0" w:color="auto"/>
              <w:right w:val="single" w:sz="6" w:space="0" w:color="auto"/>
            </w:tcBorders>
            <w:vAlign w:val="center"/>
          </w:tcPr>
          <w:p w14:paraId="7E09CA19" w14:textId="77777777" w:rsidR="00BE07DB" w:rsidRPr="00543A4E" w:rsidRDefault="00BE07DB" w:rsidP="00BE07DB">
            <w:pPr>
              <w:jc w:val="center"/>
              <w:rPr>
                <w:rFonts w:ascii="Arial" w:hAnsi="Arial"/>
                <w:iCs/>
                <w:sz w:val="22"/>
                <w:szCs w:val="22"/>
              </w:rPr>
            </w:pPr>
          </w:p>
        </w:tc>
        <w:tc>
          <w:tcPr>
            <w:tcW w:w="305" w:type="dxa"/>
            <w:tcBorders>
              <w:top w:val="single" w:sz="4" w:space="0" w:color="auto"/>
              <w:left w:val="single" w:sz="6" w:space="0" w:color="auto"/>
              <w:bottom w:val="single" w:sz="4" w:space="0" w:color="auto"/>
              <w:right w:val="single" w:sz="4" w:space="0" w:color="auto"/>
            </w:tcBorders>
            <w:vAlign w:val="center"/>
          </w:tcPr>
          <w:p w14:paraId="589B204F" w14:textId="77777777" w:rsidR="00BE07DB" w:rsidRPr="00543A4E" w:rsidRDefault="00BE07DB" w:rsidP="00BE07DB">
            <w:pPr>
              <w:jc w:val="center"/>
              <w:rPr>
                <w:rFonts w:ascii="Arial" w:hAnsi="Arial"/>
                <w:iCs/>
                <w:sz w:val="22"/>
                <w:szCs w:val="22"/>
              </w:rPr>
            </w:pPr>
          </w:p>
        </w:tc>
        <w:tc>
          <w:tcPr>
            <w:tcW w:w="297" w:type="dxa"/>
            <w:tcBorders>
              <w:top w:val="single" w:sz="4" w:space="0" w:color="auto"/>
              <w:left w:val="single" w:sz="4" w:space="0" w:color="auto"/>
              <w:bottom w:val="single" w:sz="4" w:space="0" w:color="auto"/>
              <w:right w:val="single" w:sz="4" w:space="0" w:color="auto"/>
            </w:tcBorders>
            <w:vAlign w:val="center"/>
          </w:tcPr>
          <w:p w14:paraId="52336106" w14:textId="77777777" w:rsidR="00BE07DB" w:rsidRPr="00543A4E" w:rsidRDefault="00BE07DB" w:rsidP="00BE07DB">
            <w:pPr>
              <w:jc w:val="center"/>
              <w:rPr>
                <w:rFonts w:ascii="Arial" w:hAnsi="Arial"/>
                <w:iCs/>
                <w:sz w:val="22"/>
                <w:szCs w:val="22"/>
              </w:rPr>
            </w:pPr>
          </w:p>
        </w:tc>
        <w:tc>
          <w:tcPr>
            <w:tcW w:w="284" w:type="dxa"/>
            <w:tcBorders>
              <w:top w:val="single" w:sz="4" w:space="0" w:color="auto"/>
              <w:left w:val="single" w:sz="4" w:space="0" w:color="auto"/>
              <w:bottom w:val="single" w:sz="4" w:space="0" w:color="auto"/>
              <w:right w:val="single" w:sz="6" w:space="0" w:color="auto"/>
            </w:tcBorders>
            <w:vAlign w:val="center"/>
          </w:tcPr>
          <w:p w14:paraId="181DF35B" w14:textId="77777777" w:rsidR="00BE07DB" w:rsidRPr="00543A4E" w:rsidRDefault="00BE07DB" w:rsidP="00BE07DB">
            <w:pPr>
              <w:jc w:val="center"/>
              <w:rPr>
                <w:rFonts w:ascii="Arial" w:hAnsi="Arial"/>
                <w:iCs/>
                <w:sz w:val="22"/>
                <w:szCs w:val="22"/>
              </w:rPr>
            </w:pPr>
          </w:p>
        </w:tc>
        <w:tc>
          <w:tcPr>
            <w:tcW w:w="284" w:type="dxa"/>
            <w:tcBorders>
              <w:top w:val="single" w:sz="4" w:space="0" w:color="auto"/>
              <w:left w:val="single" w:sz="6" w:space="0" w:color="auto"/>
              <w:bottom w:val="single" w:sz="4" w:space="0" w:color="auto"/>
              <w:right w:val="single" w:sz="4" w:space="0" w:color="auto"/>
            </w:tcBorders>
            <w:vAlign w:val="center"/>
          </w:tcPr>
          <w:p w14:paraId="500DAB2C" w14:textId="77777777" w:rsidR="00BE07DB" w:rsidRPr="00543A4E" w:rsidRDefault="00BE07DB" w:rsidP="00BE07DB">
            <w:pPr>
              <w:jc w:val="center"/>
              <w:rPr>
                <w:rFonts w:ascii="Arial" w:hAnsi="Arial"/>
                <w:iCs/>
                <w:sz w:val="22"/>
                <w:szCs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376C8AE8" w14:textId="77777777" w:rsidR="00BE07DB" w:rsidRPr="00543A4E" w:rsidRDefault="00BE07DB" w:rsidP="00BE07DB">
            <w:pPr>
              <w:jc w:val="center"/>
              <w:rPr>
                <w:rFonts w:ascii="Arial" w:hAnsi="Arial"/>
                <w:iCs/>
                <w:sz w:val="22"/>
                <w:szCs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5A19AA8A" w14:textId="77777777" w:rsidR="00BE07DB" w:rsidRPr="00543A4E" w:rsidRDefault="00BE07DB" w:rsidP="00BE07DB">
            <w:pPr>
              <w:jc w:val="center"/>
              <w:rPr>
                <w:rFonts w:ascii="Arial" w:hAnsi="Arial"/>
                <w:iCs/>
                <w:sz w:val="22"/>
                <w:szCs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25B05C2E" w14:textId="77777777" w:rsidR="00BE07DB" w:rsidRPr="00543A4E" w:rsidRDefault="00BE07DB" w:rsidP="00BE07DB">
            <w:pPr>
              <w:jc w:val="center"/>
              <w:rPr>
                <w:rFonts w:ascii="Arial" w:hAnsi="Arial"/>
                <w:iCs/>
                <w:sz w:val="22"/>
                <w:szCs w:val="22"/>
              </w:rPr>
            </w:pPr>
          </w:p>
        </w:tc>
        <w:tc>
          <w:tcPr>
            <w:tcW w:w="1267" w:type="dxa"/>
            <w:tcBorders>
              <w:top w:val="nil"/>
              <w:left w:val="single" w:sz="4" w:space="0" w:color="auto"/>
              <w:bottom w:val="nil"/>
              <w:right w:val="single" w:sz="6" w:space="0" w:color="auto"/>
            </w:tcBorders>
            <w:vAlign w:val="center"/>
          </w:tcPr>
          <w:p w14:paraId="79CD27B3" w14:textId="77777777" w:rsidR="00BE07DB" w:rsidRPr="00543A4E" w:rsidRDefault="00BE07DB" w:rsidP="00BE07DB">
            <w:pPr>
              <w:jc w:val="center"/>
              <w:rPr>
                <w:rFonts w:ascii="Arial" w:hAnsi="Arial"/>
                <w:b/>
                <w:i/>
                <w:sz w:val="22"/>
                <w:szCs w:val="22"/>
              </w:rPr>
            </w:pPr>
          </w:p>
        </w:tc>
        <w:tc>
          <w:tcPr>
            <w:tcW w:w="332" w:type="dxa"/>
            <w:tcBorders>
              <w:top w:val="single" w:sz="6" w:space="0" w:color="auto"/>
              <w:left w:val="single" w:sz="6" w:space="0" w:color="auto"/>
              <w:bottom w:val="single" w:sz="6" w:space="0" w:color="auto"/>
              <w:right w:val="single" w:sz="6" w:space="0" w:color="auto"/>
            </w:tcBorders>
            <w:vAlign w:val="center"/>
          </w:tcPr>
          <w:p w14:paraId="4E78F9CF" w14:textId="77777777" w:rsidR="00BE07DB" w:rsidRPr="00543A4E" w:rsidRDefault="00BE07DB" w:rsidP="00BE07DB">
            <w:pPr>
              <w:jc w:val="center"/>
              <w:rPr>
                <w:rFonts w:ascii="Arial" w:hAnsi="Arial"/>
                <w:i/>
                <w:sz w:val="22"/>
                <w:szCs w:val="22"/>
              </w:rPr>
            </w:pPr>
          </w:p>
        </w:tc>
        <w:tc>
          <w:tcPr>
            <w:tcW w:w="305" w:type="dxa"/>
            <w:tcBorders>
              <w:top w:val="single" w:sz="6" w:space="0" w:color="auto"/>
              <w:left w:val="single" w:sz="6" w:space="0" w:color="auto"/>
              <w:bottom w:val="nil"/>
              <w:right w:val="single" w:sz="6" w:space="0" w:color="auto"/>
            </w:tcBorders>
            <w:vAlign w:val="center"/>
          </w:tcPr>
          <w:p w14:paraId="121456BD" w14:textId="77777777" w:rsidR="00BE07DB" w:rsidRPr="00543A4E" w:rsidRDefault="00BE07DB" w:rsidP="00BE07DB">
            <w:pPr>
              <w:jc w:val="center"/>
              <w:rPr>
                <w:rFonts w:ascii="Arial" w:hAnsi="Arial"/>
                <w:i/>
                <w:sz w:val="22"/>
                <w:szCs w:val="22"/>
              </w:rPr>
            </w:pPr>
          </w:p>
        </w:tc>
        <w:tc>
          <w:tcPr>
            <w:tcW w:w="321" w:type="dxa"/>
            <w:tcBorders>
              <w:top w:val="single" w:sz="6" w:space="0" w:color="auto"/>
              <w:left w:val="single" w:sz="6" w:space="0" w:color="auto"/>
              <w:bottom w:val="nil"/>
              <w:right w:val="single" w:sz="6" w:space="0" w:color="auto"/>
            </w:tcBorders>
            <w:vAlign w:val="center"/>
          </w:tcPr>
          <w:p w14:paraId="315050A6" w14:textId="77777777" w:rsidR="00BE07DB" w:rsidRPr="00543A4E" w:rsidRDefault="00BE07DB" w:rsidP="00BE07DB">
            <w:pPr>
              <w:jc w:val="center"/>
              <w:rPr>
                <w:rFonts w:ascii="Arial" w:hAnsi="Arial"/>
                <w:i/>
                <w:sz w:val="22"/>
                <w:szCs w:val="22"/>
              </w:rPr>
            </w:pPr>
          </w:p>
        </w:tc>
        <w:tc>
          <w:tcPr>
            <w:tcW w:w="311" w:type="dxa"/>
            <w:tcBorders>
              <w:top w:val="single" w:sz="6" w:space="0" w:color="auto"/>
              <w:left w:val="single" w:sz="6" w:space="0" w:color="auto"/>
              <w:bottom w:val="nil"/>
              <w:right w:val="single" w:sz="6" w:space="0" w:color="auto"/>
            </w:tcBorders>
            <w:vAlign w:val="center"/>
          </w:tcPr>
          <w:p w14:paraId="7132CEC9" w14:textId="77777777" w:rsidR="00BE07DB" w:rsidRPr="00543A4E" w:rsidRDefault="00BE07DB" w:rsidP="00BE07DB">
            <w:pPr>
              <w:jc w:val="center"/>
              <w:rPr>
                <w:rFonts w:ascii="Arial" w:hAnsi="Arial"/>
                <w:i/>
                <w:sz w:val="22"/>
                <w:szCs w:val="22"/>
              </w:rPr>
            </w:pPr>
          </w:p>
        </w:tc>
        <w:tc>
          <w:tcPr>
            <w:tcW w:w="333" w:type="dxa"/>
            <w:tcBorders>
              <w:top w:val="single" w:sz="6" w:space="0" w:color="auto"/>
              <w:left w:val="single" w:sz="6" w:space="0" w:color="auto"/>
              <w:bottom w:val="nil"/>
              <w:right w:val="single" w:sz="6" w:space="0" w:color="auto"/>
            </w:tcBorders>
            <w:vAlign w:val="center"/>
          </w:tcPr>
          <w:p w14:paraId="4533F718" w14:textId="77777777" w:rsidR="00BE07DB" w:rsidRPr="00543A4E" w:rsidRDefault="00BE07DB" w:rsidP="00BE07DB">
            <w:pPr>
              <w:jc w:val="center"/>
              <w:rPr>
                <w:rFonts w:ascii="Arial" w:hAnsi="Arial"/>
                <w:i/>
                <w:sz w:val="22"/>
                <w:szCs w:val="22"/>
              </w:rPr>
            </w:pPr>
          </w:p>
        </w:tc>
        <w:tc>
          <w:tcPr>
            <w:tcW w:w="333" w:type="dxa"/>
            <w:tcBorders>
              <w:top w:val="single" w:sz="6" w:space="0" w:color="auto"/>
              <w:left w:val="single" w:sz="6" w:space="0" w:color="auto"/>
              <w:bottom w:val="nil"/>
              <w:right w:val="single" w:sz="6" w:space="0" w:color="auto"/>
            </w:tcBorders>
            <w:vAlign w:val="center"/>
          </w:tcPr>
          <w:p w14:paraId="759B3A25" w14:textId="77777777" w:rsidR="00BE07DB" w:rsidRPr="00543A4E" w:rsidRDefault="00BE07DB" w:rsidP="00BE07DB">
            <w:pPr>
              <w:jc w:val="center"/>
              <w:rPr>
                <w:rFonts w:ascii="Arial" w:hAnsi="Arial"/>
                <w:i/>
                <w:sz w:val="22"/>
                <w:szCs w:val="22"/>
              </w:rPr>
            </w:pPr>
          </w:p>
        </w:tc>
        <w:tc>
          <w:tcPr>
            <w:tcW w:w="322" w:type="dxa"/>
            <w:tcBorders>
              <w:top w:val="single" w:sz="6" w:space="0" w:color="auto"/>
              <w:left w:val="single" w:sz="6" w:space="0" w:color="auto"/>
              <w:bottom w:val="nil"/>
              <w:right w:val="single" w:sz="6" w:space="0" w:color="auto"/>
            </w:tcBorders>
            <w:vAlign w:val="center"/>
          </w:tcPr>
          <w:p w14:paraId="5F1282E5" w14:textId="77777777" w:rsidR="00BE07DB" w:rsidRPr="00543A4E" w:rsidRDefault="00BE07DB" w:rsidP="00BE07DB">
            <w:pPr>
              <w:jc w:val="center"/>
              <w:rPr>
                <w:rFonts w:ascii="Arial" w:hAnsi="Arial"/>
                <w:i/>
                <w:sz w:val="22"/>
                <w:szCs w:val="22"/>
              </w:rPr>
            </w:pPr>
          </w:p>
        </w:tc>
        <w:tc>
          <w:tcPr>
            <w:tcW w:w="333" w:type="dxa"/>
            <w:tcBorders>
              <w:top w:val="single" w:sz="6" w:space="0" w:color="auto"/>
              <w:left w:val="single" w:sz="6" w:space="0" w:color="auto"/>
              <w:bottom w:val="nil"/>
              <w:right w:val="single" w:sz="6" w:space="0" w:color="auto"/>
            </w:tcBorders>
            <w:vAlign w:val="center"/>
          </w:tcPr>
          <w:p w14:paraId="643462EE" w14:textId="77777777" w:rsidR="00BE07DB" w:rsidRPr="00543A4E" w:rsidRDefault="00BE07DB" w:rsidP="00BE07DB">
            <w:pPr>
              <w:jc w:val="center"/>
              <w:rPr>
                <w:rFonts w:ascii="Arial" w:hAnsi="Arial"/>
                <w:i/>
                <w:sz w:val="22"/>
                <w:szCs w:val="22"/>
              </w:rPr>
            </w:pPr>
          </w:p>
        </w:tc>
        <w:tc>
          <w:tcPr>
            <w:tcW w:w="344" w:type="dxa"/>
            <w:tcBorders>
              <w:top w:val="single" w:sz="6" w:space="0" w:color="auto"/>
              <w:left w:val="single" w:sz="6" w:space="0" w:color="auto"/>
              <w:bottom w:val="single" w:sz="6" w:space="0" w:color="auto"/>
              <w:right w:val="single" w:sz="6" w:space="0" w:color="auto"/>
            </w:tcBorders>
            <w:vAlign w:val="center"/>
          </w:tcPr>
          <w:p w14:paraId="48C43933" w14:textId="77777777" w:rsidR="00BE07DB" w:rsidRPr="00543A4E" w:rsidRDefault="00BE07DB" w:rsidP="00BE07DB">
            <w:pPr>
              <w:jc w:val="center"/>
              <w:rPr>
                <w:rFonts w:ascii="Arial" w:hAnsi="Arial"/>
                <w:i/>
                <w:sz w:val="22"/>
                <w:szCs w:val="22"/>
              </w:rPr>
            </w:pPr>
          </w:p>
        </w:tc>
      </w:tr>
      <w:tr w:rsidR="00BE07DB" w:rsidRPr="00543A4E" w14:paraId="6DEA61B3" w14:textId="77777777" w:rsidTr="00BE07DB">
        <w:trPr>
          <w:gridBefore w:val="1"/>
          <w:gridAfter w:val="1"/>
          <w:wBefore w:w="24" w:type="dxa"/>
          <w:wAfter w:w="2209" w:type="dxa"/>
          <w:cantSplit/>
        </w:trPr>
        <w:tc>
          <w:tcPr>
            <w:tcW w:w="3775" w:type="dxa"/>
            <w:gridSpan w:val="13"/>
            <w:tcBorders>
              <w:top w:val="nil"/>
              <w:left w:val="single" w:sz="4" w:space="0" w:color="FFFFFF"/>
              <w:bottom w:val="single" w:sz="4" w:space="0" w:color="FFFFFF"/>
              <w:right w:val="single" w:sz="4" w:space="0" w:color="FFFFFF"/>
            </w:tcBorders>
            <w:hideMark/>
          </w:tcPr>
          <w:p w14:paraId="0360AF15"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i/>
                <w:sz w:val="22"/>
                <w:szCs w:val="22"/>
              </w:rPr>
            </w:pPr>
            <w:r w:rsidRPr="00543A4E">
              <w:rPr>
                <w:rFonts w:ascii="Arial" w:hAnsi="Arial"/>
                <w:i/>
                <w:sz w:val="22"/>
                <w:szCs w:val="22"/>
              </w:rPr>
              <w:t>NIP</w:t>
            </w:r>
          </w:p>
        </w:tc>
        <w:tc>
          <w:tcPr>
            <w:tcW w:w="1267" w:type="dxa"/>
            <w:tcBorders>
              <w:top w:val="nil"/>
              <w:left w:val="single" w:sz="4" w:space="0" w:color="FFFFFF"/>
              <w:bottom w:val="nil"/>
              <w:right w:val="nil"/>
            </w:tcBorders>
          </w:tcPr>
          <w:p w14:paraId="2F2973E6"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i/>
                <w:sz w:val="22"/>
                <w:szCs w:val="22"/>
              </w:rPr>
            </w:pPr>
          </w:p>
        </w:tc>
        <w:tc>
          <w:tcPr>
            <w:tcW w:w="2934" w:type="dxa"/>
            <w:gridSpan w:val="9"/>
            <w:tcBorders>
              <w:top w:val="single" w:sz="6" w:space="0" w:color="auto"/>
              <w:left w:val="nil"/>
              <w:bottom w:val="nil"/>
              <w:right w:val="nil"/>
            </w:tcBorders>
            <w:hideMark/>
          </w:tcPr>
          <w:p w14:paraId="64500C07"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i/>
                <w:sz w:val="22"/>
                <w:szCs w:val="22"/>
              </w:rPr>
            </w:pPr>
            <w:r w:rsidRPr="00543A4E">
              <w:rPr>
                <w:rFonts w:ascii="Arial" w:hAnsi="Arial"/>
                <w:i/>
                <w:sz w:val="22"/>
                <w:szCs w:val="22"/>
              </w:rPr>
              <w:t>REGON</w:t>
            </w:r>
          </w:p>
        </w:tc>
      </w:tr>
    </w:tbl>
    <w:p w14:paraId="53B30537" w14:textId="77777777" w:rsidR="00BE07DB" w:rsidRPr="00543A4E" w:rsidRDefault="00BE07DB" w:rsidP="00BE07DB">
      <w:pPr>
        <w:rPr>
          <w:rFonts w:ascii="Arial" w:hAnsi="Arial"/>
          <w:b/>
          <w:i/>
          <w:sz w:val="22"/>
          <w:szCs w:val="22"/>
        </w:rPr>
      </w:pPr>
      <w:r w:rsidRPr="00543A4E">
        <w:rPr>
          <w:rFonts w:ascii="Arial" w:hAnsi="Arial"/>
          <w:b/>
          <w:i/>
          <w:sz w:val="22"/>
          <w:szCs w:val="22"/>
        </w:rPr>
        <w:t xml:space="preserve">Adres: </w:t>
      </w:r>
    </w:p>
    <w:tbl>
      <w:tblPr>
        <w:tblW w:w="0" w:type="auto"/>
        <w:tblInd w:w="22" w:type="dxa"/>
        <w:tblLayout w:type="fixed"/>
        <w:tblCellMar>
          <w:left w:w="0" w:type="dxa"/>
          <w:right w:w="0" w:type="dxa"/>
        </w:tblCellMar>
        <w:tblLook w:val="04A0" w:firstRow="1" w:lastRow="0" w:firstColumn="1" w:lastColumn="0" w:noHBand="0" w:noVBand="1"/>
      </w:tblPr>
      <w:tblGrid>
        <w:gridCol w:w="1474"/>
        <w:gridCol w:w="283"/>
        <w:gridCol w:w="2977"/>
        <w:gridCol w:w="284"/>
        <w:gridCol w:w="5174"/>
      </w:tblGrid>
      <w:tr w:rsidR="00BE07DB" w:rsidRPr="00543A4E" w14:paraId="1B3C374E" w14:textId="77777777" w:rsidTr="00BE07DB">
        <w:tc>
          <w:tcPr>
            <w:tcW w:w="1474" w:type="dxa"/>
            <w:tcBorders>
              <w:top w:val="single" w:sz="6" w:space="0" w:color="auto"/>
              <w:left w:val="single" w:sz="6" w:space="0" w:color="auto"/>
              <w:bottom w:val="single" w:sz="6" w:space="0" w:color="auto"/>
              <w:right w:val="single" w:sz="6" w:space="0" w:color="auto"/>
            </w:tcBorders>
          </w:tcPr>
          <w:p w14:paraId="15DBEC1F" w14:textId="77777777" w:rsidR="00BE07DB" w:rsidRPr="00543A4E" w:rsidRDefault="00BE07DB" w:rsidP="00BE07DB">
            <w:pPr>
              <w:rPr>
                <w:rFonts w:ascii="Arial" w:hAnsi="Arial"/>
                <w:i/>
                <w:sz w:val="22"/>
                <w:szCs w:val="22"/>
              </w:rPr>
            </w:pPr>
          </w:p>
        </w:tc>
        <w:tc>
          <w:tcPr>
            <w:tcW w:w="283" w:type="dxa"/>
          </w:tcPr>
          <w:p w14:paraId="30FE0C46" w14:textId="77777777" w:rsidR="00BE07DB" w:rsidRPr="00543A4E" w:rsidRDefault="00BE07DB" w:rsidP="00BE07DB">
            <w:pPr>
              <w:rPr>
                <w:rFonts w:ascii="Arial" w:hAnsi="Arial"/>
                <w:i/>
                <w:sz w:val="22"/>
                <w:szCs w:val="22"/>
              </w:rPr>
            </w:pPr>
          </w:p>
        </w:tc>
        <w:tc>
          <w:tcPr>
            <w:tcW w:w="2977" w:type="dxa"/>
            <w:tcBorders>
              <w:top w:val="single" w:sz="6" w:space="0" w:color="auto"/>
              <w:left w:val="single" w:sz="6" w:space="0" w:color="auto"/>
              <w:bottom w:val="single" w:sz="6" w:space="0" w:color="auto"/>
              <w:right w:val="single" w:sz="6" w:space="0" w:color="auto"/>
            </w:tcBorders>
          </w:tcPr>
          <w:p w14:paraId="1D2996F3" w14:textId="77777777" w:rsidR="00BE07DB" w:rsidRPr="00543A4E" w:rsidRDefault="00BE07DB" w:rsidP="00BE07DB">
            <w:pPr>
              <w:rPr>
                <w:rFonts w:ascii="Arial" w:hAnsi="Arial"/>
                <w:i/>
                <w:sz w:val="22"/>
                <w:szCs w:val="22"/>
              </w:rPr>
            </w:pPr>
          </w:p>
        </w:tc>
        <w:tc>
          <w:tcPr>
            <w:tcW w:w="284" w:type="dxa"/>
          </w:tcPr>
          <w:p w14:paraId="5F90A09F" w14:textId="77777777" w:rsidR="00BE07DB" w:rsidRPr="00543A4E" w:rsidRDefault="00BE07DB" w:rsidP="00BE07DB">
            <w:pPr>
              <w:rPr>
                <w:rFonts w:ascii="Arial" w:hAnsi="Arial"/>
                <w:i/>
                <w:sz w:val="22"/>
                <w:szCs w:val="22"/>
              </w:rPr>
            </w:pPr>
          </w:p>
        </w:tc>
        <w:tc>
          <w:tcPr>
            <w:tcW w:w="5174" w:type="dxa"/>
            <w:tcBorders>
              <w:top w:val="single" w:sz="6" w:space="0" w:color="auto"/>
              <w:left w:val="single" w:sz="6" w:space="0" w:color="auto"/>
              <w:bottom w:val="single" w:sz="6" w:space="0" w:color="auto"/>
              <w:right w:val="single" w:sz="6" w:space="0" w:color="auto"/>
            </w:tcBorders>
          </w:tcPr>
          <w:p w14:paraId="4A6EE461" w14:textId="77777777" w:rsidR="00BE07DB" w:rsidRPr="00543A4E" w:rsidRDefault="00BE07DB" w:rsidP="00BE07DB">
            <w:pPr>
              <w:rPr>
                <w:rFonts w:ascii="Arial" w:hAnsi="Arial"/>
                <w:i/>
                <w:sz w:val="22"/>
                <w:szCs w:val="22"/>
              </w:rPr>
            </w:pPr>
          </w:p>
        </w:tc>
      </w:tr>
      <w:tr w:rsidR="00BE07DB" w:rsidRPr="00543A4E" w14:paraId="2E5D53B4" w14:textId="77777777" w:rsidTr="00BE07DB">
        <w:tc>
          <w:tcPr>
            <w:tcW w:w="1474" w:type="dxa"/>
            <w:hideMark/>
          </w:tcPr>
          <w:p w14:paraId="70226B8C" w14:textId="77777777" w:rsidR="00BE07DB" w:rsidRPr="00543A4E" w:rsidRDefault="00BE07DB" w:rsidP="00BE07DB">
            <w:pPr>
              <w:rPr>
                <w:rFonts w:ascii="Arial" w:hAnsi="Arial"/>
                <w:i/>
                <w:sz w:val="22"/>
                <w:szCs w:val="22"/>
              </w:rPr>
            </w:pPr>
            <w:r w:rsidRPr="00543A4E">
              <w:rPr>
                <w:rFonts w:ascii="Arial" w:hAnsi="Arial"/>
                <w:i/>
                <w:sz w:val="22"/>
                <w:szCs w:val="22"/>
              </w:rPr>
              <w:t>Kod pocztowy</w:t>
            </w:r>
          </w:p>
        </w:tc>
        <w:tc>
          <w:tcPr>
            <w:tcW w:w="283" w:type="dxa"/>
          </w:tcPr>
          <w:p w14:paraId="7384CD3F" w14:textId="77777777" w:rsidR="00BE07DB" w:rsidRPr="00543A4E" w:rsidRDefault="00BE07DB" w:rsidP="00BE07DB">
            <w:pPr>
              <w:rPr>
                <w:rFonts w:ascii="Arial" w:hAnsi="Arial"/>
                <w:i/>
                <w:sz w:val="22"/>
                <w:szCs w:val="22"/>
              </w:rPr>
            </w:pPr>
          </w:p>
        </w:tc>
        <w:tc>
          <w:tcPr>
            <w:tcW w:w="2977" w:type="dxa"/>
            <w:hideMark/>
          </w:tcPr>
          <w:p w14:paraId="48C2DF99" w14:textId="77777777" w:rsidR="00BE07DB" w:rsidRPr="00543A4E" w:rsidRDefault="00BE07DB" w:rsidP="00BE07DB">
            <w:pPr>
              <w:rPr>
                <w:rFonts w:ascii="Arial" w:hAnsi="Arial"/>
                <w:i/>
                <w:sz w:val="22"/>
                <w:szCs w:val="22"/>
              </w:rPr>
            </w:pPr>
            <w:r w:rsidRPr="00543A4E">
              <w:rPr>
                <w:rFonts w:ascii="Arial" w:hAnsi="Arial"/>
                <w:i/>
                <w:sz w:val="22"/>
                <w:szCs w:val="22"/>
              </w:rPr>
              <w:t>Poczta</w:t>
            </w:r>
          </w:p>
        </w:tc>
        <w:tc>
          <w:tcPr>
            <w:tcW w:w="284" w:type="dxa"/>
          </w:tcPr>
          <w:p w14:paraId="7708D834" w14:textId="77777777" w:rsidR="00BE07DB" w:rsidRPr="00543A4E" w:rsidRDefault="00BE07DB" w:rsidP="00BE07DB">
            <w:pPr>
              <w:rPr>
                <w:rFonts w:ascii="Arial" w:hAnsi="Arial"/>
                <w:i/>
                <w:sz w:val="22"/>
                <w:szCs w:val="22"/>
              </w:rPr>
            </w:pPr>
          </w:p>
        </w:tc>
        <w:tc>
          <w:tcPr>
            <w:tcW w:w="5174" w:type="dxa"/>
            <w:hideMark/>
          </w:tcPr>
          <w:p w14:paraId="295B4B1D" w14:textId="77777777" w:rsidR="00BE07DB" w:rsidRPr="00543A4E" w:rsidRDefault="00BE07DB" w:rsidP="00BE07DB">
            <w:pPr>
              <w:rPr>
                <w:rFonts w:ascii="Arial" w:hAnsi="Arial"/>
                <w:i/>
                <w:sz w:val="22"/>
                <w:szCs w:val="22"/>
              </w:rPr>
            </w:pPr>
            <w:r w:rsidRPr="00543A4E">
              <w:rPr>
                <w:rFonts w:ascii="Arial" w:hAnsi="Arial"/>
                <w:i/>
                <w:sz w:val="22"/>
                <w:szCs w:val="22"/>
              </w:rPr>
              <w:t>Miejscowość</w:t>
            </w:r>
          </w:p>
        </w:tc>
      </w:tr>
    </w:tbl>
    <w:p w14:paraId="4D60F4C2" w14:textId="77777777" w:rsidR="00BE07DB" w:rsidRPr="00543A4E" w:rsidRDefault="00BE07DB" w:rsidP="00BE07DB">
      <w:pPr>
        <w:ind w:hanging="284"/>
        <w:rPr>
          <w:rFonts w:ascii="Arial" w:hAnsi="Arial"/>
          <w:i/>
          <w:sz w:val="22"/>
          <w:szCs w:val="22"/>
        </w:rPr>
      </w:pPr>
    </w:p>
    <w:tbl>
      <w:tblPr>
        <w:tblW w:w="0" w:type="auto"/>
        <w:tblInd w:w="22" w:type="dxa"/>
        <w:tblLayout w:type="fixed"/>
        <w:tblCellMar>
          <w:left w:w="0" w:type="dxa"/>
          <w:right w:w="0" w:type="dxa"/>
        </w:tblCellMar>
        <w:tblLook w:val="04A0" w:firstRow="1" w:lastRow="0" w:firstColumn="1" w:lastColumn="0" w:noHBand="0" w:noVBand="1"/>
      </w:tblPr>
      <w:tblGrid>
        <w:gridCol w:w="4734"/>
        <w:gridCol w:w="284"/>
        <w:gridCol w:w="945"/>
        <w:gridCol w:w="405"/>
        <w:gridCol w:w="1134"/>
        <w:gridCol w:w="425"/>
        <w:gridCol w:w="2268"/>
      </w:tblGrid>
      <w:tr w:rsidR="00BE07DB" w:rsidRPr="00543A4E" w14:paraId="1C2F645E" w14:textId="77777777" w:rsidTr="00BE07DB">
        <w:trPr>
          <w:cantSplit/>
        </w:trPr>
        <w:tc>
          <w:tcPr>
            <w:tcW w:w="4734" w:type="dxa"/>
            <w:tcBorders>
              <w:top w:val="single" w:sz="6" w:space="0" w:color="auto"/>
              <w:left w:val="single" w:sz="6" w:space="0" w:color="auto"/>
              <w:bottom w:val="single" w:sz="6" w:space="0" w:color="auto"/>
              <w:right w:val="single" w:sz="6" w:space="0" w:color="auto"/>
            </w:tcBorders>
          </w:tcPr>
          <w:p w14:paraId="1B9AA48C" w14:textId="77777777" w:rsidR="00BE07DB" w:rsidRPr="00543A4E" w:rsidRDefault="00BE07DB" w:rsidP="00BE07DB">
            <w:pPr>
              <w:rPr>
                <w:rFonts w:ascii="Arial" w:hAnsi="Arial"/>
                <w:i/>
                <w:sz w:val="22"/>
                <w:szCs w:val="22"/>
              </w:rPr>
            </w:pPr>
          </w:p>
        </w:tc>
        <w:tc>
          <w:tcPr>
            <w:tcW w:w="284" w:type="dxa"/>
            <w:tcBorders>
              <w:top w:val="nil"/>
              <w:left w:val="single" w:sz="6" w:space="0" w:color="auto"/>
              <w:bottom w:val="nil"/>
              <w:right w:val="single" w:sz="6" w:space="0" w:color="auto"/>
            </w:tcBorders>
          </w:tcPr>
          <w:p w14:paraId="16A7622F" w14:textId="77777777" w:rsidR="00BE07DB" w:rsidRPr="00543A4E" w:rsidRDefault="00BE07DB" w:rsidP="00BE07DB">
            <w:pPr>
              <w:rPr>
                <w:rFonts w:ascii="Arial" w:hAnsi="Arial"/>
                <w:i/>
                <w:sz w:val="22"/>
                <w:szCs w:val="22"/>
              </w:rPr>
            </w:pPr>
          </w:p>
        </w:tc>
        <w:tc>
          <w:tcPr>
            <w:tcW w:w="945" w:type="dxa"/>
            <w:tcBorders>
              <w:top w:val="single" w:sz="6" w:space="0" w:color="auto"/>
              <w:left w:val="single" w:sz="6" w:space="0" w:color="auto"/>
              <w:bottom w:val="single" w:sz="6" w:space="0" w:color="auto"/>
              <w:right w:val="single" w:sz="6" w:space="0" w:color="auto"/>
            </w:tcBorders>
          </w:tcPr>
          <w:p w14:paraId="2E6E57F4" w14:textId="77777777" w:rsidR="00BE07DB" w:rsidRPr="00543A4E" w:rsidRDefault="00BE07DB" w:rsidP="00BE07DB">
            <w:pPr>
              <w:rPr>
                <w:rFonts w:ascii="Arial" w:hAnsi="Arial"/>
                <w:i/>
                <w:sz w:val="22"/>
                <w:szCs w:val="22"/>
              </w:rPr>
            </w:pPr>
          </w:p>
        </w:tc>
        <w:tc>
          <w:tcPr>
            <w:tcW w:w="402" w:type="dxa"/>
            <w:tcBorders>
              <w:top w:val="nil"/>
              <w:left w:val="single" w:sz="6" w:space="0" w:color="auto"/>
              <w:bottom w:val="nil"/>
              <w:right w:val="nil"/>
            </w:tcBorders>
          </w:tcPr>
          <w:p w14:paraId="5A30EBEE" w14:textId="77777777" w:rsidR="00BE07DB" w:rsidRPr="00543A4E" w:rsidRDefault="00BE07DB" w:rsidP="00BE07DB">
            <w:pPr>
              <w:rPr>
                <w:rFonts w:ascii="Arial" w:hAnsi="Arial"/>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1D7DD75" w14:textId="77777777" w:rsidR="00BE07DB" w:rsidRPr="00543A4E" w:rsidRDefault="00BE07DB" w:rsidP="00BE07DB">
            <w:pPr>
              <w:rPr>
                <w:rFonts w:ascii="Arial" w:hAnsi="Arial"/>
                <w:i/>
                <w:sz w:val="22"/>
                <w:szCs w:val="22"/>
              </w:rPr>
            </w:pPr>
          </w:p>
        </w:tc>
        <w:tc>
          <w:tcPr>
            <w:tcW w:w="425" w:type="dxa"/>
          </w:tcPr>
          <w:p w14:paraId="71579CBB" w14:textId="77777777" w:rsidR="00BE07DB" w:rsidRPr="00543A4E" w:rsidRDefault="00BE07DB" w:rsidP="00BE07DB">
            <w:pPr>
              <w:rPr>
                <w:rFonts w:ascii="Arial" w:hAnsi="Arial"/>
                <w:i/>
                <w:sz w:val="22"/>
                <w:szCs w:val="22"/>
              </w:rPr>
            </w:pPr>
          </w:p>
        </w:tc>
        <w:tc>
          <w:tcPr>
            <w:tcW w:w="2268" w:type="dxa"/>
            <w:tcBorders>
              <w:top w:val="single" w:sz="6" w:space="0" w:color="auto"/>
              <w:left w:val="single" w:sz="6" w:space="0" w:color="auto"/>
              <w:bottom w:val="single" w:sz="6" w:space="0" w:color="auto"/>
              <w:right w:val="single" w:sz="6" w:space="0" w:color="auto"/>
            </w:tcBorders>
          </w:tcPr>
          <w:p w14:paraId="492499DC" w14:textId="77777777" w:rsidR="00BE07DB" w:rsidRPr="00543A4E" w:rsidRDefault="00BE07DB" w:rsidP="00BE07DB">
            <w:pPr>
              <w:rPr>
                <w:rFonts w:ascii="Arial" w:hAnsi="Arial"/>
                <w:i/>
                <w:sz w:val="22"/>
                <w:szCs w:val="22"/>
              </w:rPr>
            </w:pPr>
          </w:p>
        </w:tc>
      </w:tr>
      <w:tr w:rsidR="00BE07DB" w:rsidRPr="00543A4E" w14:paraId="71BD3387" w14:textId="77777777" w:rsidTr="00BE07DB">
        <w:trPr>
          <w:cantSplit/>
        </w:trPr>
        <w:tc>
          <w:tcPr>
            <w:tcW w:w="4734" w:type="dxa"/>
            <w:hideMark/>
          </w:tcPr>
          <w:p w14:paraId="612A1CA6" w14:textId="77777777" w:rsidR="00BE07DB" w:rsidRPr="00543A4E" w:rsidRDefault="00BE07DB" w:rsidP="00BE07DB">
            <w:pPr>
              <w:rPr>
                <w:rFonts w:ascii="Arial" w:hAnsi="Arial"/>
                <w:i/>
                <w:sz w:val="22"/>
                <w:szCs w:val="22"/>
              </w:rPr>
            </w:pPr>
            <w:r w:rsidRPr="00543A4E">
              <w:rPr>
                <w:rFonts w:ascii="Arial" w:hAnsi="Arial"/>
                <w:i/>
                <w:sz w:val="22"/>
                <w:szCs w:val="22"/>
              </w:rPr>
              <w:t>Ulica</w:t>
            </w:r>
          </w:p>
        </w:tc>
        <w:tc>
          <w:tcPr>
            <w:tcW w:w="284" w:type="dxa"/>
          </w:tcPr>
          <w:p w14:paraId="2799F67B" w14:textId="77777777" w:rsidR="00BE07DB" w:rsidRPr="00543A4E" w:rsidRDefault="00BE07DB" w:rsidP="00BE07DB">
            <w:pPr>
              <w:rPr>
                <w:rFonts w:ascii="Arial" w:hAnsi="Arial"/>
                <w:i/>
                <w:sz w:val="22"/>
                <w:szCs w:val="22"/>
              </w:rPr>
            </w:pPr>
          </w:p>
        </w:tc>
        <w:tc>
          <w:tcPr>
            <w:tcW w:w="945" w:type="dxa"/>
            <w:tcBorders>
              <w:top w:val="single" w:sz="6" w:space="0" w:color="auto"/>
              <w:left w:val="nil"/>
              <w:bottom w:val="nil"/>
              <w:right w:val="nil"/>
            </w:tcBorders>
            <w:hideMark/>
          </w:tcPr>
          <w:p w14:paraId="58918EEB" w14:textId="77777777" w:rsidR="00BE07DB" w:rsidRPr="00543A4E" w:rsidRDefault="00BE07DB" w:rsidP="00BE07DB">
            <w:pPr>
              <w:rPr>
                <w:rFonts w:ascii="Arial" w:hAnsi="Arial"/>
                <w:i/>
                <w:sz w:val="22"/>
                <w:szCs w:val="22"/>
              </w:rPr>
            </w:pPr>
            <w:r w:rsidRPr="00543A4E">
              <w:rPr>
                <w:rFonts w:ascii="Arial" w:hAnsi="Arial"/>
                <w:i/>
                <w:sz w:val="22"/>
                <w:szCs w:val="22"/>
              </w:rPr>
              <w:t xml:space="preserve">Numer domu   </w:t>
            </w:r>
          </w:p>
        </w:tc>
        <w:tc>
          <w:tcPr>
            <w:tcW w:w="405" w:type="dxa"/>
          </w:tcPr>
          <w:p w14:paraId="6324BD16" w14:textId="77777777" w:rsidR="00BE07DB" w:rsidRPr="00543A4E" w:rsidRDefault="00BE07DB" w:rsidP="00BE07DB">
            <w:pPr>
              <w:rPr>
                <w:rFonts w:ascii="Arial" w:hAnsi="Arial"/>
                <w:i/>
                <w:sz w:val="22"/>
                <w:szCs w:val="22"/>
              </w:rPr>
            </w:pPr>
          </w:p>
        </w:tc>
        <w:tc>
          <w:tcPr>
            <w:tcW w:w="1131" w:type="dxa"/>
            <w:hideMark/>
          </w:tcPr>
          <w:p w14:paraId="1376EE87" w14:textId="77777777" w:rsidR="00BE07DB" w:rsidRPr="00543A4E" w:rsidRDefault="00BE07DB" w:rsidP="00BE07DB">
            <w:pPr>
              <w:rPr>
                <w:rFonts w:ascii="Arial" w:hAnsi="Arial"/>
                <w:i/>
                <w:sz w:val="22"/>
                <w:szCs w:val="22"/>
              </w:rPr>
            </w:pPr>
            <w:r w:rsidRPr="00543A4E">
              <w:rPr>
                <w:rFonts w:ascii="Arial" w:hAnsi="Arial"/>
                <w:i/>
                <w:sz w:val="22"/>
                <w:szCs w:val="22"/>
              </w:rPr>
              <w:t>Nr lokalu</w:t>
            </w:r>
          </w:p>
        </w:tc>
        <w:tc>
          <w:tcPr>
            <w:tcW w:w="425" w:type="dxa"/>
          </w:tcPr>
          <w:p w14:paraId="54A97C58" w14:textId="77777777" w:rsidR="00BE07DB" w:rsidRPr="00543A4E" w:rsidRDefault="00BE07DB" w:rsidP="00BE07DB">
            <w:pPr>
              <w:rPr>
                <w:rFonts w:ascii="Arial" w:hAnsi="Arial"/>
                <w:i/>
                <w:sz w:val="22"/>
                <w:szCs w:val="22"/>
              </w:rPr>
            </w:pPr>
          </w:p>
        </w:tc>
        <w:tc>
          <w:tcPr>
            <w:tcW w:w="2268" w:type="dxa"/>
            <w:hideMark/>
          </w:tcPr>
          <w:p w14:paraId="05142ADE" w14:textId="77777777" w:rsidR="00BE07DB" w:rsidRPr="00543A4E" w:rsidRDefault="00BE07DB" w:rsidP="00BE07DB">
            <w:pPr>
              <w:rPr>
                <w:rFonts w:ascii="Arial" w:hAnsi="Arial"/>
                <w:i/>
                <w:sz w:val="22"/>
                <w:szCs w:val="22"/>
              </w:rPr>
            </w:pPr>
            <w:r w:rsidRPr="00543A4E">
              <w:rPr>
                <w:rFonts w:ascii="Arial" w:hAnsi="Arial"/>
                <w:i/>
                <w:sz w:val="22"/>
                <w:szCs w:val="22"/>
              </w:rPr>
              <w:t>Numer telefonu</w:t>
            </w:r>
          </w:p>
        </w:tc>
      </w:tr>
    </w:tbl>
    <w:p w14:paraId="026EBAAE" w14:textId="77777777" w:rsidR="00BE07DB" w:rsidRPr="00543A4E" w:rsidRDefault="00BE07DB" w:rsidP="00BE07DB">
      <w:pPr>
        <w:spacing w:before="120" w:after="60"/>
        <w:rPr>
          <w:rFonts w:ascii="Arial" w:hAnsi="Arial"/>
          <w:b/>
          <w:i/>
          <w:sz w:val="22"/>
          <w:szCs w:val="22"/>
        </w:rPr>
      </w:pPr>
      <w:r w:rsidRPr="00543A4E">
        <w:rPr>
          <w:rFonts w:ascii="Arial" w:hAnsi="Arial"/>
          <w:b/>
          <w:i/>
          <w:sz w:val="22"/>
          <w:szCs w:val="22"/>
        </w:rPr>
        <w:t>Kod Identyfikacyjny Sprzedawcy</w:t>
      </w:r>
    </w:p>
    <w:tbl>
      <w:tblPr>
        <w:tblW w:w="595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
        <w:gridCol w:w="271"/>
        <w:gridCol w:w="275"/>
        <w:gridCol w:w="277"/>
        <w:gridCol w:w="279"/>
        <w:gridCol w:w="281"/>
        <w:gridCol w:w="282"/>
        <w:gridCol w:w="282"/>
        <w:gridCol w:w="282"/>
        <w:gridCol w:w="282"/>
        <w:gridCol w:w="282"/>
        <w:gridCol w:w="282"/>
        <w:gridCol w:w="283"/>
        <w:gridCol w:w="283"/>
        <w:gridCol w:w="188"/>
        <w:gridCol w:w="95"/>
        <w:gridCol w:w="283"/>
        <w:gridCol w:w="293"/>
        <w:gridCol w:w="297"/>
        <w:gridCol w:w="283"/>
        <w:gridCol w:w="283"/>
        <w:gridCol w:w="283"/>
        <w:gridCol w:w="286"/>
      </w:tblGrid>
      <w:tr w:rsidR="00BE07DB" w:rsidRPr="00543A4E" w14:paraId="3D650DE7" w14:textId="77777777" w:rsidTr="00BE07DB">
        <w:trPr>
          <w:gridBefore w:val="1"/>
          <w:wBefore w:w="22" w:type="dxa"/>
          <w:cantSplit/>
          <w:trHeight w:val="240"/>
        </w:trPr>
        <w:tc>
          <w:tcPr>
            <w:tcW w:w="270" w:type="dxa"/>
            <w:tcBorders>
              <w:top w:val="single" w:sz="6" w:space="0" w:color="auto"/>
              <w:left w:val="single" w:sz="6" w:space="0" w:color="auto"/>
              <w:bottom w:val="single" w:sz="6" w:space="0" w:color="auto"/>
              <w:right w:val="single" w:sz="6" w:space="0" w:color="auto"/>
            </w:tcBorders>
            <w:vAlign w:val="center"/>
          </w:tcPr>
          <w:p w14:paraId="6CFC69C5"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74" w:type="dxa"/>
            <w:tcBorders>
              <w:top w:val="single" w:sz="6" w:space="0" w:color="auto"/>
              <w:left w:val="single" w:sz="6" w:space="0" w:color="auto"/>
              <w:bottom w:val="single" w:sz="6" w:space="0" w:color="auto"/>
              <w:right w:val="single" w:sz="6" w:space="0" w:color="auto"/>
            </w:tcBorders>
            <w:vAlign w:val="center"/>
          </w:tcPr>
          <w:p w14:paraId="2A728C21"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76" w:type="dxa"/>
            <w:tcBorders>
              <w:top w:val="single" w:sz="6" w:space="0" w:color="auto"/>
              <w:left w:val="single" w:sz="6" w:space="0" w:color="auto"/>
              <w:bottom w:val="single" w:sz="6" w:space="0" w:color="auto"/>
              <w:right w:val="single" w:sz="6" w:space="0" w:color="auto"/>
            </w:tcBorders>
            <w:vAlign w:val="center"/>
          </w:tcPr>
          <w:p w14:paraId="07768537"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79" w:type="dxa"/>
            <w:tcBorders>
              <w:top w:val="single" w:sz="6" w:space="0" w:color="auto"/>
              <w:left w:val="single" w:sz="6" w:space="0" w:color="auto"/>
              <w:bottom w:val="single" w:sz="6" w:space="0" w:color="auto"/>
              <w:right w:val="single" w:sz="6" w:space="0" w:color="auto"/>
            </w:tcBorders>
            <w:vAlign w:val="center"/>
          </w:tcPr>
          <w:p w14:paraId="68E13D6F"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1" w:type="dxa"/>
            <w:tcBorders>
              <w:top w:val="single" w:sz="6" w:space="0" w:color="auto"/>
              <w:left w:val="single" w:sz="6" w:space="0" w:color="auto"/>
              <w:bottom w:val="single" w:sz="6" w:space="0" w:color="auto"/>
              <w:right w:val="single" w:sz="6" w:space="0" w:color="auto"/>
            </w:tcBorders>
            <w:vAlign w:val="center"/>
          </w:tcPr>
          <w:p w14:paraId="23FEBCD8"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2" w:type="dxa"/>
            <w:tcBorders>
              <w:top w:val="single" w:sz="6" w:space="0" w:color="auto"/>
              <w:left w:val="single" w:sz="6" w:space="0" w:color="auto"/>
              <w:bottom w:val="single" w:sz="6" w:space="0" w:color="auto"/>
              <w:right w:val="single" w:sz="6" w:space="0" w:color="auto"/>
            </w:tcBorders>
            <w:vAlign w:val="center"/>
          </w:tcPr>
          <w:p w14:paraId="7E9F650F"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2" w:type="dxa"/>
            <w:tcBorders>
              <w:top w:val="single" w:sz="6" w:space="0" w:color="auto"/>
              <w:left w:val="single" w:sz="6" w:space="0" w:color="auto"/>
              <w:bottom w:val="single" w:sz="6" w:space="0" w:color="auto"/>
              <w:right w:val="single" w:sz="4" w:space="0" w:color="auto"/>
            </w:tcBorders>
            <w:vAlign w:val="center"/>
          </w:tcPr>
          <w:p w14:paraId="43F4F24D"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2" w:type="dxa"/>
            <w:tcBorders>
              <w:top w:val="single" w:sz="4" w:space="0" w:color="auto"/>
              <w:left w:val="single" w:sz="4" w:space="0" w:color="auto"/>
              <w:bottom w:val="single" w:sz="4" w:space="0" w:color="auto"/>
              <w:right w:val="single" w:sz="4" w:space="0" w:color="auto"/>
            </w:tcBorders>
            <w:vAlign w:val="center"/>
          </w:tcPr>
          <w:p w14:paraId="27004592"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2" w:type="dxa"/>
            <w:tcBorders>
              <w:top w:val="single" w:sz="4" w:space="0" w:color="auto"/>
              <w:left w:val="single" w:sz="4" w:space="0" w:color="auto"/>
              <w:bottom w:val="single" w:sz="4" w:space="0" w:color="auto"/>
              <w:right w:val="single" w:sz="4" w:space="0" w:color="auto"/>
            </w:tcBorders>
            <w:vAlign w:val="center"/>
          </w:tcPr>
          <w:p w14:paraId="5079C476"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2" w:type="dxa"/>
            <w:tcBorders>
              <w:top w:val="single" w:sz="4" w:space="0" w:color="auto"/>
              <w:left w:val="single" w:sz="4" w:space="0" w:color="auto"/>
              <w:bottom w:val="single" w:sz="4" w:space="0" w:color="auto"/>
              <w:right w:val="single" w:sz="4" w:space="0" w:color="auto"/>
            </w:tcBorders>
            <w:vAlign w:val="center"/>
          </w:tcPr>
          <w:p w14:paraId="6A72B536"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2" w:type="dxa"/>
            <w:tcBorders>
              <w:top w:val="single" w:sz="4" w:space="0" w:color="auto"/>
              <w:left w:val="single" w:sz="4" w:space="0" w:color="auto"/>
              <w:bottom w:val="single" w:sz="4" w:space="0" w:color="auto"/>
              <w:right w:val="single" w:sz="4" w:space="0" w:color="auto"/>
            </w:tcBorders>
            <w:vAlign w:val="center"/>
          </w:tcPr>
          <w:p w14:paraId="4D9ECA5C"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3" w:type="dxa"/>
            <w:tcBorders>
              <w:top w:val="single" w:sz="4" w:space="0" w:color="auto"/>
              <w:left w:val="single" w:sz="4" w:space="0" w:color="auto"/>
              <w:bottom w:val="single" w:sz="4" w:space="0" w:color="auto"/>
              <w:right w:val="single" w:sz="4" w:space="0" w:color="auto"/>
            </w:tcBorders>
          </w:tcPr>
          <w:p w14:paraId="5FC5FAEB"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3" w:type="dxa"/>
            <w:tcBorders>
              <w:top w:val="single" w:sz="4" w:space="0" w:color="auto"/>
              <w:left w:val="single" w:sz="4" w:space="0" w:color="auto"/>
              <w:bottom w:val="single" w:sz="4" w:space="0" w:color="auto"/>
              <w:right w:val="single" w:sz="4" w:space="0" w:color="auto"/>
            </w:tcBorders>
          </w:tcPr>
          <w:p w14:paraId="4937FEDC"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3" w:type="dxa"/>
            <w:gridSpan w:val="2"/>
            <w:tcBorders>
              <w:top w:val="single" w:sz="4" w:space="0" w:color="auto"/>
              <w:left w:val="single" w:sz="4" w:space="0" w:color="auto"/>
              <w:bottom w:val="single" w:sz="4" w:space="0" w:color="auto"/>
              <w:right w:val="single" w:sz="4" w:space="0" w:color="auto"/>
            </w:tcBorders>
          </w:tcPr>
          <w:p w14:paraId="04391092"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3" w:type="dxa"/>
            <w:tcBorders>
              <w:top w:val="single" w:sz="4" w:space="0" w:color="auto"/>
              <w:left w:val="single" w:sz="4" w:space="0" w:color="auto"/>
              <w:bottom w:val="single" w:sz="4" w:space="0" w:color="auto"/>
              <w:right w:val="single" w:sz="4" w:space="0" w:color="auto"/>
            </w:tcBorders>
          </w:tcPr>
          <w:p w14:paraId="1C3D71EE"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93" w:type="dxa"/>
            <w:tcBorders>
              <w:top w:val="single" w:sz="4" w:space="0" w:color="auto"/>
              <w:left w:val="single" w:sz="4" w:space="0" w:color="auto"/>
              <w:bottom w:val="single" w:sz="4" w:space="0" w:color="auto"/>
              <w:right w:val="single" w:sz="4" w:space="0" w:color="auto"/>
            </w:tcBorders>
          </w:tcPr>
          <w:p w14:paraId="7C487679"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97" w:type="dxa"/>
            <w:tcBorders>
              <w:top w:val="single" w:sz="4" w:space="0" w:color="auto"/>
              <w:left w:val="single" w:sz="4" w:space="0" w:color="auto"/>
              <w:bottom w:val="single" w:sz="4" w:space="0" w:color="auto"/>
              <w:right w:val="single" w:sz="4" w:space="0" w:color="auto"/>
            </w:tcBorders>
          </w:tcPr>
          <w:p w14:paraId="02F5F6F2" w14:textId="77777777" w:rsidR="00BE07DB" w:rsidRPr="00543A4E" w:rsidRDefault="00BE07DB" w:rsidP="00BE07DB">
            <w:pPr>
              <w:tabs>
                <w:tab w:val="left" w:pos="3124"/>
                <w:tab w:val="left" w:pos="3408"/>
                <w:tab w:val="left" w:pos="3976"/>
                <w:tab w:val="left" w:pos="4260"/>
                <w:tab w:val="left" w:pos="6248"/>
                <w:tab w:val="left" w:pos="6532"/>
                <w:tab w:val="left" w:pos="9639"/>
              </w:tabs>
              <w:jc w:val="center"/>
              <w:rPr>
                <w:rFonts w:ascii="Arial" w:hAnsi="Arial"/>
                <w:sz w:val="22"/>
                <w:szCs w:val="22"/>
              </w:rPr>
            </w:pPr>
          </w:p>
        </w:tc>
        <w:tc>
          <w:tcPr>
            <w:tcW w:w="283" w:type="dxa"/>
            <w:tcBorders>
              <w:top w:val="single" w:sz="4" w:space="0" w:color="auto"/>
              <w:left w:val="single" w:sz="4" w:space="0" w:color="auto"/>
              <w:bottom w:val="single" w:sz="4" w:space="0" w:color="auto"/>
              <w:right w:val="single" w:sz="4" w:space="0" w:color="auto"/>
            </w:tcBorders>
          </w:tcPr>
          <w:p w14:paraId="310F667A"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3" w:type="dxa"/>
            <w:tcBorders>
              <w:top w:val="single" w:sz="4" w:space="0" w:color="auto"/>
              <w:left w:val="single" w:sz="4" w:space="0" w:color="auto"/>
              <w:bottom w:val="single" w:sz="4" w:space="0" w:color="auto"/>
              <w:right w:val="single" w:sz="6" w:space="0" w:color="auto"/>
            </w:tcBorders>
          </w:tcPr>
          <w:p w14:paraId="36DB1184"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3" w:type="dxa"/>
            <w:tcBorders>
              <w:top w:val="single" w:sz="4" w:space="0" w:color="auto"/>
              <w:left w:val="single" w:sz="6" w:space="0" w:color="auto"/>
              <w:bottom w:val="single" w:sz="4" w:space="0" w:color="auto"/>
              <w:right w:val="single" w:sz="4" w:space="0" w:color="auto"/>
            </w:tcBorders>
          </w:tcPr>
          <w:p w14:paraId="0D3BD278"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6" w:type="dxa"/>
            <w:tcBorders>
              <w:top w:val="single" w:sz="4" w:space="0" w:color="auto"/>
              <w:left w:val="single" w:sz="4" w:space="0" w:color="auto"/>
              <w:bottom w:val="single" w:sz="4" w:space="0" w:color="auto"/>
              <w:right w:val="single" w:sz="4" w:space="0" w:color="auto"/>
            </w:tcBorders>
          </w:tcPr>
          <w:p w14:paraId="4B05ED15" w14:textId="77777777" w:rsidR="00BE07DB" w:rsidRPr="00543A4E" w:rsidRDefault="00BE07DB" w:rsidP="00BE07DB">
            <w:pPr>
              <w:tabs>
                <w:tab w:val="left" w:pos="3124"/>
                <w:tab w:val="left" w:pos="3408"/>
                <w:tab w:val="left" w:pos="3976"/>
                <w:tab w:val="left" w:pos="4260"/>
                <w:tab w:val="left" w:pos="6248"/>
                <w:tab w:val="left" w:pos="6532"/>
                <w:tab w:val="left" w:pos="9639"/>
              </w:tabs>
              <w:jc w:val="center"/>
              <w:rPr>
                <w:rFonts w:ascii="Arial" w:hAnsi="Arial"/>
                <w:sz w:val="22"/>
                <w:szCs w:val="22"/>
              </w:rPr>
            </w:pPr>
          </w:p>
        </w:tc>
      </w:tr>
      <w:tr w:rsidR="00BE07DB" w:rsidRPr="00543A4E" w14:paraId="0A050883" w14:textId="77777777" w:rsidTr="00BE07DB">
        <w:trPr>
          <w:gridAfter w:val="8"/>
          <w:wAfter w:w="2103" w:type="dxa"/>
          <w:cantSplit/>
          <w:trHeight w:val="220"/>
        </w:trPr>
        <w:tc>
          <w:tcPr>
            <w:tcW w:w="3848" w:type="dxa"/>
            <w:gridSpan w:val="15"/>
            <w:tcBorders>
              <w:top w:val="nil"/>
              <w:left w:val="nil"/>
              <w:bottom w:val="nil"/>
              <w:right w:val="nil"/>
            </w:tcBorders>
            <w:hideMark/>
          </w:tcPr>
          <w:p w14:paraId="68D33780" w14:textId="77777777" w:rsidR="00BE07DB" w:rsidRPr="00543A4E" w:rsidRDefault="00BE07DB" w:rsidP="00BE07DB">
            <w:pPr>
              <w:tabs>
                <w:tab w:val="left" w:pos="3124"/>
                <w:tab w:val="left" w:pos="3408"/>
                <w:tab w:val="left" w:pos="3976"/>
                <w:tab w:val="left" w:pos="4260"/>
                <w:tab w:val="left" w:pos="6248"/>
                <w:tab w:val="left" w:pos="6532"/>
                <w:tab w:val="left" w:pos="9639"/>
              </w:tabs>
              <w:rPr>
                <w:sz w:val="22"/>
                <w:szCs w:val="22"/>
              </w:rPr>
            </w:pPr>
            <w:r w:rsidRPr="00543A4E">
              <w:rPr>
                <w:rFonts w:ascii="Arial" w:hAnsi="Arial"/>
                <w:i/>
                <w:sz w:val="22"/>
                <w:szCs w:val="22"/>
              </w:rPr>
              <w:t>Kod Identyfikacyjny UR</w:t>
            </w:r>
          </w:p>
        </w:tc>
      </w:tr>
    </w:tbl>
    <w:p w14:paraId="7E24495A" w14:textId="77777777" w:rsidR="00BE07DB" w:rsidRPr="00543A4E" w:rsidRDefault="00BE07DB" w:rsidP="00A21BA8">
      <w:pPr>
        <w:numPr>
          <w:ilvl w:val="0"/>
          <w:numId w:val="39"/>
        </w:numPr>
        <w:rPr>
          <w:rFonts w:ascii="Arial" w:hAnsi="Arial"/>
          <w:b/>
          <w:sz w:val="22"/>
          <w:szCs w:val="22"/>
        </w:rPr>
      </w:pPr>
      <w:r w:rsidRPr="00543A4E">
        <w:rPr>
          <w:rFonts w:ascii="Arial" w:hAnsi="Arial"/>
          <w:b/>
          <w:sz w:val="22"/>
          <w:szCs w:val="22"/>
        </w:rPr>
        <w:t>Umowa Sprzedaży Energii Elektrycznej</w:t>
      </w:r>
    </w:p>
    <w:tbl>
      <w:tblPr>
        <w:tblW w:w="10155" w:type="dxa"/>
        <w:tblInd w:w="-15" w:type="dxa"/>
        <w:tblLayout w:type="fixed"/>
        <w:tblCellMar>
          <w:left w:w="0" w:type="dxa"/>
          <w:right w:w="0" w:type="dxa"/>
        </w:tblCellMar>
        <w:tblLook w:val="04A0" w:firstRow="1" w:lastRow="0" w:firstColumn="1" w:lastColumn="0" w:noHBand="0" w:noVBand="1"/>
      </w:tblPr>
      <w:tblGrid>
        <w:gridCol w:w="312"/>
        <w:gridCol w:w="313"/>
        <w:gridCol w:w="313"/>
        <w:gridCol w:w="315"/>
        <w:gridCol w:w="315"/>
        <w:gridCol w:w="315"/>
        <w:gridCol w:w="315"/>
        <w:gridCol w:w="315"/>
        <w:gridCol w:w="316"/>
        <w:gridCol w:w="316"/>
        <w:gridCol w:w="353"/>
        <w:gridCol w:w="308"/>
        <w:gridCol w:w="290"/>
        <w:gridCol w:w="317"/>
        <w:gridCol w:w="317"/>
        <w:gridCol w:w="318"/>
        <w:gridCol w:w="318"/>
        <w:gridCol w:w="43"/>
        <w:gridCol w:w="275"/>
        <w:gridCol w:w="8"/>
        <w:gridCol w:w="310"/>
        <w:gridCol w:w="318"/>
        <w:gridCol w:w="321"/>
        <w:gridCol w:w="324"/>
        <w:gridCol w:w="304"/>
        <w:gridCol w:w="318"/>
        <w:gridCol w:w="318"/>
        <w:gridCol w:w="323"/>
        <w:gridCol w:w="323"/>
        <w:gridCol w:w="323"/>
        <w:gridCol w:w="318"/>
        <w:gridCol w:w="318"/>
        <w:gridCol w:w="147"/>
        <w:gridCol w:w="174"/>
        <w:gridCol w:w="114"/>
        <w:gridCol w:w="210"/>
      </w:tblGrid>
      <w:tr w:rsidR="00BE07DB" w:rsidRPr="00543A4E" w14:paraId="440FC36A" w14:textId="77777777" w:rsidTr="00BE07DB">
        <w:trPr>
          <w:gridAfter w:val="12"/>
          <w:wAfter w:w="3190" w:type="dxa"/>
          <w:cantSplit/>
          <w:trHeight w:hRule="exact" w:val="318"/>
        </w:trPr>
        <w:tc>
          <w:tcPr>
            <w:tcW w:w="3146" w:type="dxa"/>
            <w:gridSpan w:val="10"/>
            <w:tcBorders>
              <w:top w:val="single" w:sz="6" w:space="0" w:color="auto"/>
              <w:left w:val="single" w:sz="6" w:space="0" w:color="auto"/>
              <w:bottom w:val="single" w:sz="6" w:space="0" w:color="auto"/>
              <w:right w:val="single" w:sz="4" w:space="0" w:color="auto"/>
            </w:tcBorders>
            <w:vAlign w:val="center"/>
          </w:tcPr>
          <w:p w14:paraId="511EF1A3" w14:textId="77777777" w:rsidR="00BE07DB" w:rsidRPr="00543A4E" w:rsidRDefault="00BE07DB" w:rsidP="00BE07DB">
            <w:pPr>
              <w:jc w:val="center"/>
              <w:rPr>
                <w:rFonts w:ascii="Arial" w:hAnsi="Arial"/>
                <w:sz w:val="22"/>
                <w:szCs w:val="22"/>
              </w:rPr>
            </w:pPr>
          </w:p>
        </w:tc>
        <w:tc>
          <w:tcPr>
            <w:tcW w:w="353" w:type="dxa"/>
            <w:tcBorders>
              <w:top w:val="nil"/>
              <w:left w:val="single" w:sz="4" w:space="0" w:color="auto"/>
              <w:bottom w:val="nil"/>
              <w:right w:val="single" w:sz="4" w:space="0" w:color="auto"/>
            </w:tcBorders>
            <w:vAlign w:val="center"/>
          </w:tcPr>
          <w:p w14:paraId="2B28E271" w14:textId="77777777" w:rsidR="00BE07DB" w:rsidRPr="00543A4E" w:rsidRDefault="00BE07DB" w:rsidP="00BE07DB">
            <w:pPr>
              <w:jc w:val="center"/>
              <w:rPr>
                <w:rFonts w:ascii="Arial" w:hAnsi="Arial"/>
                <w:sz w:val="22"/>
                <w:szCs w:val="22"/>
              </w:rPr>
            </w:pPr>
          </w:p>
        </w:tc>
        <w:tc>
          <w:tcPr>
            <w:tcW w:w="308" w:type="dxa"/>
            <w:tcBorders>
              <w:top w:val="single" w:sz="4" w:space="0" w:color="auto"/>
              <w:left w:val="single" w:sz="4" w:space="0" w:color="auto"/>
              <w:bottom w:val="single" w:sz="4" w:space="0" w:color="auto"/>
              <w:right w:val="single" w:sz="4" w:space="0" w:color="auto"/>
            </w:tcBorders>
            <w:vAlign w:val="center"/>
          </w:tcPr>
          <w:p w14:paraId="5A83D5ED" w14:textId="77777777" w:rsidR="00BE07DB" w:rsidRPr="00543A4E" w:rsidRDefault="00BE07DB" w:rsidP="00BE07DB">
            <w:pPr>
              <w:jc w:val="center"/>
              <w:rPr>
                <w:rFonts w:ascii="Arial" w:hAnsi="Arial"/>
                <w:sz w:val="22"/>
                <w:szCs w:val="22"/>
              </w:rPr>
            </w:pPr>
          </w:p>
        </w:tc>
        <w:tc>
          <w:tcPr>
            <w:tcW w:w="290" w:type="dxa"/>
            <w:tcBorders>
              <w:top w:val="single" w:sz="4" w:space="0" w:color="auto"/>
              <w:left w:val="single" w:sz="4" w:space="0" w:color="auto"/>
              <w:bottom w:val="single" w:sz="4" w:space="0" w:color="auto"/>
              <w:right w:val="single" w:sz="4" w:space="0" w:color="auto"/>
            </w:tcBorders>
            <w:vAlign w:val="center"/>
          </w:tcPr>
          <w:p w14:paraId="0EB2CCE0" w14:textId="77777777" w:rsidR="00BE07DB" w:rsidRPr="00543A4E" w:rsidRDefault="00BE07DB" w:rsidP="00BE07DB">
            <w:pPr>
              <w:jc w:val="center"/>
              <w:rPr>
                <w:rFonts w:ascii="Arial" w:hAnsi="Arial"/>
                <w:sz w:val="22"/>
                <w:szCs w:val="22"/>
              </w:rPr>
            </w:pPr>
          </w:p>
        </w:tc>
        <w:tc>
          <w:tcPr>
            <w:tcW w:w="317" w:type="dxa"/>
            <w:tcBorders>
              <w:top w:val="nil"/>
              <w:left w:val="single" w:sz="4" w:space="0" w:color="auto"/>
              <w:bottom w:val="nil"/>
              <w:right w:val="single" w:sz="4" w:space="0" w:color="auto"/>
            </w:tcBorders>
            <w:vAlign w:val="center"/>
            <w:hideMark/>
          </w:tcPr>
          <w:p w14:paraId="7C6A76CD" w14:textId="77777777" w:rsidR="00BE07DB" w:rsidRPr="00543A4E" w:rsidRDefault="00BE07DB" w:rsidP="00BE07DB">
            <w:pPr>
              <w:jc w:val="center"/>
              <w:rPr>
                <w:rFonts w:ascii="Arial" w:hAnsi="Arial"/>
                <w:sz w:val="22"/>
                <w:szCs w:val="22"/>
              </w:rPr>
            </w:pPr>
            <w:r w:rsidRPr="00543A4E">
              <w:rPr>
                <w:rFonts w:ascii="Arial" w:hAnsi="Arial"/>
                <w:sz w:val="22"/>
                <w:szCs w:val="22"/>
              </w:rPr>
              <w:t>-</w:t>
            </w:r>
          </w:p>
        </w:tc>
        <w:tc>
          <w:tcPr>
            <w:tcW w:w="317" w:type="dxa"/>
            <w:tcBorders>
              <w:top w:val="single" w:sz="4" w:space="0" w:color="auto"/>
              <w:left w:val="single" w:sz="4" w:space="0" w:color="auto"/>
              <w:bottom w:val="single" w:sz="4" w:space="0" w:color="auto"/>
              <w:right w:val="single" w:sz="4" w:space="0" w:color="auto"/>
            </w:tcBorders>
            <w:vAlign w:val="center"/>
          </w:tcPr>
          <w:p w14:paraId="1B5C96FA" w14:textId="77777777" w:rsidR="00BE07DB" w:rsidRPr="00543A4E" w:rsidRDefault="00BE07DB" w:rsidP="00BE07DB">
            <w:pPr>
              <w:jc w:val="center"/>
              <w:rPr>
                <w:rFonts w:ascii="Arial" w:hAnsi="Arial"/>
                <w:sz w:val="22"/>
                <w:szCs w:val="22"/>
              </w:rPr>
            </w:pPr>
          </w:p>
        </w:tc>
        <w:tc>
          <w:tcPr>
            <w:tcW w:w="318" w:type="dxa"/>
            <w:tcBorders>
              <w:top w:val="single" w:sz="4" w:space="0" w:color="auto"/>
              <w:left w:val="single" w:sz="4" w:space="0" w:color="auto"/>
              <w:bottom w:val="single" w:sz="4" w:space="0" w:color="auto"/>
              <w:right w:val="single" w:sz="4" w:space="0" w:color="auto"/>
            </w:tcBorders>
            <w:vAlign w:val="center"/>
          </w:tcPr>
          <w:p w14:paraId="4A18BC14" w14:textId="77777777" w:rsidR="00BE07DB" w:rsidRPr="00543A4E" w:rsidRDefault="00BE07DB" w:rsidP="00BE07DB">
            <w:pPr>
              <w:jc w:val="center"/>
              <w:rPr>
                <w:rFonts w:ascii="Arial" w:hAnsi="Arial"/>
                <w:sz w:val="22"/>
                <w:szCs w:val="22"/>
              </w:rPr>
            </w:pPr>
          </w:p>
        </w:tc>
        <w:tc>
          <w:tcPr>
            <w:tcW w:w="318" w:type="dxa"/>
            <w:tcBorders>
              <w:top w:val="nil"/>
              <w:left w:val="single" w:sz="4" w:space="0" w:color="auto"/>
              <w:bottom w:val="nil"/>
              <w:right w:val="single" w:sz="4" w:space="0" w:color="auto"/>
            </w:tcBorders>
            <w:vAlign w:val="center"/>
            <w:hideMark/>
          </w:tcPr>
          <w:p w14:paraId="31F41B24" w14:textId="77777777" w:rsidR="00BE07DB" w:rsidRPr="00543A4E" w:rsidRDefault="00BE07DB" w:rsidP="00BE07DB">
            <w:pPr>
              <w:jc w:val="center"/>
              <w:rPr>
                <w:rFonts w:ascii="Arial" w:hAnsi="Arial"/>
                <w:sz w:val="22"/>
                <w:szCs w:val="22"/>
              </w:rPr>
            </w:pPr>
            <w:r w:rsidRPr="00543A4E">
              <w:rPr>
                <w:rFonts w:ascii="Arial" w:hAnsi="Arial"/>
                <w:sz w:val="22"/>
                <w:szCs w:val="22"/>
              </w:rPr>
              <w:t>-</w:t>
            </w:r>
          </w:p>
        </w:tc>
        <w:tc>
          <w:tcPr>
            <w:tcW w:w="318" w:type="dxa"/>
            <w:gridSpan w:val="2"/>
            <w:tcBorders>
              <w:top w:val="single" w:sz="4" w:space="0" w:color="auto"/>
              <w:left w:val="single" w:sz="4" w:space="0" w:color="auto"/>
              <w:bottom w:val="single" w:sz="4" w:space="0" w:color="auto"/>
              <w:right w:val="single" w:sz="4" w:space="0" w:color="auto"/>
            </w:tcBorders>
            <w:vAlign w:val="center"/>
          </w:tcPr>
          <w:p w14:paraId="7CC1FFAD" w14:textId="77777777" w:rsidR="00BE07DB" w:rsidRPr="00543A4E" w:rsidRDefault="00BE07DB" w:rsidP="00BE07DB">
            <w:pPr>
              <w:jc w:val="center"/>
              <w:rPr>
                <w:rFonts w:ascii="Arial" w:hAnsi="Arial"/>
                <w:sz w:val="22"/>
                <w:szCs w:val="22"/>
              </w:rPr>
            </w:pPr>
          </w:p>
        </w:tc>
        <w:tc>
          <w:tcPr>
            <w:tcW w:w="318" w:type="dxa"/>
            <w:gridSpan w:val="2"/>
            <w:tcBorders>
              <w:top w:val="single" w:sz="4" w:space="0" w:color="auto"/>
              <w:left w:val="nil"/>
              <w:bottom w:val="single" w:sz="4" w:space="0" w:color="auto"/>
              <w:right w:val="single" w:sz="4" w:space="0" w:color="auto"/>
            </w:tcBorders>
            <w:vAlign w:val="center"/>
          </w:tcPr>
          <w:p w14:paraId="397A9A9E" w14:textId="77777777" w:rsidR="00BE07DB" w:rsidRPr="00543A4E" w:rsidRDefault="00BE07DB" w:rsidP="00BE07DB">
            <w:pPr>
              <w:jc w:val="center"/>
              <w:rPr>
                <w:rFonts w:ascii="Arial" w:hAnsi="Arial"/>
                <w:sz w:val="22"/>
                <w:szCs w:val="22"/>
              </w:rPr>
            </w:pPr>
          </w:p>
        </w:tc>
        <w:tc>
          <w:tcPr>
            <w:tcW w:w="318" w:type="dxa"/>
            <w:tcBorders>
              <w:top w:val="single" w:sz="4" w:space="0" w:color="auto"/>
              <w:left w:val="single" w:sz="4" w:space="0" w:color="auto"/>
              <w:bottom w:val="single" w:sz="4" w:space="0" w:color="auto"/>
              <w:right w:val="single" w:sz="4" w:space="0" w:color="auto"/>
            </w:tcBorders>
            <w:vAlign w:val="center"/>
          </w:tcPr>
          <w:p w14:paraId="2F8A6229" w14:textId="77777777" w:rsidR="00BE07DB" w:rsidRPr="00543A4E" w:rsidRDefault="00BE07DB" w:rsidP="00BE07DB">
            <w:pPr>
              <w:jc w:val="center"/>
              <w:rPr>
                <w:rFonts w:ascii="Arial" w:hAnsi="Arial"/>
                <w:sz w:val="22"/>
                <w:szCs w:val="22"/>
              </w:rPr>
            </w:pPr>
          </w:p>
        </w:tc>
        <w:tc>
          <w:tcPr>
            <w:tcW w:w="321" w:type="dxa"/>
            <w:tcBorders>
              <w:top w:val="single" w:sz="4" w:space="0" w:color="auto"/>
              <w:left w:val="single" w:sz="4" w:space="0" w:color="auto"/>
              <w:bottom w:val="single" w:sz="4" w:space="0" w:color="auto"/>
              <w:right w:val="single" w:sz="4" w:space="0" w:color="auto"/>
            </w:tcBorders>
            <w:vAlign w:val="center"/>
          </w:tcPr>
          <w:p w14:paraId="6AE492A9" w14:textId="77777777" w:rsidR="00BE07DB" w:rsidRPr="00543A4E" w:rsidRDefault="00BE07DB" w:rsidP="00BE07DB">
            <w:pPr>
              <w:jc w:val="center"/>
              <w:rPr>
                <w:rFonts w:ascii="Arial" w:hAnsi="Arial"/>
                <w:sz w:val="22"/>
                <w:szCs w:val="22"/>
              </w:rPr>
            </w:pPr>
          </w:p>
        </w:tc>
        <w:tc>
          <w:tcPr>
            <w:tcW w:w="324" w:type="dxa"/>
            <w:tcBorders>
              <w:top w:val="nil"/>
              <w:left w:val="single" w:sz="4" w:space="0" w:color="auto"/>
              <w:bottom w:val="nil"/>
              <w:right w:val="nil"/>
            </w:tcBorders>
            <w:vAlign w:val="center"/>
          </w:tcPr>
          <w:p w14:paraId="5DDB6071" w14:textId="77777777" w:rsidR="00BE07DB" w:rsidRPr="00543A4E" w:rsidRDefault="00BE07DB" w:rsidP="00BE07DB">
            <w:pPr>
              <w:jc w:val="center"/>
              <w:rPr>
                <w:rFonts w:ascii="Arial" w:hAnsi="Arial"/>
                <w:sz w:val="22"/>
                <w:szCs w:val="22"/>
              </w:rPr>
            </w:pPr>
          </w:p>
        </w:tc>
      </w:tr>
      <w:tr w:rsidR="00BE07DB" w:rsidRPr="00543A4E" w14:paraId="16FABD77" w14:textId="77777777" w:rsidTr="00BE07DB">
        <w:trPr>
          <w:gridAfter w:val="1"/>
          <w:wAfter w:w="210" w:type="dxa"/>
          <w:cantSplit/>
          <w:trHeight w:val="181"/>
        </w:trPr>
        <w:tc>
          <w:tcPr>
            <w:tcW w:w="3499" w:type="dxa"/>
            <w:gridSpan w:val="11"/>
            <w:hideMark/>
          </w:tcPr>
          <w:p w14:paraId="2BC896B8" w14:textId="77777777" w:rsidR="00BE07DB" w:rsidRPr="00543A4E" w:rsidRDefault="00BE07DB" w:rsidP="00BE07DB">
            <w:pPr>
              <w:keepNext/>
              <w:tabs>
                <w:tab w:val="left" w:pos="3124"/>
                <w:tab w:val="left" w:pos="3408"/>
                <w:tab w:val="left" w:pos="3976"/>
                <w:tab w:val="left" w:pos="4260"/>
                <w:tab w:val="left" w:pos="6248"/>
                <w:tab w:val="left" w:pos="6532"/>
                <w:tab w:val="left" w:pos="9639"/>
              </w:tabs>
              <w:outlineLvl w:val="1"/>
              <w:rPr>
                <w:rFonts w:ascii="Arial" w:hAnsi="Arial"/>
                <w:i/>
                <w:sz w:val="22"/>
                <w:szCs w:val="22"/>
              </w:rPr>
            </w:pPr>
            <w:r w:rsidRPr="00543A4E">
              <w:rPr>
                <w:rFonts w:ascii="Arial" w:hAnsi="Arial"/>
                <w:i/>
                <w:sz w:val="22"/>
                <w:szCs w:val="22"/>
              </w:rPr>
              <w:t>Nr umowy sprzedaży</w:t>
            </w:r>
          </w:p>
        </w:tc>
        <w:tc>
          <w:tcPr>
            <w:tcW w:w="3467" w:type="dxa"/>
            <w:gridSpan w:val="13"/>
            <w:hideMark/>
          </w:tcPr>
          <w:p w14:paraId="494AE92F" w14:textId="77777777" w:rsidR="00BE07DB" w:rsidRPr="00543A4E" w:rsidRDefault="00BE07DB" w:rsidP="00BE07DB">
            <w:pPr>
              <w:keepNext/>
              <w:tabs>
                <w:tab w:val="left" w:pos="3124"/>
                <w:tab w:val="left" w:pos="3408"/>
                <w:tab w:val="left" w:pos="3976"/>
                <w:tab w:val="left" w:pos="4260"/>
                <w:tab w:val="left" w:pos="6248"/>
                <w:tab w:val="left" w:pos="6532"/>
                <w:tab w:val="left" w:pos="9639"/>
              </w:tabs>
              <w:outlineLvl w:val="1"/>
              <w:rPr>
                <w:rFonts w:ascii="Arial" w:hAnsi="Arial"/>
                <w:i/>
                <w:sz w:val="22"/>
                <w:szCs w:val="22"/>
              </w:rPr>
            </w:pPr>
            <w:r w:rsidRPr="00543A4E">
              <w:rPr>
                <w:rFonts w:ascii="Arial" w:hAnsi="Arial"/>
                <w:i/>
                <w:sz w:val="22"/>
                <w:szCs w:val="22"/>
              </w:rPr>
              <w:t>Dzień, miesiąc, rok  zawarcia umowy</w:t>
            </w:r>
          </w:p>
        </w:tc>
        <w:tc>
          <w:tcPr>
            <w:tcW w:w="2980" w:type="dxa"/>
            <w:gridSpan w:val="11"/>
          </w:tcPr>
          <w:p w14:paraId="59E08FD5" w14:textId="77777777" w:rsidR="00BE07DB" w:rsidRPr="00543A4E" w:rsidRDefault="00BE07DB" w:rsidP="00BE07DB">
            <w:pPr>
              <w:keepNext/>
              <w:tabs>
                <w:tab w:val="left" w:pos="3124"/>
                <w:tab w:val="left" w:pos="3408"/>
                <w:tab w:val="left" w:pos="3976"/>
                <w:tab w:val="left" w:pos="4260"/>
                <w:tab w:val="left" w:pos="6248"/>
                <w:tab w:val="left" w:pos="6532"/>
                <w:tab w:val="left" w:pos="9639"/>
              </w:tabs>
              <w:outlineLvl w:val="1"/>
              <w:rPr>
                <w:rFonts w:ascii="Arial" w:hAnsi="Arial"/>
                <w:i/>
                <w:sz w:val="22"/>
                <w:szCs w:val="22"/>
              </w:rPr>
            </w:pPr>
          </w:p>
        </w:tc>
      </w:tr>
      <w:tr w:rsidR="00BE07DB" w:rsidRPr="00543A4E" w14:paraId="63F57149" w14:textId="77777777" w:rsidTr="009E1114">
        <w:trPr>
          <w:cantSplit/>
          <w:trHeight w:hRule="exact" w:val="318"/>
        </w:trPr>
        <w:tc>
          <w:tcPr>
            <w:tcW w:w="313" w:type="dxa"/>
            <w:tcBorders>
              <w:top w:val="single" w:sz="6" w:space="0" w:color="auto"/>
              <w:left w:val="single" w:sz="6" w:space="0" w:color="auto"/>
              <w:bottom w:val="single" w:sz="6" w:space="0" w:color="auto"/>
              <w:right w:val="single" w:sz="6" w:space="0" w:color="auto"/>
            </w:tcBorders>
            <w:vAlign w:val="center"/>
          </w:tcPr>
          <w:p w14:paraId="2C4344F7" w14:textId="77777777" w:rsidR="00BE07DB" w:rsidRPr="00543A4E" w:rsidRDefault="00BE07DB" w:rsidP="00BE07DB">
            <w:pPr>
              <w:jc w:val="center"/>
              <w:rPr>
                <w:rFonts w:ascii="Arial" w:hAnsi="Arial"/>
                <w:sz w:val="22"/>
                <w:szCs w:val="22"/>
              </w:rPr>
            </w:pPr>
          </w:p>
        </w:tc>
        <w:tc>
          <w:tcPr>
            <w:tcW w:w="313" w:type="dxa"/>
            <w:tcBorders>
              <w:top w:val="single" w:sz="6" w:space="0" w:color="auto"/>
              <w:left w:val="single" w:sz="6" w:space="0" w:color="auto"/>
              <w:bottom w:val="single" w:sz="6" w:space="0" w:color="auto"/>
              <w:right w:val="single" w:sz="6" w:space="0" w:color="auto"/>
            </w:tcBorders>
            <w:vAlign w:val="center"/>
          </w:tcPr>
          <w:p w14:paraId="2BB97D31" w14:textId="77777777" w:rsidR="00BE07DB" w:rsidRPr="00543A4E" w:rsidRDefault="00BE07DB" w:rsidP="00BE07DB">
            <w:pPr>
              <w:jc w:val="center"/>
              <w:rPr>
                <w:rFonts w:ascii="Arial" w:hAnsi="Arial"/>
                <w:sz w:val="22"/>
                <w:szCs w:val="22"/>
              </w:rPr>
            </w:pPr>
          </w:p>
        </w:tc>
        <w:tc>
          <w:tcPr>
            <w:tcW w:w="313" w:type="dxa"/>
            <w:vAlign w:val="center"/>
            <w:hideMark/>
          </w:tcPr>
          <w:p w14:paraId="060482E4" w14:textId="77777777" w:rsidR="00BE07DB" w:rsidRPr="00543A4E" w:rsidRDefault="00BE07DB" w:rsidP="00BE07DB">
            <w:pPr>
              <w:jc w:val="center"/>
              <w:rPr>
                <w:rFonts w:ascii="Arial" w:hAnsi="Arial"/>
                <w:sz w:val="22"/>
                <w:szCs w:val="22"/>
              </w:rPr>
            </w:pPr>
            <w:r w:rsidRPr="00543A4E">
              <w:rPr>
                <w:rFonts w:ascii="Arial" w:hAnsi="Arial"/>
                <w:sz w:val="22"/>
                <w:szCs w:val="22"/>
              </w:rPr>
              <w:t>-</w:t>
            </w:r>
          </w:p>
        </w:tc>
        <w:tc>
          <w:tcPr>
            <w:tcW w:w="315" w:type="dxa"/>
            <w:tcBorders>
              <w:top w:val="single" w:sz="6" w:space="0" w:color="auto"/>
              <w:left w:val="single" w:sz="6" w:space="0" w:color="auto"/>
              <w:bottom w:val="single" w:sz="6" w:space="0" w:color="auto"/>
              <w:right w:val="single" w:sz="6" w:space="0" w:color="auto"/>
            </w:tcBorders>
            <w:vAlign w:val="center"/>
          </w:tcPr>
          <w:p w14:paraId="761E203E" w14:textId="77777777" w:rsidR="00BE07DB" w:rsidRPr="00543A4E" w:rsidRDefault="00BE07DB" w:rsidP="00BE07DB">
            <w:pPr>
              <w:jc w:val="center"/>
              <w:rPr>
                <w:rFonts w:ascii="Arial" w:hAnsi="Arial"/>
                <w:sz w:val="22"/>
                <w:szCs w:val="22"/>
              </w:rPr>
            </w:pPr>
          </w:p>
        </w:tc>
        <w:tc>
          <w:tcPr>
            <w:tcW w:w="315" w:type="dxa"/>
            <w:tcBorders>
              <w:top w:val="single" w:sz="6" w:space="0" w:color="auto"/>
              <w:left w:val="single" w:sz="6" w:space="0" w:color="auto"/>
              <w:bottom w:val="single" w:sz="6" w:space="0" w:color="auto"/>
              <w:right w:val="single" w:sz="6" w:space="0" w:color="auto"/>
            </w:tcBorders>
            <w:vAlign w:val="center"/>
          </w:tcPr>
          <w:p w14:paraId="7CC7EC4C" w14:textId="77777777" w:rsidR="00BE07DB" w:rsidRPr="00543A4E" w:rsidRDefault="00BE07DB" w:rsidP="00BE07DB">
            <w:pPr>
              <w:jc w:val="center"/>
              <w:rPr>
                <w:rFonts w:ascii="Arial" w:hAnsi="Arial"/>
                <w:sz w:val="22"/>
                <w:szCs w:val="22"/>
              </w:rPr>
            </w:pPr>
          </w:p>
        </w:tc>
        <w:tc>
          <w:tcPr>
            <w:tcW w:w="315" w:type="dxa"/>
            <w:vAlign w:val="center"/>
            <w:hideMark/>
          </w:tcPr>
          <w:p w14:paraId="1CC11087" w14:textId="77777777" w:rsidR="00BE07DB" w:rsidRPr="00543A4E" w:rsidRDefault="00BE07DB" w:rsidP="00BE07DB">
            <w:pPr>
              <w:jc w:val="center"/>
              <w:rPr>
                <w:rFonts w:ascii="Arial" w:hAnsi="Arial"/>
                <w:sz w:val="22"/>
                <w:szCs w:val="22"/>
              </w:rPr>
            </w:pPr>
            <w:r w:rsidRPr="00543A4E">
              <w:rPr>
                <w:rFonts w:ascii="Arial" w:hAnsi="Arial"/>
                <w:sz w:val="22"/>
                <w:szCs w:val="22"/>
              </w:rPr>
              <w:t>-</w:t>
            </w:r>
          </w:p>
        </w:tc>
        <w:tc>
          <w:tcPr>
            <w:tcW w:w="315" w:type="dxa"/>
            <w:tcBorders>
              <w:top w:val="single" w:sz="6" w:space="0" w:color="auto"/>
              <w:left w:val="single" w:sz="6" w:space="0" w:color="auto"/>
              <w:bottom w:val="single" w:sz="6" w:space="0" w:color="auto"/>
              <w:right w:val="single" w:sz="6" w:space="0" w:color="auto"/>
            </w:tcBorders>
            <w:vAlign w:val="center"/>
          </w:tcPr>
          <w:p w14:paraId="35A3DAB1" w14:textId="77777777" w:rsidR="00BE07DB" w:rsidRPr="00543A4E" w:rsidRDefault="00BE07DB" w:rsidP="00BE07DB">
            <w:pPr>
              <w:jc w:val="center"/>
              <w:rPr>
                <w:rFonts w:ascii="Arial" w:hAnsi="Arial"/>
                <w:sz w:val="22"/>
                <w:szCs w:val="22"/>
              </w:rPr>
            </w:pPr>
          </w:p>
        </w:tc>
        <w:tc>
          <w:tcPr>
            <w:tcW w:w="315" w:type="dxa"/>
            <w:tcBorders>
              <w:top w:val="single" w:sz="6" w:space="0" w:color="auto"/>
              <w:left w:val="single" w:sz="6" w:space="0" w:color="auto"/>
              <w:bottom w:val="single" w:sz="6" w:space="0" w:color="auto"/>
              <w:right w:val="single" w:sz="6" w:space="0" w:color="auto"/>
            </w:tcBorders>
            <w:vAlign w:val="center"/>
          </w:tcPr>
          <w:p w14:paraId="6A09955C" w14:textId="77777777" w:rsidR="00BE07DB" w:rsidRPr="00543A4E" w:rsidRDefault="00BE07DB" w:rsidP="00BE07DB">
            <w:pPr>
              <w:jc w:val="center"/>
              <w:rPr>
                <w:rFonts w:ascii="Arial" w:hAnsi="Arial"/>
                <w:sz w:val="22"/>
                <w:szCs w:val="22"/>
              </w:rPr>
            </w:pPr>
          </w:p>
        </w:tc>
        <w:tc>
          <w:tcPr>
            <w:tcW w:w="316" w:type="dxa"/>
            <w:tcBorders>
              <w:top w:val="single" w:sz="6" w:space="0" w:color="auto"/>
              <w:left w:val="single" w:sz="6" w:space="0" w:color="auto"/>
              <w:bottom w:val="single" w:sz="6" w:space="0" w:color="auto"/>
              <w:right w:val="single" w:sz="4" w:space="0" w:color="auto"/>
            </w:tcBorders>
            <w:vAlign w:val="center"/>
          </w:tcPr>
          <w:p w14:paraId="0CB3DB31" w14:textId="77777777" w:rsidR="00BE07DB" w:rsidRPr="00543A4E" w:rsidRDefault="00BE07DB" w:rsidP="00BE07DB">
            <w:pPr>
              <w:jc w:val="center"/>
              <w:rPr>
                <w:rFonts w:ascii="Arial" w:hAnsi="Arial"/>
                <w:sz w:val="22"/>
                <w:szCs w:val="22"/>
              </w:rPr>
            </w:pPr>
          </w:p>
        </w:tc>
        <w:tc>
          <w:tcPr>
            <w:tcW w:w="316" w:type="dxa"/>
            <w:tcBorders>
              <w:top w:val="single" w:sz="4" w:space="0" w:color="auto"/>
              <w:left w:val="single" w:sz="4" w:space="0" w:color="auto"/>
              <w:bottom w:val="single" w:sz="4" w:space="0" w:color="auto"/>
              <w:right w:val="single" w:sz="4" w:space="0" w:color="auto"/>
            </w:tcBorders>
            <w:vAlign w:val="center"/>
          </w:tcPr>
          <w:p w14:paraId="6AECA870" w14:textId="77777777" w:rsidR="00BE07DB" w:rsidRPr="00543A4E" w:rsidRDefault="00BE07DB" w:rsidP="00BE07DB">
            <w:pPr>
              <w:jc w:val="center"/>
              <w:rPr>
                <w:rFonts w:ascii="Arial" w:hAnsi="Arial"/>
                <w:sz w:val="22"/>
                <w:szCs w:val="22"/>
              </w:rPr>
            </w:pPr>
          </w:p>
        </w:tc>
        <w:tc>
          <w:tcPr>
            <w:tcW w:w="353" w:type="dxa"/>
            <w:tcBorders>
              <w:top w:val="nil"/>
              <w:left w:val="single" w:sz="4" w:space="0" w:color="auto"/>
              <w:bottom w:val="nil"/>
              <w:right w:val="nil"/>
            </w:tcBorders>
            <w:vAlign w:val="center"/>
          </w:tcPr>
          <w:p w14:paraId="1406AF06" w14:textId="77777777" w:rsidR="00BE07DB" w:rsidRPr="00543A4E" w:rsidRDefault="00BE07DB" w:rsidP="00BE07DB">
            <w:pPr>
              <w:jc w:val="center"/>
              <w:rPr>
                <w:rFonts w:ascii="Arial" w:hAnsi="Arial"/>
                <w:sz w:val="22"/>
                <w:szCs w:val="22"/>
              </w:rPr>
            </w:pPr>
          </w:p>
        </w:tc>
        <w:tc>
          <w:tcPr>
            <w:tcW w:w="1911" w:type="dxa"/>
            <w:gridSpan w:val="7"/>
            <w:tcBorders>
              <w:top w:val="nil"/>
              <w:left w:val="nil"/>
              <w:bottom w:val="nil"/>
              <w:right w:val="single" w:sz="4" w:space="0" w:color="auto"/>
            </w:tcBorders>
            <w:vAlign w:val="center"/>
          </w:tcPr>
          <w:p w14:paraId="5F754707" w14:textId="41672636" w:rsidR="00BE07DB" w:rsidRPr="00543A4E" w:rsidRDefault="00BE07DB" w:rsidP="00BE07DB">
            <w:pPr>
              <w:ind w:left="46" w:right="142"/>
              <w:jc w:val="right"/>
              <w:rPr>
                <w:rFonts w:ascii="Arial" w:hAnsi="Arial"/>
                <w:b/>
                <w:i/>
                <w:sz w:val="22"/>
                <w:szCs w:val="2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14:paraId="3132CD2E" w14:textId="77777777" w:rsidR="00BE07DB" w:rsidRPr="00543A4E" w:rsidRDefault="00BE07DB" w:rsidP="00BE07DB">
            <w:pPr>
              <w:ind w:left="46"/>
              <w:rPr>
                <w:rFonts w:ascii="Arial" w:hAnsi="Arial"/>
                <w:b/>
                <w:i/>
                <w:sz w:val="22"/>
                <w:szCs w:val="22"/>
              </w:rPr>
            </w:pPr>
          </w:p>
        </w:tc>
        <w:tc>
          <w:tcPr>
            <w:tcW w:w="1273" w:type="dxa"/>
            <w:gridSpan w:val="4"/>
            <w:tcBorders>
              <w:top w:val="nil"/>
              <w:left w:val="single" w:sz="4" w:space="0" w:color="auto"/>
              <w:bottom w:val="nil"/>
              <w:right w:val="single" w:sz="4" w:space="0" w:color="auto"/>
            </w:tcBorders>
            <w:vAlign w:val="center"/>
          </w:tcPr>
          <w:p w14:paraId="04F63E4C" w14:textId="2D31B38B" w:rsidR="00BE07DB" w:rsidRPr="00543A4E" w:rsidRDefault="00BE07DB" w:rsidP="00BE07DB">
            <w:pPr>
              <w:tabs>
                <w:tab w:val="left" w:pos="1276"/>
              </w:tabs>
              <w:ind w:right="142"/>
              <w:jc w:val="right"/>
              <w:rPr>
                <w:rFonts w:ascii="Arial" w:hAnsi="Arial"/>
                <w:sz w:val="22"/>
                <w:szCs w:val="22"/>
              </w:rPr>
            </w:pPr>
          </w:p>
        </w:tc>
        <w:tc>
          <w:tcPr>
            <w:tcW w:w="304" w:type="dxa"/>
            <w:tcBorders>
              <w:top w:val="single" w:sz="4" w:space="0" w:color="auto"/>
              <w:left w:val="single" w:sz="4" w:space="0" w:color="auto"/>
              <w:bottom w:val="single" w:sz="4" w:space="0" w:color="auto"/>
              <w:right w:val="single" w:sz="4" w:space="0" w:color="auto"/>
            </w:tcBorders>
            <w:vAlign w:val="center"/>
          </w:tcPr>
          <w:p w14:paraId="75C0A241" w14:textId="77777777" w:rsidR="00BE07DB" w:rsidRPr="00543A4E" w:rsidRDefault="00BE07DB" w:rsidP="00BE07DB">
            <w:pPr>
              <w:jc w:val="center"/>
              <w:rPr>
                <w:rFonts w:ascii="Arial" w:hAnsi="Arial"/>
                <w:sz w:val="22"/>
                <w:szCs w:val="22"/>
              </w:rPr>
            </w:pPr>
          </w:p>
        </w:tc>
        <w:tc>
          <w:tcPr>
            <w:tcW w:w="318" w:type="dxa"/>
            <w:tcBorders>
              <w:top w:val="single" w:sz="4" w:space="0" w:color="auto"/>
              <w:left w:val="single" w:sz="4" w:space="0" w:color="auto"/>
              <w:bottom w:val="single" w:sz="4" w:space="0" w:color="auto"/>
              <w:right w:val="single" w:sz="4" w:space="0" w:color="auto"/>
            </w:tcBorders>
            <w:vAlign w:val="center"/>
          </w:tcPr>
          <w:p w14:paraId="7A1D7DBD" w14:textId="77777777" w:rsidR="00BE07DB" w:rsidRPr="00543A4E" w:rsidRDefault="00BE07DB" w:rsidP="00BE07DB">
            <w:pPr>
              <w:jc w:val="center"/>
              <w:rPr>
                <w:rFonts w:ascii="Arial" w:hAnsi="Arial"/>
                <w:sz w:val="22"/>
                <w:szCs w:val="22"/>
              </w:rPr>
            </w:pPr>
          </w:p>
        </w:tc>
        <w:tc>
          <w:tcPr>
            <w:tcW w:w="318" w:type="dxa"/>
            <w:tcBorders>
              <w:top w:val="nil"/>
              <w:left w:val="single" w:sz="4" w:space="0" w:color="auto"/>
              <w:bottom w:val="nil"/>
              <w:right w:val="single" w:sz="4" w:space="0" w:color="auto"/>
            </w:tcBorders>
            <w:vAlign w:val="center"/>
          </w:tcPr>
          <w:p w14:paraId="586DABAD" w14:textId="66C1B1BD" w:rsidR="00BE07DB" w:rsidRPr="00543A4E" w:rsidRDefault="00BE07DB" w:rsidP="00BE07DB">
            <w:pPr>
              <w:jc w:val="center"/>
              <w:rPr>
                <w:rFonts w:ascii="Arial" w:hAnsi="Arial"/>
                <w:sz w:val="22"/>
                <w:szCs w:val="22"/>
              </w:rPr>
            </w:pPr>
          </w:p>
        </w:tc>
        <w:tc>
          <w:tcPr>
            <w:tcW w:w="323" w:type="dxa"/>
            <w:tcBorders>
              <w:top w:val="single" w:sz="4" w:space="0" w:color="auto"/>
              <w:left w:val="single" w:sz="4" w:space="0" w:color="auto"/>
              <w:bottom w:val="single" w:sz="4" w:space="0" w:color="auto"/>
              <w:right w:val="single" w:sz="4" w:space="0" w:color="auto"/>
            </w:tcBorders>
            <w:vAlign w:val="center"/>
          </w:tcPr>
          <w:p w14:paraId="025FFAF8" w14:textId="77777777" w:rsidR="00BE07DB" w:rsidRPr="00543A4E" w:rsidRDefault="00BE07DB" w:rsidP="00BE07DB">
            <w:pPr>
              <w:jc w:val="center"/>
              <w:rPr>
                <w:rFonts w:ascii="Arial" w:hAnsi="Arial"/>
                <w:sz w:val="22"/>
                <w:szCs w:val="22"/>
              </w:rPr>
            </w:pPr>
          </w:p>
        </w:tc>
        <w:tc>
          <w:tcPr>
            <w:tcW w:w="323" w:type="dxa"/>
            <w:tcBorders>
              <w:top w:val="single" w:sz="4" w:space="0" w:color="auto"/>
              <w:left w:val="single" w:sz="4" w:space="0" w:color="auto"/>
              <w:bottom w:val="single" w:sz="4" w:space="0" w:color="auto"/>
              <w:right w:val="single" w:sz="4" w:space="0" w:color="auto"/>
            </w:tcBorders>
            <w:vAlign w:val="center"/>
          </w:tcPr>
          <w:p w14:paraId="372BBDE2" w14:textId="77777777" w:rsidR="00BE07DB" w:rsidRPr="00543A4E" w:rsidRDefault="00BE07DB" w:rsidP="00BE07DB">
            <w:pPr>
              <w:jc w:val="center"/>
              <w:rPr>
                <w:rFonts w:ascii="Arial" w:hAnsi="Arial"/>
                <w:sz w:val="22"/>
                <w:szCs w:val="22"/>
              </w:rPr>
            </w:pPr>
          </w:p>
        </w:tc>
        <w:tc>
          <w:tcPr>
            <w:tcW w:w="323" w:type="dxa"/>
            <w:tcBorders>
              <w:top w:val="nil"/>
              <w:left w:val="single" w:sz="4" w:space="0" w:color="auto"/>
              <w:bottom w:val="nil"/>
              <w:right w:val="single" w:sz="4" w:space="0" w:color="auto"/>
            </w:tcBorders>
            <w:vAlign w:val="center"/>
          </w:tcPr>
          <w:p w14:paraId="24204D04" w14:textId="2FCC7C1F" w:rsidR="00BE07DB" w:rsidRPr="00543A4E" w:rsidRDefault="00BE07DB" w:rsidP="00BE07DB">
            <w:pPr>
              <w:jc w:val="center"/>
              <w:rPr>
                <w:rFonts w:ascii="Arial" w:hAnsi="Arial"/>
                <w:b/>
                <w:sz w:val="22"/>
                <w:szCs w:val="22"/>
              </w:rPr>
            </w:pPr>
          </w:p>
        </w:tc>
        <w:tc>
          <w:tcPr>
            <w:tcW w:w="318" w:type="dxa"/>
            <w:tcBorders>
              <w:top w:val="single" w:sz="4" w:space="0" w:color="auto"/>
              <w:left w:val="nil"/>
              <w:bottom w:val="single" w:sz="4" w:space="0" w:color="auto"/>
              <w:right w:val="single" w:sz="4" w:space="0" w:color="auto"/>
            </w:tcBorders>
            <w:vAlign w:val="center"/>
          </w:tcPr>
          <w:p w14:paraId="063748A1" w14:textId="77777777" w:rsidR="00BE07DB" w:rsidRPr="00543A4E" w:rsidRDefault="00BE07DB" w:rsidP="00BE07DB">
            <w:pPr>
              <w:jc w:val="center"/>
              <w:rPr>
                <w:rFonts w:ascii="Arial" w:hAnsi="Arial"/>
                <w:sz w:val="22"/>
                <w:szCs w:val="22"/>
              </w:rPr>
            </w:pPr>
          </w:p>
        </w:tc>
        <w:tc>
          <w:tcPr>
            <w:tcW w:w="318" w:type="dxa"/>
            <w:tcBorders>
              <w:top w:val="single" w:sz="4" w:space="0" w:color="auto"/>
              <w:left w:val="single" w:sz="4" w:space="0" w:color="auto"/>
              <w:bottom w:val="single" w:sz="4" w:space="0" w:color="auto"/>
              <w:right w:val="single" w:sz="4" w:space="0" w:color="auto"/>
            </w:tcBorders>
            <w:vAlign w:val="center"/>
          </w:tcPr>
          <w:p w14:paraId="11EA087B" w14:textId="77777777" w:rsidR="00BE07DB" w:rsidRPr="00543A4E" w:rsidRDefault="00BE07DB" w:rsidP="00BE07DB">
            <w:pPr>
              <w:jc w:val="center"/>
              <w:rPr>
                <w:rFonts w:ascii="Arial" w:hAnsi="Arial"/>
                <w:sz w:val="22"/>
                <w:szCs w:val="22"/>
              </w:rPr>
            </w:pPr>
          </w:p>
        </w:tc>
        <w:tc>
          <w:tcPr>
            <w:tcW w:w="321" w:type="dxa"/>
            <w:gridSpan w:val="2"/>
            <w:tcBorders>
              <w:top w:val="single" w:sz="4" w:space="0" w:color="auto"/>
              <w:left w:val="single" w:sz="4" w:space="0" w:color="auto"/>
              <w:bottom w:val="single" w:sz="4" w:space="0" w:color="auto"/>
              <w:right w:val="single" w:sz="4" w:space="0" w:color="auto"/>
            </w:tcBorders>
            <w:vAlign w:val="center"/>
          </w:tcPr>
          <w:p w14:paraId="5A540ECE" w14:textId="77777777" w:rsidR="00BE07DB" w:rsidRPr="00543A4E" w:rsidRDefault="00BE07DB" w:rsidP="00BE07DB">
            <w:pPr>
              <w:jc w:val="center"/>
              <w:rPr>
                <w:rFonts w:ascii="Arial" w:hAnsi="Arial"/>
                <w:sz w:val="22"/>
                <w:szCs w:val="22"/>
              </w:rPr>
            </w:pPr>
          </w:p>
        </w:tc>
        <w:tc>
          <w:tcPr>
            <w:tcW w:w="324" w:type="dxa"/>
            <w:gridSpan w:val="2"/>
            <w:tcBorders>
              <w:top w:val="single" w:sz="4" w:space="0" w:color="auto"/>
              <w:left w:val="single" w:sz="4" w:space="0" w:color="auto"/>
              <w:bottom w:val="single" w:sz="4" w:space="0" w:color="auto"/>
              <w:right w:val="single" w:sz="4" w:space="0" w:color="auto"/>
            </w:tcBorders>
            <w:vAlign w:val="center"/>
          </w:tcPr>
          <w:p w14:paraId="65C8D08C" w14:textId="77777777" w:rsidR="00BE07DB" w:rsidRPr="00543A4E" w:rsidRDefault="00BE07DB" w:rsidP="00BE07DB">
            <w:pPr>
              <w:jc w:val="center"/>
              <w:rPr>
                <w:rFonts w:ascii="Arial" w:hAnsi="Arial"/>
                <w:sz w:val="22"/>
                <w:szCs w:val="22"/>
              </w:rPr>
            </w:pPr>
          </w:p>
        </w:tc>
      </w:tr>
      <w:tr w:rsidR="00BE07DB" w:rsidRPr="00543A4E" w14:paraId="089CDFD4" w14:textId="77777777" w:rsidTr="009E1114">
        <w:trPr>
          <w:gridAfter w:val="3"/>
          <w:wAfter w:w="498" w:type="dxa"/>
          <w:cantSplit/>
          <w:trHeight w:val="181"/>
        </w:trPr>
        <w:tc>
          <w:tcPr>
            <w:tcW w:w="3499" w:type="dxa"/>
            <w:gridSpan w:val="11"/>
            <w:hideMark/>
          </w:tcPr>
          <w:p w14:paraId="5A07E2F9" w14:textId="77777777" w:rsidR="00BE07DB" w:rsidRPr="00543A4E" w:rsidRDefault="00BE07DB" w:rsidP="00BE07DB">
            <w:pPr>
              <w:keepNext/>
              <w:tabs>
                <w:tab w:val="left" w:pos="3124"/>
                <w:tab w:val="left" w:pos="3408"/>
                <w:tab w:val="left" w:pos="3976"/>
                <w:tab w:val="left" w:pos="4260"/>
                <w:tab w:val="left" w:pos="6248"/>
                <w:tab w:val="left" w:pos="6532"/>
                <w:tab w:val="left" w:pos="9639"/>
              </w:tabs>
              <w:outlineLvl w:val="1"/>
              <w:rPr>
                <w:rFonts w:ascii="Arial" w:hAnsi="Arial"/>
                <w:i/>
                <w:sz w:val="22"/>
                <w:szCs w:val="22"/>
              </w:rPr>
            </w:pPr>
            <w:r w:rsidRPr="00543A4E">
              <w:rPr>
                <w:rFonts w:ascii="Arial" w:hAnsi="Arial"/>
                <w:i/>
                <w:sz w:val="22"/>
                <w:szCs w:val="22"/>
              </w:rPr>
              <w:t>Dzień, miesiąc, rok - rozpoczęcia sprzedaży energii elektrycznej</w:t>
            </w:r>
          </w:p>
        </w:tc>
        <w:tc>
          <w:tcPr>
            <w:tcW w:w="3467" w:type="dxa"/>
            <w:gridSpan w:val="13"/>
          </w:tcPr>
          <w:p w14:paraId="7B9B420B" w14:textId="52C290A5" w:rsidR="00BE07DB" w:rsidRPr="00543A4E" w:rsidRDefault="00BE07DB" w:rsidP="00BE07DB">
            <w:pPr>
              <w:keepNext/>
              <w:tabs>
                <w:tab w:val="left" w:pos="3124"/>
                <w:tab w:val="left" w:pos="3408"/>
                <w:tab w:val="left" w:pos="3976"/>
                <w:tab w:val="left" w:pos="4260"/>
                <w:tab w:val="left" w:pos="6248"/>
                <w:tab w:val="left" w:pos="6532"/>
                <w:tab w:val="left" w:pos="9639"/>
              </w:tabs>
              <w:outlineLvl w:val="1"/>
              <w:rPr>
                <w:rFonts w:ascii="Arial" w:hAnsi="Arial"/>
                <w:i/>
                <w:sz w:val="22"/>
                <w:szCs w:val="22"/>
              </w:rPr>
            </w:pPr>
          </w:p>
        </w:tc>
        <w:tc>
          <w:tcPr>
            <w:tcW w:w="2692" w:type="dxa"/>
            <w:gridSpan w:val="9"/>
          </w:tcPr>
          <w:p w14:paraId="0E41AD2A" w14:textId="0D33EC8D" w:rsidR="00BE07DB" w:rsidRPr="00543A4E" w:rsidRDefault="00BE07DB" w:rsidP="00BE07DB">
            <w:pPr>
              <w:keepNext/>
              <w:tabs>
                <w:tab w:val="left" w:pos="3124"/>
                <w:tab w:val="left" w:pos="3408"/>
                <w:tab w:val="left" w:pos="3976"/>
                <w:tab w:val="left" w:pos="4260"/>
                <w:tab w:val="left" w:pos="6248"/>
                <w:tab w:val="left" w:pos="6532"/>
                <w:tab w:val="left" w:pos="9639"/>
              </w:tabs>
              <w:outlineLvl w:val="1"/>
              <w:rPr>
                <w:rFonts w:ascii="Arial" w:hAnsi="Arial"/>
                <w:i/>
                <w:sz w:val="22"/>
                <w:szCs w:val="22"/>
              </w:rPr>
            </w:pPr>
          </w:p>
        </w:tc>
      </w:tr>
    </w:tbl>
    <w:p w14:paraId="05438B01" w14:textId="77777777" w:rsidR="00BE07DB" w:rsidRPr="00543A4E" w:rsidRDefault="00BE07DB" w:rsidP="00BE07DB">
      <w:pPr>
        <w:ind w:left="-22"/>
        <w:jc w:val="both"/>
        <w:rPr>
          <w:rFonts w:ascii="Arial" w:hAnsi="Arial"/>
          <w:b/>
          <w:sz w:val="22"/>
          <w:szCs w:val="22"/>
        </w:rPr>
      </w:pPr>
    </w:p>
    <w:p w14:paraId="0B3867AE" w14:textId="77777777" w:rsidR="00BE07DB" w:rsidRPr="00543A4E" w:rsidRDefault="00BE07DB" w:rsidP="00A21BA8">
      <w:pPr>
        <w:numPr>
          <w:ilvl w:val="0"/>
          <w:numId w:val="39"/>
        </w:numPr>
        <w:rPr>
          <w:rFonts w:ascii="Arial" w:hAnsi="Arial"/>
          <w:b/>
          <w:sz w:val="22"/>
          <w:szCs w:val="22"/>
        </w:rPr>
      </w:pPr>
      <w:r w:rsidRPr="00543A4E">
        <w:rPr>
          <w:rFonts w:ascii="Arial" w:hAnsi="Arial"/>
          <w:b/>
          <w:sz w:val="22"/>
          <w:szCs w:val="22"/>
        </w:rPr>
        <w:t>Oznaczenie podmiotu odpowiedzialnego za bilansowanie handlowe</w:t>
      </w:r>
    </w:p>
    <w:p w14:paraId="0DEE282D" w14:textId="1EF055C8" w:rsidR="00BE07DB" w:rsidRPr="00543A4E" w:rsidRDefault="00543A4E" w:rsidP="00BE07DB">
      <w:pPr>
        <w:rPr>
          <w:rFonts w:ascii="Arial" w:hAnsi="Arial"/>
          <w:b/>
          <w:i/>
          <w:sz w:val="22"/>
          <w:szCs w:val="22"/>
        </w:rPr>
      </w:pPr>
      <w:r w:rsidRPr="00543A4E">
        <w:rPr>
          <w:noProof/>
          <w:sz w:val="22"/>
          <w:szCs w:val="22"/>
        </w:rPr>
        <mc:AlternateContent>
          <mc:Choice Requires="wps">
            <w:drawing>
              <wp:anchor distT="0" distB="0" distL="114300" distR="114300" simplePos="0" relativeHeight="251664384" behindDoc="0" locked="0" layoutInCell="1" allowOverlap="1" wp14:anchorId="52D30569" wp14:editId="063C71C3">
                <wp:simplePos x="0" y="0"/>
                <wp:positionH relativeFrom="column">
                  <wp:posOffset>3358515</wp:posOffset>
                </wp:positionH>
                <wp:positionV relativeFrom="paragraph">
                  <wp:posOffset>142240</wp:posOffset>
                </wp:positionV>
                <wp:extent cx="179705" cy="179705"/>
                <wp:effectExtent l="7620" t="10160" r="12700" b="10160"/>
                <wp:wrapNone/>
                <wp:docPr id="142807469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EAEAEA"/>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8741E" id="Rectangle 7" o:spid="_x0000_s1026" style="position:absolute;margin-left:264.45pt;margin-top:11.2pt;width:14.15pt;height:1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" filled="f" fillcolor="#eaeaea" strokeweight=".5pt"/>
            </w:pict>
          </mc:Fallback>
        </mc:AlternateContent>
      </w:r>
      <w:r w:rsidR="00BE07DB" w:rsidRPr="00543A4E">
        <w:rPr>
          <w:noProof/>
          <w:sz w:val="22"/>
          <w:szCs w:val="22"/>
        </w:rPr>
        <mc:AlternateContent>
          <mc:Choice Requires="wps">
            <w:drawing>
              <wp:anchor distT="0" distB="0" distL="114300" distR="114300" simplePos="0" relativeHeight="251663360" behindDoc="0" locked="0" layoutInCell="1" allowOverlap="1" wp14:anchorId="23231D26" wp14:editId="2422648C">
                <wp:simplePos x="0" y="0"/>
                <wp:positionH relativeFrom="column">
                  <wp:posOffset>2146300</wp:posOffset>
                </wp:positionH>
                <wp:positionV relativeFrom="paragraph">
                  <wp:posOffset>137795</wp:posOffset>
                </wp:positionV>
                <wp:extent cx="179705" cy="179705"/>
                <wp:effectExtent l="12700" t="10160" r="7620" b="10160"/>
                <wp:wrapNone/>
                <wp:docPr id="14679557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EAEAEA"/>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F6976" id="Rectangle 6" o:spid="_x0000_s1026" style="position:absolute;margin-left:169pt;margin-top:10.85pt;width:14.15pt;height:1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" filled="f" fillcolor="#eaeaea" strokeweight=".5pt"/>
            </w:pict>
          </mc:Fallback>
        </mc:AlternateContent>
      </w:r>
    </w:p>
    <w:p w14:paraId="0487EF0A" w14:textId="77777777" w:rsidR="00BE07DB" w:rsidRPr="00543A4E" w:rsidRDefault="00BE07DB" w:rsidP="00BE07DB">
      <w:pPr>
        <w:rPr>
          <w:rFonts w:ascii="Arial" w:hAnsi="Arial"/>
          <w:b/>
          <w:i/>
          <w:sz w:val="22"/>
          <w:szCs w:val="22"/>
        </w:rPr>
      </w:pPr>
      <w:r w:rsidRPr="00543A4E">
        <w:rPr>
          <w:rFonts w:ascii="Arial" w:hAnsi="Arial"/>
          <w:b/>
          <w:i/>
          <w:sz w:val="22"/>
          <w:szCs w:val="22"/>
        </w:rPr>
        <w:t>Sprzedawca określony w pkt 5.</w:t>
      </w:r>
      <w:r w:rsidRPr="00543A4E">
        <w:rPr>
          <w:rFonts w:ascii="Arial" w:hAnsi="Arial"/>
          <w:b/>
          <w:i/>
          <w:sz w:val="22"/>
          <w:szCs w:val="22"/>
        </w:rPr>
        <w:tab/>
      </w:r>
      <w:r w:rsidRPr="00543A4E">
        <w:rPr>
          <w:rFonts w:ascii="Arial" w:hAnsi="Arial"/>
          <w:b/>
          <w:i/>
          <w:sz w:val="22"/>
          <w:szCs w:val="22"/>
        </w:rPr>
        <w:tab/>
        <w:t xml:space="preserve">jak niżej </w:t>
      </w:r>
      <w:r w:rsidRPr="00543A4E">
        <w:rPr>
          <w:rFonts w:ascii="Arial" w:hAnsi="Arial"/>
          <w:b/>
          <w:i/>
          <w:sz w:val="22"/>
          <w:szCs w:val="22"/>
        </w:rPr>
        <w:tab/>
      </w:r>
      <w:r w:rsidRPr="00543A4E">
        <w:rPr>
          <w:rFonts w:ascii="Arial" w:hAnsi="Arial"/>
          <w:b/>
          <w:i/>
          <w:sz w:val="22"/>
          <w:szCs w:val="22"/>
        </w:rPr>
        <w:tab/>
      </w:r>
    </w:p>
    <w:p w14:paraId="6DE9F7F2" w14:textId="77777777" w:rsidR="00BE07DB" w:rsidRPr="00543A4E" w:rsidRDefault="00BE07DB" w:rsidP="00BE07DB">
      <w:pPr>
        <w:tabs>
          <w:tab w:val="left" w:pos="426"/>
        </w:tabs>
        <w:ind w:left="360"/>
        <w:rPr>
          <w:rFonts w:ascii="Arial" w:hAnsi="Arial"/>
          <w:b/>
          <w:sz w:val="22"/>
          <w:szCs w:val="22"/>
        </w:rPr>
      </w:pPr>
    </w:p>
    <w:tbl>
      <w:tblPr>
        <w:tblW w:w="10185" w:type="dxa"/>
        <w:tblInd w:w="27" w:type="dxa"/>
        <w:tblLayout w:type="fixed"/>
        <w:tblCellMar>
          <w:left w:w="0" w:type="dxa"/>
          <w:right w:w="0" w:type="dxa"/>
        </w:tblCellMar>
        <w:tblLook w:val="04A0" w:firstRow="1" w:lastRow="0" w:firstColumn="1" w:lastColumn="0" w:noHBand="0" w:noVBand="1"/>
      </w:tblPr>
      <w:tblGrid>
        <w:gridCol w:w="14"/>
        <w:gridCol w:w="280"/>
        <w:gridCol w:w="294"/>
        <w:gridCol w:w="313"/>
        <w:gridCol w:w="297"/>
        <w:gridCol w:w="297"/>
        <w:gridCol w:w="314"/>
        <w:gridCol w:w="294"/>
        <w:gridCol w:w="272"/>
        <w:gridCol w:w="283"/>
        <w:gridCol w:w="283"/>
        <w:gridCol w:w="294"/>
        <w:gridCol w:w="272"/>
        <w:gridCol w:w="283"/>
        <w:gridCol w:w="6395"/>
      </w:tblGrid>
      <w:tr w:rsidR="00BE07DB" w:rsidRPr="00543A4E" w14:paraId="19FDD79A" w14:textId="77777777" w:rsidTr="00BE07DB">
        <w:trPr>
          <w:cantSplit/>
        </w:trPr>
        <w:tc>
          <w:tcPr>
            <w:tcW w:w="10187" w:type="dxa"/>
            <w:gridSpan w:val="15"/>
            <w:tcBorders>
              <w:top w:val="single" w:sz="4" w:space="0" w:color="auto"/>
              <w:left w:val="single" w:sz="4" w:space="0" w:color="auto"/>
              <w:bottom w:val="single" w:sz="4" w:space="0" w:color="auto"/>
              <w:right w:val="single" w:sz="4" w:space="0" w:color="auto"/>
            </w:tcBorders>
          </w:tcPr>
          <w:p w14:paraId="43D9EA49" w14:textId="77777777" w:rsidR="00BE07DB" w:rsidRPr="00543A4E" w:rsidRDefault="00BE07DB" w:rsidP="00BE07DB">
            <w:pPr>
              <w:rPr>
                <w:rFonts w:ascii="Arial" w:hAnsi="Arial"/>
                <w:i/>
                <w:sz w:val="22"/>
                <w:szCs w:val="22"/>
              </w:rPr>
            </w:pPr>
          </w:p>
        </w:tc>
      </w:tr>
      <w:tr w:rsidR="00BE07DB" w:rsidRPr="00543A4E" w14:paraId="7FDFF8B4" w14:textId="77777777" w:rsidTr="00BE07DB">
        <w:trPr>
          <w:cantSplit/>
          <w:trHeight w:val="170"/>
        </w:trPr>
        <w:tc>
          <w:tcPr>
            <w:tcW w:w="10187" w:type="dxa"/>
            <w:gridSpan w:val="15"/>
            <w:tcBorders>
              <w:top w:val="single" w:sz="4" w:space="0" w:color="auto"/>
              <w:left w:val="nil"/>
              <w:bottom w:val="nil"/>
              <w:right w:val="nil"/>
            </w:tcBorders>
            <w:hideMark/>
          </w:tcPr>
          <w:p w14:paraId="3A44E3B2"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i/>
                <w:sz w:val="22"/>
                <w:szCs w:val="22"/>
              </w:rPr>
            </w:pPr>
            <w:r w:rsidRPr="00543A4E">
              <w:rPr>
                <w:rFonts w:ascii="Arial" w:hAnsi="Arial"/>
                <w:i/>
                <w:sz w:val="22"/>
                <w:szCs w:val="22"/>
              </w:rPr>
              <w:t>Nazwa</w:t>
            </w:r>
          </w:p>
        </w:tc>
      </w:tr>
      <w:tr w:rsidR="00BE07DB" w:rsidRPr="00543A4E" w14:paraId="3505983F" w14:textId="77777777" w:rsidTr="00BE07DB">
        <w:trPr>
          <w:gridBefore w:val="1"/>
          <w:gridAfter w:val="1"/>
          <w:wBefore w:w="15" w:type="dxa"/>
          <w:wAfter w:w="6396" w:type="dxa"/>
          <w:cantSplit/>
          <w:trHeight w:val="264"/>
        </w:trPr>
        <w:tc>
          <w:tcPr>
            <w:tcW w:w="280" w:type="dxa"/>
            <w:tcBorders>
              <w:top w:val="single" w:sz="4" w:space="0" w:color="auto"/>
              <w:left w:val="single" w:sz="4" w:space="0" w:color="auto"/>
              <w:bottom w:val="single" w:sz="4" w:space="0" w:color="auto"/>
              <w:right w:val="single" w:sz="6" w:space="0" w:color="auto"/>
            </w:tcBorders>
            <w:vAlign w:val="center"/>
          </w:tcPr>
          <w:p w14:paraId="4E5517D0"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i/>
                <w:sz w:val="22"/>
                <w:szCs w:val="22"/>
              </w:rPr>
            </w:pPr>
          </w:p>
        </w:tc>
        <w:tc>
          <w:tcPr>
            <w:tcW w:w="294" w:type="dxa"/>
            <w:tcBorders>
              <w:top w:val="single" w:sz="4" w:space="0" w:color="auto"/>
              <w:left w:val="single" w:sz="6" w:space="0" w:color="auto"/>
              <w:bottom w:val="single" w:sz="4" w:space="0" w:color="auto"/>
              <w:right w:val="single" w:sz="6" w:space="0" w:color="auto"/>
            </w:tcBorders>
            <w:vAlign w:val="center"/>
          </w:tcPr>
          <w:p w14:paraId="317F5B4F"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i/>
                <w:sz w:val="22"/>
                <w:szCs w:val="22"/>
              </w:rPr>
            </w:pPr>
          </w:p>
        </w:tc>
        <w:tc>
          <w:tcPr>
            <w:tcW w:w="313" w:type="dxa"/>
            <w:tcBorders>
              <w:top w:val="single" w:sz="4" w:space="0" w:color="auto"/>
              <w:left w:val="single" w:sz="6" w:space="0" w:color="auto"/>
              <w:bottom w:val="single" w:sz="4" w:space="0" w:color="auto"/>
              <w:right w:val="single" w:sz="4" w:space="0" w:color="auto"/>
            </w:tcBorders>
            <w:vAlign w:val="center"/>
          </w:tcPr>
          <w:p w14:paraId="7DDEA9E1"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i/>
                <w:sz w:val="22"/>
                <w:szCs w:val="22"/>
              </w:rPr>
            </w:pPr>
          </w:p>
        </w:tc>
        <w:tc>
          <w:tcPr>
            <w:tcW w:w="297" w:type="dxa"/>
            <w:tcBorders>
              <w:top w:val="single" w:sz="4" w:space="0" w:color="auto"/>
              <w:left w:val="single" w:sz="4" w:space="0" w:color="auto"/>
              <w:bottom w:val="single" w:sz="4" w:space="0" w:color="auto"/>
              <w:right w:val="single" w:sz="4" w:space="0" w:color="auto"/>
            </w:tcBorders>
            <w:vAlign w:val="center"/>
          </w:tcPr>
          <w:p w14:paraId="6228282E" w14:textId="77777777" w:rsidR="00BE07DB" w:rsidRPr="00543A4E" w:rsidRDefault="00BE07DB" w:rsidP="00BE07DB">
            <w:pPr>
              <w:tabs>
                <w:tab w:val="left" w:pos="3124"/>
                <w:tab w:val="left" w:pos="3408"/>
                <w:tab w:val="left" w:pos="3976"/>
                <w:tab w:val="left" w:pos="4260"/>
                <w:tab w:val="left" w:pos="6248"/>
                <w:tab w:val="left" w:pos="6532"/>
                <w:tab w:val="left" w:pos="9639"/>
              </w:tabs>
              <w:jc w:val="center"/>
              <w:rPr>
                <w:rFonts w:ascii="Arial" w:hAnsi="Arial"/>
                <w:i/>
                <w:sz w:val="22"/>
                <w:szCs w:val="22"/>
              </w:rPr>
            </w:pPr>
          </w:p>
        </w:tc>
        <w:tc>
          <w:tcPr>
            <w:tcW w:w="297" w:type="dxa"/>
            <w:tcBorders>
              <w:top w:val="single" w:sz="4" w:space="0" w:color="auto"/>
              <w:left w:val="single" w:sz="4" w:space="0" w:color="auto"/>
              <w:bottom w:val="single" w:sz="4" w:space="0" w:color="auto"/>
              <w:right w:val="single" w:sz="4" w:space="0" w:color="auto"/>
            </w:tcBorders>
            <w:vAlign w:val="center"/>
          </w:tcPr>
          <w:p w14:paraId="399A47E6"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i/>
                <w:sz w:val="22"/>
                <w:szCs w:val="22"/>
              </w:rPr>
            </w:pPr>
          </w:p>
        </w:tc>
        <w:tc>
          <w:tcPr>
            <w:tcW w:w="314" w:type="dxa"/>
            <w:tcBorders>
              <w:top w:val="single" w:sz="4" w:space="0" w:color="auto"/>
              <w:left w:val="single" w:sz="4" w:space="0" w:color="auto"/>
              <w:bottom w:val="single" w:sz="4" w:space="0" w:color="auto"/>
              <w:right w:val="single" w:sz="6" w:space="0" w:color="auto"/>
            </w:tcBorders>
            <w:vAlign w:val="center"/>
          </w:tcPr>
          <w:p w14:paraId="6EC51E90"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i/>
                <w:sz w:val="22"/>
                <w:szCs w:val="22"/>
              </w:rPr>
            </w:pPr>
          </w:p>
        </w:tc>
        <w:tc>
          <w:tcPr>
            <w:tcW w:w="294" w:type="dxa"/>
            <w:tcBorders>
              <w:top w:val="single" w:sz="4" w:space="0" w:color="auto"/>
              <w:left w:val="single" w:sz="6" w:space="0" w:color="auto"/>
              <w:bottom w:val="single" w:sz="4" w:space="0" w:color="auto"/>
              <w:right w:val="single" w:sz="4" w:space="0" w:color="auto"/>
            </w:tcBorders>
            <w:vAlign w:val="center"/>
          </w:tcPr>
          <w:p w14:paraId="1B327C9E"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i/>
                <w:sz w:val="22"/>
                <w:szCs w:val="22"/>
              </w:rPr>
            </w:pPr>
          </w:p>
        </w:tc>
        <w:tc>
          <w:tcPr>
            <w:tcW w:w="272" w:type="dxa"/>
            <w:tcBorders>
              <w:top w:val="single" w:sz="4" w:space="0" w:color="auto"/>
              <w:left w:val="single" w:sz="4" w:space="0" w:color="auto"/>
              <w:bottom w:val="single" w:sz="4" w:space="0" w:color="auto"/>
              <w:right w:val="single" w:sz="4" w:space="0" w:color="auto"/>
            </w:tcBorders>
            <w:vAlign w:val="center"/>
          </w:tcPr>
          <w:p w14:paraId="7AE36813" w14:textId="77777777" w:rsidR="00BE07DB" w:rsidRPr="00543A4E" w:rsidRDefault="00BE07DB" w:rsidP="00BE07DB">
            <w:pPr>
              <w:tabs>
                <w:tab w:val="left" w:pos="3124"/>
                <w:tab w:val="left" w:pos="3408"/>
                <w:tab w:val="left" w:pos="3976"/>
                <w:tab w:val="left" w:pos="4260"/>
                <w:tab w:val="left" w:pos="6248"/>
                <w:tab w:val="left" w:pos="6532"/>
                <w:tab w:val="left" w:pos="9639"/>
              </w:tabs>
              <w:jc w:val="center"/>
              <w:rPr>
                <w:rFonts w:ascii="Arial" w:hAnsi="Arial"/>
                <w:i/>
                <w:sz w:val="22"/>
                <w:szCs w:val="22"/>
              </w:rPr>
            </w:pPr>
          </w:p>
        </w:tc>
        <w:tc>
          <w:tcPr>
            <w:tcW w:w="283" w:type="dxa"/>
            <w:tcBorders>
              <w:top w:val="single" w:sz="4" w:space="0" w:color="auto"/>
              <w:left w:val="single" w:sz="4" w:space="0" w:color="auto"/>
              <w:bottom w:val="single" w:sz="4" w:space="0" w:color="auto"/>
              <w:right w:val="single" w:sz="6" w:space="0" w:color="auto"/>
            </w:tcBorders>
            <w:vAlign w:val="center"/>
          </w:tcPr>
          <w:p w14:paraId="011CA754"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i/>
                <w:sz w:val="22"/>
                <w:szCs w:val="22"/>
              </w:rPr>
            </w:pPr>
          </w:p>
        </w:tc>
        <w:tc>
          <w:tcPr>
            <w:tcW w:w="283" w:type="dxa"/>
            <w:tcBorders>
              <w:top w:val="single" w:sz="4" w:space="0" w:color="auto"/>
              <w:left w:val="single" w:sz="6" w:space="0" w:color="auto"/>
              <w:bottom w:val="single" w:sz="4" w:space="0" w:color="auto"/>
              <w:right w:val="single" w:sz="4" w:space="0" w:color="auto"/>
            </w:tcBorders>
            <w:vAlign w:val="center"/>
          </w:tcPr>
          <w:p w14:paraId="434BEFE5"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i/>
                <w:sz w:val="22"/>
                <w:szCs w:val="22"/>
              </w:rPr>
            </w:pPr>
          </w:p>
        </w:tc>
        <w:tc>
          <w:tcPr>
            <w:tcW w:w="294" w:type="dxa"/>
            <w:tcBorders>
              <w:top w:val="single" w:sz="4" w:space="0" w:color="auto"/>
              <w:left w:val="single" w:sz="4" w:space="0" w:color="auto"/>
              <w:bottom w:val="single" w:sz="4" w:space="0" w:color="auto"/>
              <w:right w:val="single" w:sz="4" w:space="0" w:color="auto"/>
            </w:tcBorders>
            <w:vAlign w:val="center"/>
          </w:tcPr>
          <w:p w14:paraId="533F0EBD" w14:textId="77777777" w:rsidR="00BE07DB" w:rsidRPr="00543A4E" w:rsidRDefault="00BE07DB" w:rsidP="00BE07DB">
            <w:pPr>
              <w:tabs>
                <w:tab w:val="left" w:pos="3124"/>
                <w:tab w:val="left" w:pos="3408"/>
                <w:tab w:val="left" w:pos="3976"/>
                <w:tab w:val="left" w:pos="4260"/>
                <w:tab w:val="left" w:pos="6248"/>
                <w:tab w:val="left" w:pos="6532"/>
                <w:tab w:val="left" w:pos="9639"/>
              </w:tabs>
              <w:jc w:val="center"/>
              <w:rPr>
                <w:rFonts w:ascii="Arial" w:hAnsi="Arial"/>
                <w:i/>
                <w:sz w:val="22"/>
                <w:szCs w:val="22"/>
              </w:rPr>
            </w:pPr>
          </w:p>
        </w:tc>
        <w:tc>
          <w:tcPr>
            <w:tcW w:w="272" w:type="dxa"/>
            <w:tcBorders>
              <w:top w:val="single" w:sz="4" w:space="0" w:color="auto"/>
              <w:left w:val="single" w:sz="4" w:space="0" w:color="auto"/>
              <w:bottom w:val="single" w:sz="4" w:space="0" w:color="auto"/>
              <w:right w:val="single" w:sz="4" w:space="0" w:color="auto"/>
            </w:tcBorders>
            <w:vAlign w:val="center"/>
          </w:tcPr>
          <w:p w14:paraId="35255934"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i/>
                <w:sz w:val="22"/>
                <w:szCs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74DBF2FC"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i/>
                <w:sz w:val="22"/>
                <w:szCs w:val="22"/>
              </w:rPr>
            </w:pPr>
          </w:p>
        </w:tc>
      </w:tr>
      <w:tr w:rsidR="00BE07DB" w:rsidRPr="00543A4E" w14:paraId="69E00200" w14:textId="77777777" w:rsidTr="00BE07DB">
        <w:trPr>
          <w:gridBefore w:val="1"/>
          <w:gridAfter w:val="1"/>
          <w:wBefore w:w="15" w:type="dxa"/>
          <w:wAfter w:w="6396" w:type="dxa"/>
          <w:cantSplit/>
        </w:trPr>
        <w:tc>
          <w:tcPr>
            <w:tcW w:w="3776" w:type="dxa"/>
            <w:gridSpan w:val="13"/>
            <w:hideMark/>
          </w:tcPr>
          <w:p w14:paraId="32AE758A"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i/>
                <w:sz w:val="22"/>
                <w:szCs w:val="22"/>
              </w:rPr>
            </w:pPr>
            <w:r w:rsidRPr="00543A4E">
              <w:rPr>
                <w:rFonts w:ascii="Arial" w:hAnsi="Arial"/>
                <w:i/>
                <w:sz w:val="22"/>
                <w:szCs w:val="22"/>
              </w:rPr>
              <w:t>Kod Identyfikacyjny UR</w:t>
            </w:r>
          </w:p>
        </w:tc>
      </w:tr>
    </w:tbl>
    <w:p w14:paraId="51B9B628" w14:textId="77777777" w:rsidR="00BE07DB" w:rsidRPr="00543A4E" w:rsidRDefault="00BE07DB" w:rsidP="00BE07DB">
      <w:pPr>
        <w:ind w:left="-22"/>
        <w:rPr>
          <w:rFonts w:ascii="Arial" w:hAnsi="Arial"/>
          <w:b/>
          <w:sz w:val="22"/>
          <w:szCs w:val="22"/>
        </w:rPr>
      </w:pPr>
    </w:p>
    <w:p w14:paraId="5C8DF58B" w14:textId="77777777" w:rsidR="00BE07DB" w:rsidRPr="00543A4E" w:rsidRDefault="00BE07DB" w:rsidP="00BE07DB">
      <w:pPr>
        <w:ind w:left="-22"/>
        <w:rPr>
          <w:rFonts w:ascii="Arial" w:hAnsi="Arial"/>
          <w:b/>
          <w:sz w:val="22"/>
          <w:szCs w:val="22"/>
        </w:rPr>
      </w:pPr>
    </w:p>
    <w:p w14:paraId="4D11CD9B" w14:textId="77777777" w:rsidR="00BE07DB" w:rsidRPr="00543A4E" w:rsidRDefault="00BE07DB" w:rsidP="00A21BA8">
      <w:pPr>
        <w:numPr>
          <w:ilvl w:val="0"/>
          <w:numId w:val="39"/>
        </w:numPr>
        <w:jc w:val="both"/>
        <w:rPr>
          <w:rFonts w:ascii="Arial" w:hAnsi="Arial"/>
          <w:b/>
          <w:sz w:val="22"/>
          <w:szCs w:val="22"/>
        </w:rPr>
      </w:pPr>
      <w:r w:rsidRPr="00543A4E">
        <w:rPr>
          <w:rFonts w:ascii="Arial" w:hAnsi="Arial"/>
          <w:b/>
          <w:sz w:val="22"/>
          <w:szCs w:val="22"/>
        </w:rPr>
        <w:t>Sprzedawca wnioskuje o przyjęcie do realizacji umowy sprzedaży energii elektrycznej, o której mowa w pkt 6.</w:t>
      </w:r>
    </w:p>
    <w:p w14:paraId="3F0993AB" w14:textId="5A102EC0" w:rsidR="00BE07DB" w:rsidRPr="00543A4E" w:rsidRDefault="00BE07DB" w:rsidP="00A21BA8">
      <w:pPr>
        <w:numPr>
          <w:ilvl w:val="0"/>
          <w:numId w:val="39"/>
        </w:numPr>
        <w:rPr>
          <w:rFonts w:ascii="Arial" w:hAnsi="Arial" w:cs="Arial"/>
          <w:b/>
          <w:sz w:val="22"/>
          <w:szCs w:val="22"/>
        </w:rPr>
      </w:pPr>
      <w:r w:rsidRPr="00543A4E">
        <w:rPr>
          <w:rFonts w:ascii="Arial" w:hAnsi="Arial" w:cs="Arial"/>
          <w:b/>
          <w:sz w:val="22"/>
          <w:szCs w:val="22"/>
        </w:rPr>
        <w:t xml:space="preserve">URD oświadcza, że wyraża zgodę na zawarcie przez </w:t>
      </w:r>
      <w:r w:rsidR="00AA202D" w:rsidRPr="00543A4E">
        <w:rPr>
          <w:rFonts w:ascii="Arial" w:hAnsi="Arial" w:cs="Arial"/>
          <w:b/>
          <w:sz w:val="22"/>
          <w:szCs w:val="22"/>
        </w:rPr>
        <w:t>OSDn</w:t>
      </w:r>
      <w:r w:rsidRPr="00543A4E">
        <w:rPr>
          <w:rFonts w:ascii="Arial" w:hAnsi="Arial" w:cs="Arial"/>
          <w:b/>
          <w:sz w:val="22"/>
          <w:szCs w:val="22"/>
        </w:rPr>
        <w:t>, w swoim imieniu i na swoją rzecz, umowy ze Sprzedawcą rezerwowym.</w:t>
      </w:r>
    </w:p>
    <w:p w14:paraId="6D72D139" w14:textId="77777777" w:rsidR="00BE07DB" w:rsidRPr="00543A4E" w:rsidRDefault="00BE07DB" w:rsidP="00BE07DB">
      <w:pPr>
        <w:jc w:val="both"/>
        <w:rPr>
          <w:rFonts w:ascii="Arial" w:hAnsi="Arial"/>
          <w:b/>
          <w:sz w:val="22"/>
          <w:szCs w:val="22"/>
        </w:rPr>
      </w:pPr>
    </w:p>
    <w:p w14:paraId="68D16A32" w14:textId="77777777" w:rsidR="00BE07DB" w:rsidRPr="00543A4E" w:rsidRDefault="00BE07DB" w:rsidP="00BE07DB">
      <w:pPr>
        <w:spacing w:before="120"/>
        <w:ind w:left="-23"/>
        <w:jc w:val="both"/>
        <w:rPr>
          <w:rFonts w:ascii="Arial" w:hAnsi="Arial"/>
          <w:b/>
          <w:sz w:val="22"/>
          <w:szCs w:val="22"/>
        </w:rPr>
      </w:pPr>
      <w:r w:rsidRPr="00543A4E">
        <w:rPr>
          <w:rFonts w:ascii="Arial" w:hAnsi="Arial"/>
          <w:b/>
          <w:sz w:val="22"/>
          <w:szCs w:val="22"/>
        </w:rPr>
        <w:t>Wyrażam(y) zgodę na przetwarzanie danych osobowych do celów realizacji zmiany sprzedawcy energii, zgodnie z ustawą o ochronie danych osobowych.</w:t>
      </w:r>
    </w:p>
    <w:p w14:paraId="44E3EEFC" w14:textId="77777777" w:rsidR="00BE07DB" w:rsidRPr="00543A4E" w:rsidRDefault="00BE07DB" w:rsidP="00BE07DB">
      <w:pPr>
        <w:ind w:left="-22"/>
        <w:jc w:val="both"/>
        <w:rPr>
          <w:rFonts w:ascii="Arial" w:hAnsi="Arial"/>
          <w:i/>
          <w:sz w:val="22"/>
          <w:szCs w:val="22"/>
        </w:rPr>
      </w:pPr>
    </w:p>
    <w:p w14:paraId="775405D2" w14:textId="77777777" w:rsidR="00BE07DB" w:rsidRPr="00543A4E" w:rsidRDefault="00BE07DB" w:rsidP="00BE07DB">
      <w:pPr>
        <w:ind w:left="-22"/>
        <w:jc w:val="both"/>
        <w:rPr>
          <w:rFonts w:ascii="Arial" w:hAnsi="Arial"/>
          <w:i/>
          <w:sz w:val="22"/>
          <w:szCs w:val="22"/>
        </w:rPr>
      </w:pPr>
      <w:r w:rsidRPr="00543A4E">
        <w:rPr>
          <w:rFonts w:ascii="Arial" w:hAnsi="Arial"/>
          <w:i/>
          <w:sz w:val="22"/>
          <w:szCs w:val="22"/>
        </w:rPr>
        <w:t>* w przypadku braku posiadania tych danych, pola nie wypełniać</w:t>
      </w:r>
    </w:p>
    <w:p w14:paraId="6D70460B" w14:textId="77777777" w:rsidR="00BE07DB" w:rsidRPr="00543A4E" w:rsidRDefault="00BE07DB" w:rsidP="00BE07DB">
      <w:pPr>
        <w:ind w:left="-22"/>
        <w:jc w:val="both"/>
        <w:rPr>
          <w:rFonts w:ascii="Arial" w:hAnsi="Arial"/>
          <w:b/>
          <w:sz w:val="22"/>
          <w:szCs w:val="22"/>
        </w:rPr>
      </w:pPr>
    </w:p>
    <w:tbl>
      <w:tblPr>
        <w:tblW w:w="10182" w:type="dxa"/>
        <w:jc w:val="center"/>
        <w:tblCellMar>
          <w:left w:w="70" w:type="dxa"/>
          <w:right w:w="70" w:type="dxa"/>
        </w:tblCellMar>
        <w:tblLook w:val="04A0" w:firstRow="1" w:lastRow="0" w:firstColumn="1" w:lastColumn="0" w:noHBand="0" w:noVBand="1"/>
      </w:tblPr>
      <w:tblGrid>
        <w:gridCol w:w="5091"/>
        <w:gridCol w:w="5091"/>
      </w:tblGrid>
      <w:tr w:rsidR="00BE07DB" w:rsidRPr="00543A4E" w14:paraId="2E7E0757" w14:textId="77777777" w:rsidTr="00BE07DB">
        <w:trPr>
          <w:trHeight w:val="911"/>
          <w:jc w:val="center"/>
        </w:trPr>
        <w:tc>
          <w:tcPr>
            <w:tcW w:w="5091" w:type="dxa"/>
          </w:tcPr>
          <w:p w14:paraId="073BFE79" w14:textId="77777777" w:rsidR="00BE07DB" w:rsidRPr="00543A4E" w:rsidRDefault="00BE07DB" w:rsidP="00BE07DB">
            <w:pPr>
              <w:jc w:val="center"/>
              <w:rPr>
                <w:rFonts w:ascii="Arial" w:hAnsi="Arial"/>
                <w:b/>
                <w:i/>
                <w:iCs/>
                <w:sz w:val="22"/>
                <w:szCs w:val="22"/>
              </w:rPr>
            </w:pPr>
          </w:p>
          <w:p w14:paraId="239E1FC8" w14:textId="77777777" w:rsidR="00BE07DB" w:rsidRPr="00543A4E" w:rsidRDefault="00BE07DB" w:rsidP="00BE07DB">
            <w:pPr>
              <w:jc w:val="center"/>
              <w:rPr>
                <w:rFonts w:ascii="Arial" w:hAnsi="Arial"/>
                <w:b/>
                <w:i/>
                <w:iCs/>
                <w:sz w:val="22"/>
                <w:szCs w:val="22"/>
              </w:rPr>
            </w:pPr>
          </w:p>
          <w:p w14:paraId="0435FB80" w14:textId="77777777" w:rsidR="00BE07DB" w:rsidRPr="00543A4E" w:rsidRDefault="00BE07DB" w:rsidP="00BE07DB">
            <w:pPr>
              <w:jc w:val="center"/>
              <w:rPr>
                <w:rFonts w:ascii="Arial" w:hAnsi="Arial"/>
                <w:b/>
                <w:i/>
                <w:iCs/>
                <w:sz w:val="22"/>
                <w:szCs w:val="22"/>
              </w:rPr>
            </w:pPr>
            <w:r w:rsidRPr="00543A4E">
              <w:rPr>
                <w:rFonts w:ascii="Arial" w:hAnsi="Arial"/>
                <w:b/>
                <w:i/>
                <w:iCs/>
                <w:sz w:val="22"/>
                <w:szCs w:val="22"/>
              </w:rPr>
              <w:t>……………...............................................................</w:t>
            </w:r>
          </w:p>
        </w:tc>
        <w:tc>
          <w:tcPr>
            <w:tcW w:w="5091" w:type="dxa"/>
          </w:tcPr>
          <w:p w14:paraId="25FE07B0" w14:textId="77777777" w:rsidR="00BE07DB" w:rsidRPr="00543A4E" w:rsidRDefault="00BE07DB" w:rsidP="00BE07DB">
            <w:pPr>
              <w:jc w:val="center"/>
              <w:rPr>
                <w:rFonts w:ascii="Arial" w:hAnsi="Arial"/>
                <w:b/>
                <w:i/>
                <w:iCs/>
                <w:sz w:val="22"/>
                <w:szCs w:val="22"/>
              </w:rPr>
            </w:pPr>
          </w:p>
          <w:p w14:paraId="1D79A888" w14:textId="77777777" w:rsidR="00BE07DB" w:rsidRPr="00543A4E" w:rsidRDefault="00BE07DB" w:rsidP="00BE07DB">
            <w:pPr>
              <w:jc w:val="center"/>
              <w:rPr>
                <w:rFonts w:ascii="Arial" w:hAnsi="Arial"/>
                <w:b/>
                <w:i/>
                <w:iCs/>
                <w:sz w:val="22"/>
                <w:szCs w:val="22"/>
              </w:rPr>
            </w:pPr>
          </w:p>
          <w:p w14:paraId="5F4328B8" w14:textId="77777777" w:rsidR="00BE07DB" w:rsidRPr="00543A4E" w:rsidRDefault="00BE07DB" w:rsidP="00BE07DB">
            <w:pPr>
              <w:jc w:val="center"/>
              <w:rPr>
                <w:rFonts w:ascii="Arial" w:hAnsi="Arial"/>
                <w:b/>
                <w:i/>
                <w:iCs/>
                <w:sz w:val="22"/>
                <w:szCs w:val="22"/>
              </w:rPr>
            </w:pPr>
            <w:r w:rsidRPr="00543A4E">
              <w:rPr>
                <w:rFonts w:ascii="Arial" w:hAnsi="Arial"/>
                <w:b/>
                <w:i/>
                <w:iCs/>
                <w:sz w:val="22"/>
                <w:szCs w:val="22"/>
              </w:rPr>
              <w:t>……………...............................................................</w:t>
            </w:r>
          </w:p>
        </w:tc>
      </w:tr>
      <w:tr w:rsidR="00BE07DB" w:rsidRPr="00543A4E" w14:paraId="3B42BD82" w14:textId="77777777" w:rsidTr="00BE07DB">
        <w:trPr>
          <w:trHeight w:val="286"/>
          <w:jc w:val="center"/>
        </w:trPr>
        <w:tc>
          <w:tcPr>
            <w:tcW w:w="5091" w:type="dxa"/>
            <w:hideMark/>
          </w:tcPr>
          <w:p w14:paraId="33EC6F0C" w14:textId="77777777" w:rsidR="00BE07DB" w:rsidRPr="00543A4E" w:rsidRDefault="00BE07DB" w:rsidP="00BE07DB">
            <w:pPr>
              <w:jc w:val="center"/>
              <w:rPr>
                <w:rFonts w:ascii="Arial" w:hAnsi="Arial"/>
                <w:b/>
                <w:i/>
                <w:iCs/>
                <w:sz w:val="22"/>
                <w:szCs w:val="22"/>
              </w:rPr>
            </w:pPr>
            <w:r w:rsidRPr="00543A4E">
              <w:rPr>
                <w:rFonts w:ascii="Arial" w:hAnsi="Arial"/>
                <w:i/>
                <w:iCs/>
                <w:sz w:val="22"/>
                <w:szCs w:val="22"/>
                <w:vertAlign w:val="superscript"/>
              </w:rPr>
              <w:t>czytelny podpis Odbiorcy</w:t>
            </w:r>
          </w:p>
        </w:tc>
        <w:tc>
          <w:tcPr>
            <w:tcW w:w="5091" w:type="dxa"/>
            <w:hideMark/>
          </w:tcPr>
          <w:p w14:paraId="106CDC0E" w14:textId="77777777" w:rsidR="00BE07DB" w:rsidRPr="00543A4E" w:rsidRDefault="00BE07DB" w:rsidP="00BE07DB">
            <w:pPr>
              <w:jc w:val="center"/>
              <w:rPr>
                <w:rFonts w:ascii="Arial" w:hAnsi="Arial"/>
                <w:b/>
                <w:i/>
                <w:iCs/>
                <w:sz w:val="22"/>
                <w:szCs w:val="22"/>
              </w:rPr>
            </w:pPr>
            <w:r w:rsidRPr="00543A4E">
              <w:rPr>
                <w:rFonts w:ascii="Arial" w:hAnsi="Arial"/>
                <w:i/>
                <w:iCs/>
                <w:sz w:val="22"/>
                <w:szCs w:val="22"/>
                <w:vertAlign w:val="superscript"/>
              </w:rPr>
              <w:t>pieczęć i czytelny podpis nowego Sprzedawcy</w:t>
            </w:r>
          </w:p>
        </w:tc>
      </w:tr>
      <w:tr w:rsidR="00BE07DB" w:rsidRPr="00543A4E" w14:paraId="6986729D" w14:textId="77777777" w:rsidTr="00BE07DB">
        <w:trPr>
          <w:cantSplit/>
          <w:trHeight w:val="558"/>
          <w:jc w:val="center"/>
        </w:trPr>
        <w:tc>
          <w:tcPr>
            <w:tcW w:w="10182" w:type="dxa"/>
            <w:gridSpan w:val="2"/>
          </w:tcPr>
          <w:p w14:paraId="0A6CF574" w14:textId="77777777" w:rsidR="00BE07DB" w:rsidRPr="00543A4E" w:rsidRDefault="00BE07DB" w:rsidP="00BE07DB">
            <w:pPr>
              <w:jc w:val="center"/>
              <w:rPr>
                <w:rFonts w:ascii="Arial" w:hAnsi="Arial"/>
                <w:b/>
                <w:i/>
                <w:iCs/>
                <w:sz w:val="22"/>
                <w:szCs w:val="22"/>
              </w:rPr>
            </w:pPr>
          </w:p>
          <w:p w14:paraId="111112B9" w14:textId="77777777" w:rsidR="00BE07DB" w:rsidRPr="00543A4E" w:rsidRDefault="00BE07DB" w:rsidP="00BE07DB">
            <w:pPr>
              <w:jc w:val="center"/>
              <w:rPr>
                <w:rFonts w:ascii="Arial" w:hAnsi="Arial"/>
                <w:b/>
                <w:i/>
                <w:iCs/>
                <w:sz w:val="22"/>
                <w:szCs w:val="22"/>
              </w:rPr>
            </w:pPr>
            <w:r w:rsidRPr="00543A4E">
              <w:rPr>
                <w:rFonts w:ascii="Arial" w:hAnsi="Arial"/>
                <w:b/>
                <w:i/>
                <w:iCs/>
                <w:sz w:val="22"/>
                <w:szCs w:val="22"/>
              </w:rPr>
              <w:t>..........................</w:t>
            </w:r>
          </w:p>
          <w:p w14:paraId="570803CB" w14:textId="77777777" w:rsidR="00BE07DB" w:rsidRPr="00543A4E" w:rsidRDefault="00BE07DB" w:rsidP="00BE07DB">
            <w:pPr>
              <w:jc w:val="center"/>
              <w:rPr>
                <w:rFonts w:ascii="Arial" w:hAnsi="Arial"/>
                <w:b/>
                <w:i/>
                <w:iCs/>
                <w:sz w:val="22"/>
                <w:szCs w:val="22"/>
              </w:rPr>
            </w:pPr>
          </w:p>
        </w:tc>
      </w:tr>
      <w:tr w:rsidR="00BE07DB" w:rsidRPr="00543A4E" w14:paraId="6422AA70" w14:textId="77777777" w:rsidTr="00BE07DB">
        <w:trPr>
          <w:cantSplit/>
          <w:trHeight w:val="146"/>
          <w:jc w:val="center"/>
        </w:trPr>
        <w:tc>
          <w:tcPr>
            <w:tcW w:w="10182" w:type="dxa"/>
            <w:gridSpan w:val="2"/>
          </w:tcPr>
          <w:p w14:paraId="65E7D224" w14:textId="77777777" w:rsidR="00BE07DB" w:rsidRPr="00543A4E" w:rsidRDefault="00BE07DB" w:rsidP="00BE07DB">
            <w:pPr>
              <w:jc w:val="center"/>
              <w:rPr>
                <w:rFonts w:ascii="Arial" w:hAnsi="Arial"/>
                <w:i/>
                <w:iCs/>
                <w:sz w:val="22"/>
                <w:szCs w:val="22"/>
                <w:vertAlign w:val="superscript"/>
              </w:rPr>
            </w:pPr>
            <w:r w:rsidRPr="00543A4E">
              <w:rPr>
                <w:rFonts w:ascii="Arial" w:hAnsi="Arial"/>
                <w:i/>
                <w:iCs/>
                <w:sz w:val="22"/>
                <w:szCs w:val="22"/>
                <w:vertAlign w:val="superscript"/>
              </w:rPr>
              <w:t>data</w:t>
            </w:r>
          </w:p>
          <w:p w14:paraId="09759882" w14:textId="77777777" w:rsidR="00BE07DB" w:rsidRPr="00543A4E" w:rsidRDefault="00BE07DB" w:rsidP="00BE07DB">
            <w:pPr>
              <w:jc w:val="center"/>
              <w:rPr>
                <w:rFonts w:ascii="Arial" w:hAnsi="Arial"/>
                <w:i/>
                <w:iCs/>
                <w:sz w:val="22"/>
                <w:szCs w:val="22"/>
                <w:vertAlign w:val="superscript"/>
              </w:rPr>
            </w:pPr>
          </w:p>
          <w:p w14:paraId="7F685624" w14:textId="77777777" w:rsidR="00BE07DB" w:rsidRPr="00543A4E" w:rsidRDefault="00BE07DB" w:rsidP="00BE07DB">
            <w:pPr>
              <w:jc w:val="center"/>
              <w:rPr>
                <w:rFonts w:ascii="Arial" w:hAnsi="Arial"/>
                <w:i/>
                <w:iCs/>
                <w:sz w:val="22"/>
                <w:szCs w:val="22"/>
                <w:vertAlign w:val="superscript"/>
              </w:rPr>
            </w:pPr>
          </w:p>
          <w:p w14:paraId="60BD95A4" w14:textId="77777777" w:rsidR="00BE07DB" w:rsidRPr="00543A4E" w:rsidRDefault="00BE07DB" w:rsidP="00BE07DB">
            <w:pPr>
              <w:jc w:val="center"/>
              <w:rPr>
                <w:rFonts w:ascii="Arial" w:hAnsi="Arial"/>
                <w:i/>
                <w:iCs/>
                <w:sz w:val="22"/>
                <w:szCs w:val="22"/>
                <w:vertAlign w:val="superscript"/>
              </w:rPr>
            </w:pPr>
          </w:p>
        </w:tc>
      </w:tr>
    </w:tbl>
    <w:p w14:paraId="20F1802D" w14:textId="14686834" w:rsidR="00BE07DB" w:rsidRPr="00543A4E" w:rsidRDefault="00BE07DB" w:rsidP="00A21BA8">
      <w:pPr>
        <w:numPr>
          <w:ilvl w:val="0"/>
          <w:numId w:val="39"/>
        </w:numPr>
        <w:rPr>
          <w:rFonts w:ascii="Arial" w:hAnsi="Arial" w:cs="Arial"/>
          <w:b/>
          <w:sz w:val="22"/>
          <w:szCs w:val="22"/>
        </w:rPr>
      </w:pPr>
      <w:r w:rsidRPr="00543A4E">
        <w:rPr>
          <w:rFonts w:ascii="Arial" w:hAnsi="Arial" w:cs="Arial"/>
          <w:b/>
          <w:sz w:val="22"/>
          <w:szCs w:val="22"/>
        </w:rPr>
        <w:t xml:space="preserve">Sposób realizacji zgłoszenia (wypełnia </w:t>
      </w:r>
      <w:r w:rsidR="00AA202D" w:rsidRPr="00543A4E">
        <w:rPr>
          <w:rFonts w:ascii="Arial" w:hAnsi="Arial" w:cs="Arial"/>
          <w:b/>
          <w:sz w:val="22"/>
          <w:szCs w:val="22"/>
        </w:rPr>
        <w:t>OSDn</w:t>
      </w:r>
      <w:r w:rsidRPr="00543A4E">
        <w:rPr>
          <w:rFonts w:ascii="Arial" w:hAnsi="Arial" w:cs="Arial"/>
          <w:b/>
          <w:sz w:val="22"/>
          <w:szCs w:val="22"/>
        </w:rPr>
        <w:t>)</w:t>
      </w:r>
    </w:p>
    <w:p w14:paraId="6BCF10FE" w14:textId="77777777" w:rsidR="00BE07DB" w:rsidRPr="00543A4E" w:rsidRDefault="00BE07DB" w:rsidP="00BE07DB">
      <w:pPr>
        <w:rPr>
          <w:sz w:val="22"/>
          <w:szCs w:val="22"/>
        </w:rPr>
      </w:pPr>
    </w:p>
    <w:p w14:paraId="01CBC787" w14:textId="77777777" w:rsidR="00BE07DB" w:rsidRPr="00543A4E" w:rsidRDefault="00BE07DB" w:rsidP="00BE07DB">
      <w:pPr>
        <w:rPr>
          <w:rFonts w:ascii="Arial" w:hAnsi="Arial" w:cs="Arial"/>
          <w:b/>
          <w:sz w:val="22"/>
          <w:szCs w:val="22"/>
        </w:rPr>
      </w:pPr>
      <w:r w:rsidRPr="00543A4E">
        <w:rPr>
          <w:rFonts w:ascii="Arial" w:hAnsi="Arial" w:cs="Arial"/>
          <w:b/>
          <w:sz w:val="22"/>
          <w:szCs w:val="22"/>
        </w:rPr>
        <w:t xml:space="preserve">Zgłoszenie zostało zweryfikowane:                 </w:t>
      </w:r>
      <w:r w:rsidRPr="00543A4E">
        <w:rPr>
          <w:rFonts w:ascii="Arial" w:hAnsi="Arial" w:cs="Arial"/>
          <w:b/>
          <w:sz w:val="22"/>
          <w:szCs w:val="22"/>
        </w:rPr>
        <w:tab/>
      </w:r>
      <w:r w:rsidRPr="00543A4E">
        <w:rPr>
          <w:rFonts w:ascii="Arial" w:hAnsi="Arial" w:cs="Arial"/>
          <w:b/>
          <w:sz w:val="22"/>
          <w:szCs w:val="22"/>
        </w:rPr>
        <w:tab/>
      </w:r>
    </w:p>
    <w:p w14:paraId="01B24536" w14:textId="77777777" w:rsidR="00BE07DB" w:rsidRPr="00543A4E" w:rsidRDefault="00BE07DB" w:rsidP="00BE07DB">
      <w:pPr>
        <w:rPr>
          <w:rFonts w:ascii="Arial" w:hAnsi="Arial" w:cs="Arial"/>
          <w:b/>
          <w:sz w:val="22"/>
          <w:szCs w:val="22"/>
        </w:rPr>
      </w:pPr>
      <w:r w:rsidRPr="00543A4E">
        <w:rPr>
          <w:noProof/>
          <w:sz w:val="22"/>
          <w:szCs w:val="22"/>
        </w:rPr>
        <mc:AlternateContent>
          <mc:Choice Requires="wps">
            <w:drawing>
              <wp:anchor distT="0" distB="0" distL="114300" distR="114300" simplePos="0" relativeHeight="251669504" behindDoc="0" locked="0" layoutInCell="1" allowOverlap="1" wp14:anchorId="43F53679" wp14:editId="313792E7">
                <wp:simplePos x="0" y="0"/>
                <wp:positionH relativeFrom="column">
                  <wp:posOffset>-14605</wp:posOffset>
                </wp:positionH>
                <wp:positionV relativeFrom="paragraph">
                  <wp:posOffset>99060</wp:posOffset>
                </wp:positionV>
                <wp:extent cx="179705" cy="179705"/>
                <wp:effectExtent l="13970" t="13335" r="6350" b="6985"/>
                <wp:wrapNone/>
                <wp:docPr id="10953242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EAEAEA"/>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4F271" id="Rectangle 12" o:spid="_x0000_s1026" style="position:absolute;margin-left:-1.15pt;margin-top:7.8pt;width:14.15pt;height:1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" filled="f" fillcolor="#eaeaea" strokeweight=".5pt"/>
            </w:pict>
          </mc:Fallback>
        </mc:AlternateContent>
      </w:r>
    </w:p>
    <w:p w14:paraId="2F15E0D1" w14:textId="77777777" w:rsidR="00BE07DB" w:rsidRPr="00543A4E" w:rsidRDefault="00BE07DB" w:rsidP="00BE07DB">
      <w:pPr>
        <w:rPr>
          <w:rFonts w:ascii="Arial" w:hAnsi="Arial" w:cs="Arial"/>
          <w:b/>
          <w:sz w:val="22"/>
          <w:szCs w:val="22"/>
        </w:rPr>
      </w:pPr>
      <w:r w:rsidRPr="00543A4E">
        <w:rPr>
          <w:rFonts w:ascii="Arial" w:hAnsi="Arial" w:cs="Arial"/>
          <w:b/>
          <w:sz w:val="22"/>
          <w:szCs w:val="22"/>
        </w:rPr>
        <w:t xml:space="preserve">       Pozytywnie w zakresie punktów poboru energii elektrycznej PPE nr …………………………………………………………………</w:t>
      </w:r>
    </w:p>
    <w:p w14:paraId="755E853D" w14:textId="77777777" w:rsidR="00BE07DB" w:rsidRPr="00543A4E" w:rsidRDefault="00BE07DB" w:rsidP="00BE07DB">
      <w:pPr>
        <w:rPr>
          <w:rFonts w:ascii="Arial" w:hAnsi="Arial" w:cs="Arial"/>
          <w:b/>
          <w:sz w:val="22"/>
          <w:szCs w:val="22"/>
        </w:rPr>
      </w:pPr>
    </w:p>
    <w:p w14:paraId="462A6D1F" w14:textId="77777777" w:rsidR="00BE07DB" w:rsidRPr="00543A4E" w:rsidRDefault="00BE07DB" w:rsidP="00BE07DB">
      <w:pPr>
        <w:rPr>
          <w:rFonts w:ascii="Arial" w:hAnsi="Arial" w:cs="Arial"/>
          <w:sz w:val="22"/>
          <w:szCs w:val="22"/>
        </w:rPr>
      </w:pPr>
      <w:r w:rsidRPr="00543A4E">
        <w:rPr>
          <w:rFonts w:ascii="Arial" w:hAnsi="Arial" w:cs="Arial"/>
          <w:b/>
          <w:sz w:val="22"/>
          <w:szCs w:val="22"/>
        </w:rPr>
        <w:t xml:space="preserve">       </w:t>
      </w:r>
      <w:r w:rsidRPr="00543A4E">
        <w:rPr>
          <w:rFonts w:ascii="Arial" w:hAnsi="Arial" w:cs="Arial"/>
          <w:sz w:val="22"/>
          <w:szCs w:val="22"/>
        </w:rPr>
        <w:t>…………………………………………………………………………………………….………………...</w:t>
      </w:r>
    </w:p>
    <w:p w14:paraId="64A910C1" w14:textId="77777777" w:rsidR="00BE07DB" w:rsidRPr="00543A4E" w:rsidRDefault="00BE07DB" w:rsidP="00BE07DB">
      <w:pPr>
        <w:rPr>
          <w:rFonts w:ascii="Arial" w:hAnsi="Arial" w:cs="Arial"/>
          <w:sz w:val="22"/>
          <w:szCs w:val="22"/>
        </w:rPr>
      </w:pPr>
      <w:r w:rsidRPr="00543A4E">
        <w:rPr>
          <w:noProof/>
          <w:sz w:val="22"/>
          <w:szCs w:val="22"/>
        </w:rPr>
        <mc:AlternateContent>
          <mc:Choice Requires="wps">
            <w:drawing>
              <wp:anchor distT="0" distB="0" distL="114300" distR="114300" simplePos="0" relativeHeight="251670528" behindDoc="0" locked="0" layoutInCell="1" allowOverlap="1" wp14:anchorId="3C0B84AE" wp14:editId="20EDDC1B">
                <wp:simplePos x="0" y="0"/>
                <wp:positionH relativeFrom="column">
                  <wp:posOffset>-13335</wp:posOffset>
                </wp:positionH>
                <wp:positionV relativeFrom="paragraph">
                  <wp:posOffset>139065</wp:posOffset>
                </wp:positionV>
                <wp:extent cx="179705" cy="179705"/>
                <wp:effectExtent l="5715" t="5715" r="5080" b="5080"/>
                <wp:wrapNone/>
                <wp:docPr id="49843713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EAEAEA"/>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A5C9E" id="Rectangle 13" o:spid="_x0000_s1026" style="position:absolute;margin-left:-1.05pt;margin-top:10.95pt;width:14.15pt;height:1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" filled="f" fillcolor="#eaeaea" strokeweight=".5pt"/>
            </w:pict>
          </mc:Fallback>
        </mc:AlternateContent>
      </w:r>
    </w:p>
    <w:p w14:paraId="44F4BBCB" w14:textId="77777777" w:rsidR="00BE07DB" w:rsidRPr="00543A4E" w:rsidRDefault="00BE07DB" w:rsidP="00BE07DB">
      <w:pPr>
        <w:rPr>
          <w:rFonts w:ascii="Arial" w:hAnsi="Arial" w:cs="Arial"/>
          <w:b/>
          <w:sz w:val="22"/>
          <w:szCs w:val="22"/>
        </w:rPr>
      </w:pPr>
      <w:r w:rsidRPr="00543A4E">
        <w:rPr>
          <w:rFonts w:ascii="Arial" w:hAnsi="Arial" w:cs="Arial"/>
          <w:b/>
          <w:sz w:val="22"/>
          <w:szCs w:val="22"/>
        </w:rPr>
        <w:t xml:space="preserve">       Negatywnie w zakresie punktów poboru energii elektrycznej PPE nr …………………………………………………………………</w:t>
      </w:r>
    </w:p>
    <w:p w14:paraId="7BD52200" w14:textId="77777777" w:rsidR="00BE07DB" w:rsidRPr="00543A4E" w:rsidRDefault="00BE07DB" w:rsidP="00BE07DB">
      <w:pPr>
        <w:rPr>
          <w:rFonts w:ascii="Arial" w:hAnsi="Arial" w:cs="Arial"/>
          <w:b/>
          <w:sz w:val="22"/>
          <w:szCs w:val="22"/>
        </w:rPr>
      </w:pPr>
    </w:p>
    <w:p w14:paraId="3A86503D" w14:textId="77777777" w:rsidR="00BE07DB" w:rsidRPr="00543A4E" w:rsidRDefault="00BE07DB" w:rsidP="00BE07DB">
      <w:pPr>
        <w:rPr>
          <w:rFonts w:ascii="Arial" w:hAnsi="Arial" w:cs="Arial"/>
          <w:sz w:val="22"/>
          <w:szCs w:val="22"/>
        </w:rPr>
      </w:pPr>
      <w:r w:rsidRPr="00543A4E">
        <w:rPr>
          <w:rFonts w:ascii="Arial" w:hAnsi="Arial" w:cs="Arial"/>
          <w:b/>
          <w:sz w:val="22"/>
          <w:szCs w:val="22"/>
        </w:rPr>
        <w:t xml:space="preserve">       </w:t>
      </w:r>
      <w:r w:rsidRPr="00543A4E">
        <w:rPr>
          <w:rFonts w:ascii="Arial" w:hAnsi="Arial" w:cs="Arial"/>
          <w:sz w:val="22"/>
          <w:szCs w:val="22"/>
        </w:rPr>
        <w:t>…………………………………………………………………………………………….………………...</w:t>
      </w:r>
    </w:p>
    <w:p w14:paraId="4DC0FFEA" w14:textId="77777777" w:rsidR="00BE07DB" w:rsidRPr="00543A4E" w:rsidRDefault="00BE07DB" w:rsidP="00BE07DB">
      <w:pPr>
        <w:rPr>
          <w:rFonts w:ascii="Arial" w:hAnsi="Arial" w:cs="Arial"/>
          <w:b/>
          <w:sz w:val="22"/>
          <w:szCs w:val="22"/>
        </w:rPr>
      </w:pPr>
    </w:p>
    <w:p w14:paraId="00267FFD" w14:textId="77777777" w:rsidR="00BE07DB" w:rsidRPr="00543A4E" w:rsidRDefault="00BE07DB" w:rsidP="00BE07DB">
      <w:pPr>
        <w:rPr>
          <w:rFonts w:ascii="Arial" w:hAnsi="Arial" w:cs="Arial"/>
          <w:b/>
          <w:sz w:val="22"/>
          <w:szCs w:val="22"/>
        </w:rPr>
      </w:pPr>
    </w:p>
    <w:p w14:paraId="6008C76D" w14:textId="77777777" w:rsidR="00BE07DB" w:rsidRPr="00543A4E" w:rsidRDefault="00BE07DB" w:rsidP="00BE07DB">
      <w:pPr>
        <w:rPr>
          <w:rFonts w:ascii="Arial" w:hAnsi="Arial" w:cs="Arial"/>
          <w:b/>
          <w:sz w:val="22"/>
          <w:szCs w:val="22"/>
        </w:rPr>
      </w:pPr>
      <w:r w:rsidRPr="00543A4E">
        <w:rPr>
          <w:rFonts w:ascii="Arial" w:hAnsi="Arial" w:cs="Arial"/>
          <w:b/>
          <w:sz w:val="22"/>
          <w:szCs w:val="22"/>
        </w:rPr>
        <w:t>Uzasadnienie negatywnej weryfikacji:</w:t>
      </w:r>
    </w:p>
    <w:p w14:paraId="4BD79B7B" w14:textId="77777777" w:rsidR="00BE07DB" w:rsidRPr="00543A4E" w:rsidRDefault="00BE07DB" w:rsidP="00BE07DB">
      <w:pPr>
        <w:rPr>
          <w:rFonts w:ascii="Arial" w:hAnsi="Arial" w:cs="Arial"/>
          <w:b/>
          <w:sz w:val="22"/>
          <w:szCs w:val="22"/>
        </w:rPr>
      </w:pPr>
    </w:p>
    <w:p w14:paraId="2974A1B7" w14:textId="77777777" w:rsidR="00BE07DB" w:rsidRPr="00543A4E" w:rsidRDefault="00BE07DB" w:rsidP="00BE07DB">
      <w:pPr>
        <w:rPr>
          <w:rFonts w:ascii="Arial" w:hAnsi="Arial" w:cs="Arial"/>
          <w:b/>
          <w:sz w:val="22"/>
          <w:szCs w:val="22"/>
        </w:rPr>
      </w:pPr>
    </w:p>
    <w:tbl>
      <w:tblPr>
        <w:tblW w:w="9780" w:type="dxa"/>
        <w:tblInd w:w="5" w:type="dxa"/>
        <w:tblLayout w:type="fixed"/>
        <w:tblCellMar>
          <w:left w:w="0" w:type="dxa"/>
          <w:right w:w="0" w:type="dxa"/>
        </w:tblCellMar>
        <w:tblLook w:val="04A0" w:firstRow="1" w:lastRow="0" w:firstColumn="1" w:lastColumn="0" w:noHBand="0" w:noVBand="1"/>
      </w:tblPr>
      <w:tblGrid>
        <w:gridCol w:w="9780"/>
      </w:tblGrid>
      <w:tr w:rsidR="00BE07DB" w:rsidRPr="00543A4E" w14:paraId="369FB437" w14:textId="77777777" w:rsidTr="00BE07DB">
        <w:trPr>
          <w:cantSplit/>
          <w:trHeight w:val="1771"/>
        </w:trPr>
        <w:tc>
          <w:tcPr>
            <w:tcW w:w="9781" w:type="dxa"/>
            <w:tcBorders>
              <w:top w:val="single" w:sz="4" w:space="0" w:color="auto"/>
              <w:left w:val="single" w:sz="4" w:space="0" w:color="auto"/>
              <w:bottom w:val="single" w:sz="4" w:space="0" w:color="auto"/>
              <w:right w:val="single" w:sz="4" w:space="0" w:color="auto"/>
            </w:tcBorders>
          </w:tcPr>
          <w:p w14:paraId="7A6CAFC3" w14:textId="77777777" w:rsidR="00BE07DB" w:rsidRPr="00543A4E" w:rsidRDefault="00BE07DB" w:rsidP="00BE07DB">
            <w:pPr>
              <w:rPr>
                <w:rFonts w:ascii="Arial" w:hAnsi="Arial"/>
                <w:i/>
                <w:sz w:val="22"/>
                <w:szCs w:val="22"/>
              </w:rPr>
            </w:pPr>
          </w:p>
        </w:tc>
      </w:tr>
      <w:tr w:rsidR="00BE07DB" w:rsidRPr="00543A4E" w14:paraId="2AB03727" w14:textId="77777777" w:rsidTr="00BE07DB">
        <w:trPr>
          <w:cantSplit/>
        </w:trPr>
        <w:tc>
          <w:tcPr>
            <w:tcW w:w="9781" w:type="dxa"/>
            <w:tcBorders>
              <w:top w:val="single" w:sz="4" w:space="0" w:color="auto"/>
              <w:left w:val="nil"/>
              <w:bottom w:val="nil"/>
              <w:right w:val="nil"/>
            </w:tcBorders>
          </w:tcPr>
          <w:p w14:paraId="27D17CDF" w14:textId="77777777" w:rsidR="00BE07DB" w:rsidRPr="00543A4E" w:rsidRDefault="00BE07DB" w:rsidP="00BE07DB">
            <w:pPr>
              <w:keepNext/>
              <w:outlineLvl w:val="1"/>
              <w:rPr>
                <w:rFonts w:ascii="Arial" w:hAnsi="Arial"/>
                <w:i/>
                <w:sz w:val="22"/>
                <w:szCs w:val="22"/>
              </w:rPr>
            </w:pPr>
          </w:p>
        </w:tc>
      </w:tr>
    </w:tbl>
    <w:p w14:paraId="4540993A" w14:textId="77777777" w:rsidR="00BE07DB" w:rsidRPr="00543A4E" w:rsidRDefault="00BE07DB" w:rsidP="00BE07DB">
      <w:pPr>
        <w:rPr>
          <w:rFonts w:ascii="Arial" w:hAnsi="Arial" w:cs="Arial"/>
          <w:b/>
          <w:sz w:val="22"/>
          <w:szCs w:val="22"/>
        </w:rPr>
      </w:pPr>
    </w:p>
    <w:p w14:paraId="5A43198A" w14:textId="77777777" w:rsidR="00BE07DB" w:rsidRPr="00543A4E" w:rsidRDefault="00BE07DB" w:rsidP="00BE07DB">
      <w:pPr>
        <w:rPr>
          <w:rFonts w:ascii="Arial" w:hAnsi="Arial" w:cs="Arial"/>
          <w:b/>
          <w:sz w:val="22"/>
          <w:szCs w:val="22"/>
        </w:rPr>
      </w:pPr>
    </w:p>
    <w:p w14:paraId="5B37AA4F" w14:textId="77777777" w:rsidR="00BE07DB" w:rsidRPr="00543A4E" w:rsidRDefault="00BE07DB" w:rsidP="00BE07DB">
      <w:pPr>
        <w:rPr>
          <w:rFonts w:ascii="Arial" w:hAnsi="Arial" w:cs="Arial"/>
          <w:b/>
          <w:sz w:val="22"/>
          <w:szCs w:val="22"/>
        </w:rPr>
      </w:pPr>
    </w:p>
    <w:tbl>
      <w:tblPr>
        <w:tblW w:w="9889" w:type="dxa"/>
        <w:jc w:val="center"/>
        <w:tblCellMar>
          <w:left w:w="70" w:type="dxa"/>
          <w:right w:w="70" w:type="dxa"/>
        </w:tblCellMar>
        <w:tblLook w:val="04A0" w:firstRow="1" w:lastRow="0" w:firstColumn="1" w:lastColumn="0" w:noHBand="0" w:noVBand="1"/>
      </w:tblPr>
      <w:tblGrid>
        <w:gridCol w:w="9889"/>
      </w:tblGrid>
      <w:tr w:rsidR="00BE07DB" w:rsidRPr="00543A4E" w14:paraId="0859702B" w14:textId="77777777" w:rsidTr="00BE07DB">
        <w:trPr>
          <w:trHeight w:val="911"/>
          <w:jc w:val="center"/>
        </w:trPr>
        <w:tc>
          <w:tcPr>
            <w:tcW w:w="9889" w:type="dxa"/>
          </w:tcPr>
          <w:p w14:paraId="018D771D" w14:textId="77777777" w:rsidR="00BE07DB" w:rsidRPr="00543A4E" w:rsidRDefault="00BE07DB" w:rsidP="00BE07DB">
            <w:pPr>
              <w:jc w:val="center"/>
              <w:rPr>
                <w:rFonts w:ascii="Arial" w:hAnsi="Arial"/>
                <w:b/>
                <w:i/>
                <w:iCs/>
                <w:sz w:val="22"/>
                <w:szCs w:val="22"/>
              </w:rPr>
            </w:pPr>
          </w:p>
          <w:p w14:paraId="2B1F41EB" w14:textId="77777777" w:rsidR="00BE07DB" w:rsidRPr="00543A4E" w:rsidRDefault="00BE07DB" w:rsidP="00BE07DB">
            <w:pPr>
              <w:jc w:val="center"/>
              <w:rPr>
                <w:rFonts w:ascii="Arial" w:hAnsi="Arial"/>
                <w:b/>
                <w:i/>
                <w:iCs/>
                <w:sz w:val="22"/>
                <w:szCs w:val="22"/>
              </w:rPr>
            </w:pPr>
          </w:p>
          <w:p w14:paraId="6930988E" w14:textId="77777777" w:rsidR="00BE07DB" w:rsidRPr="00543A4E" w:rsidRDefault="00BE07DB" w:rsidP="00BE07DB">
            <w:pPr>
              <w:rPr>
                <w:rFonts w:ascii="Arial" w:hAnsi="Arial"/>
                <w:b/>
                <w:i/>
                <w:iCs/>
                <w:sz w:val="22"/>
                <w:szCs w:val="22"/>
              </w:rPr>
            </w:pPr>
            <w:r w:rsidRPr="00543A4E">
              <w:rPr>
                <w:rFonts w:ascii="Arial" w:hAnsi="Arial"/>
                <w:iCs/>
                <w:sz w:val="22"/>
                <w:szCs w:val="22"/>
              </w:rPr>
              <w:t xml:space="preserve">……………...............................................     </w:t>
            </w:r>
            <w:r w:rsidRPr="00543A4E">
              <w:rPr>
                <w:rFonts w:ascii="Arial" w:hAnsi="Arial"/>
                <w:b/>
                <w:i/>
                <w:iCs/>
                <w:sz w:val="22"/>
                <w:szCs w:val="22"/>
              </w:rPr>
              <w:t xml:space="preserve">                                     </w:t>
            </w:r>
            <w:r w:rsidRPr="00543A4E">
              <w:rPr>
                <w:rFonts w:ascii="Arial" w:hAnsi="Arial"/>
                <w:iCs/>
                <w:sz w:val="22"/>
                <w:szCs w:val="22"/>
              </w:rPr>
              <w:t>........................................</w:t>
            </w:r>
          </w:p>
        </w:tc>
      </w:tr>
      <w:tr w:rsidR="00BE07DB" w:rsidRPr="00543A4E" w14:paraId="70D03634" w14:textId="77777777" w:rsidTr="00BE07DB">
        <w:trPr>
          <w:trHeight w:val="286"/>
          <w:jc w:val="center"/>
        </w:trPr>
        <w:tc>
          <w:tcPr>
            <w:tcW w:w="9889" w:type="dxa"/>
            <w:hideMark/>
          </w:tcPr>
          <w:p w14:paraId="6A30E50E" w14:textId="1EBF4E5C" w:rsidR="00BE07DB" w:rsidRPr="00543A4E" w:rsidRDefault="00AA202D" w:rsidP="00BE07DB">
            <w:pPr>
              <w:rPr>
                <w:rFonts w:ascii="Arial" w:hAnsi="Arial"/>
                <w:b/>
                <w:i/>
                <w:iCs/>
                <w:sz w:val="22"/>
                <w:szCs w:val="22"/>
              </w:rPr>
            </w:pPr>
            <w:r w:rsidRPr="00543A4E">
              <w:rPr>
                <w:rFonts w:ascii="Arial" w:hAnsi="Arial"/>
                <w:i/>
                <w:iCs/>
                <w:sz w:val="22"/>
                <w:szCs w:val="22"/>
                <w:vertAlign w:val="superscript"/>
              </w:rPr>
              <w:t xml:space="preserve">                                     </w:t>
            </w:r>
            <w:r w:rsidR="00BE07DB" w:rsidRPr="00543A4E">
              <w:rPr>
                <w:rFonts w:ascii="Arial" w:hAnsi="Arial"/>
                <w:i/>
                <w:iCs/>
                <w:sz w:val="22"/>
                <w:szCs w:val="22"/>
                <w:vertAlign w:val="superscript"/>
              </w:rPr>
              <w:t xml:space="preserve">Podpis </w:t>
            </w:r>
            <w:r w:rsidRPr="00543A4E">
              <w:rPr>
                <w:rFonts w:ascii="Arial" w:hAnsi="Arial"/>
                <w:i/>
                <w:iCs/>
                <w:sz w:val="22"/>
                <w:szCs w:val="22"/>
                <w:vertAlign w:val="superscript"/>
              </w:rPr>
              <w:t>OSDn</w:t>
            </w:r>
            <w:r w:rsidR="00BE07DB" w:rsidRPr="00543A4E">
              <w:rPr>
                <w:rFonts w:ascii="Arial" w:hAnsi="Arial"/>
                <w:i/>
                <w:iCs/>
                <w:sz w:val="22"/>
                <w:szCs w:val="22"/>
                <w:vertAlign w:val="superscript"/>
              </w:rPr>
              <w:t xml:space="preserve">                                                                                                                               Data weryfikacji</w:t>
            </w:r>
          </w:p>
        </w:tc>
      </w:tr>
    </w:tbl>
    <w:p w14:paraId="7EBC6D36" w14:textId="77777777" w:rsidR="00BE07DB" w:rsidRPr="00543A4E" w:rsidRDefault="00BE07DB" w:rsidP="00BE07DB">
      <w:pPr>
        <w:rPr>
          <w:rFonts w:ascii="Arial" w:hAnsi="Arial" w:cs="Arial"/>
          <w:b/>
          <w:sz w:val="22"/>
          <w:szCs w:val="22"/>
        </w:rPr>
      </w:pPr>
    </w:p>
    <w:p w14:paraId="1DB6A86E" w14:textId="77777777" w:rsidR="00BE07DB" w:rsidRPr="00543A4E" w:rsidRDefault="00BE07DB" w:rsidP="00BE07DB">
      <w:pPr>
        <w:rPr>
          <w:rFonts w:ascii="Arial" w:hAnsi="Arial" w:cs="Arial"/>
          <w:b/>
          <w:sz w:val="22"/>
          <w:szCs w:val="22"/>
        </w:rPr>
      </w:pPr>
    </w:p>
    <w:p w14:paraId="03684886" w14:textId="77777777" w:rsidR="00BE07DB" w:rsidRPr="00543A4E" w:rsidRDefault="00BE07DB" w:rsidP="00BE07DB">
      <w:pPr>
        <w:rPr>
          <w:rFonts w:ascii="Arial" w:hAnsi="Arial" w:cs="Arial"/>
          <w:b/>
          <w:sz w:val="22"/>
          <w:szCs w:val="22"/>
        </w:rPr>
      </w:pPr>
    </w:p>
    <w:p w14:paraId="52B2F7DF" w14:textId="77777777" w:rsidR="00BE07DB" w:rsidRPr="00543A4E" w:rsidRDefault="00BE07DB" w:rsidP="00BE07DB">
      <w:pPr>
        <w:rPr>
          <w:rFonts w:ascii="Arial" w:hAnsi="Arial" w:cs="Arial"/>
          <w:b/>
          <w:sz w:val="22"/>
          <w:szCs w:val="22"/>
        </w:rPr>
      </w:pPr>
    </w:p>
    <w:p w14:paraId="36DC12E2" w14:textId="77777777" w:rsidR="00BE07DB" w:rsidRPr="00543A4E" w:rsidRDefault="00BE07DB" w:rsidP="00BE07DB">
      <w:pPr>
        <w:rPr>
          <w:rFonts w:ascii="Arial" w:hAnsi="Arial" w:cs="Arial"/>
          <w:b/>
          <w:sz w:val="22"/>
          <w:szCs w:val="22"/>
        </w:rPr>
      </w:pPr>
    </w:p>
    <w:p w14:paraId="33CD3F05" w14:textId="77777777" w:rsidR="00BE07DB" w:rsidRPr="00543A4E" w:rsidRDefault="00BE07DB" w:rsidP="00BE07DB">
      <w:pPr>
        <w:rPr>
          <w:rFonts w:ascii="Arial" w:hAnsi="Arial" w:cs="Arial"/>
          <w:b/>
          <w:sz w:val="22"/>
          <w:szCs w:val="22"/>
        </w:rPr>
      </w:pPr>
    </w:p>
    <w:p w14:paraId="63F77144" w14:textId="77777777" w:rsidR="00BE07DB" w:rsidRPr="00543A4E" w:rsidRDefault="00BE07DB" w:rsidP="00BE07DB">
      <w:pPr>
        <w:rPr>
          <w:rFonts w:ascii="Arial" w:hAnsi="Arial" w:cs="Arial"/>
          <w:b/>
          <w:sz w:val="22"/>
          <w:szCs w:val="22"/>
        </w:rPr>
      </w:pPr>
    </w:p>
    <w:tbl>
      <w:tblPr>
        <w:tblW w:w="9255" w:type="dxa"/>
        <w:tblLayout w:type="fixed"/>
        <w:tblCellMar>
          <w:left w:w="70" w:type="dxa"/>
          <w:right w:w="70" w:type="dxa"/>
        </w:tblCellMar>
        <w:tblLook w:val="04A0" w:firstRow="1" w:lastRow="0" w:firstColumn="1" w:lastColumn="0" w:noHBand="0" w:noVBand="1"/>
      </w:tblPr>
      <w:tblGrid>
        <w:gridCol w:w="4174"/>
        <w:gridCol w:w="557"/>
        <w:gridCol w:w="4524"/>
      </w:tblGrid>
      <w:tr w:rsidR="00BE07DB" w:rsidRPr="00543A4E" w14:paraId="0A08CBC5" w14:textId="77777777" w:rsidTr="00BE07DB">
        <w:tc>
          <w:tcPr>
            <w:tcW w:w="4154" w:type="dxa"/>
          </w:tcPr>
          <w:p w14:paraId="26C11E5D" w14:textId="77777777" w:rsidR="00BE07DB" w:rsidRPr="00543A4E" w:rsidRDefault="00BE07DB" w:rsidP="00BE07DB">
            <w:pPr>
              <w:tabs>
                <w:tab w:val="center" w:pos="4536"/>
                <w:tab w:val="right" w:pos="9072"/>
              </w:tabs>
              <w:spacing w:line="264" w:lineRule="auto"/>
              <w:jc w:val="center"/>
              <w:rPr>
                <w:rFonts w:ascii="Arial" w:hAnsi="Arial" w:cs="Arial"/>
                <w:b/>
                <w:color w:val="FF0000"/>
                <w:spacing w:val="20"/>
                <w:sz w:val="22"/>
                <w:szCs w:val="22"/>
              </w:rPr>
            </w:pPr>
          </w:p>
        </w:tc>
        <w:tc>
          <w:tcPr>
            <w:tcW w:w="554" w:type="dxa"/>
          </w:tcPr>
          <w:p w14:paraId="59B69566" w14:textId="77777777" w:rsidR="00BE07DB" w:rsidRPr="00543A4E" w:rsidRDefault="00BE07DB" w:rsidP="00BE07DB">
            <w:pPr>
              <w:tabs>
                <w:tab w:val="center" w:pos="4536"/>
                <w:tab w:val="right" w:pos="9072"/>
              </w:tabs>
              <w:spacing w:line="264" w:lineRule="auto"/>
              <w:jc w:val="center"/>
              <w:rPr>
                <w:rFonts w:ascii="Arial" w:hAnsi="Arial" w:cs="Arial"/>
                <w:b/>
                <w:color w:val="FF0000"/>
                <w:spacing w:val="20"/>
                <w:sz w:val="22"/>
                <w:szCs w:val="22"/>
              </w:rPr>
            </w:pPr>
          </w:p>
        </w:tc>
        <w:tc>
          <w:tcPr>
            <w:tcW w:w="4502" w:type="dxa"/>
          </w:tcPr>
          <w:p w14:paraId="4C8E4C0F" w14:textId="77777777" w:rsidR="00BE07DB" w:rsidRPr="00543A4E" w:rsidRDefault="00BE07DB" w:rsidP="00BE07DB">
            <w:pPr>
              <w:tabs>
                <w:tab w:val="center" w:pos="4536"/>
                <w:tab w:val="right" w:pos="9072"/>
              </w:tabs>
              <w:spacing w:line="264" w:lineRule="auto"/>
              <w:jc w:val="center"/>
              <w:rPr>
                <w:rFonts w:ascii="Arial" w:hAnsi="Arial" w:cs="Arial"/>
                <w:b/>
                <w:color w:val="FF0000"/>
                <w:spacing w:val="20"/>
                <w:sz w:val="22"/>
                <w:szCs w:val="22"/>
              </w:rPr>
            </w:pPr>
          </w:p>
        </w:tc>
      </w:tr>
    </w:tbl>
    <w:p w14:paraId="0E7E02C3" w14:textId="7A7EF914" w:rsidR="00BE07DB" w:rsidRPr="00543A4E" w:rsidRDefault="00BE07DB" w:rsidP="00BE07DB">
      <w:pPr>
        <w:rPr>
          <w:rFonts w:ascii="Arial" w:hAnsi="Arial" w:cs="Arial"/>
          <w:b/>
          <w:sz w:val="22"/>
          <w:szCs w:val="22"/>
        </w:rPr>
      </w:pPr>
      <w:r w:rsidRPr="00543A4E">
        <w:rPr>
          <w:noProof/>
          <w:sz w:val="22"/>
          <w:szCs w:val="22"/>
        </w:rPr>
        <mc:AlternateContent>
          <mc:Choice Requires="wps">
            <w:drawing>
              <wp:anchor distT="0" distB="0" distL="114300" distR="114300" simplePos="0" relativeHeight="251668480" behindDoc="0" locked="0" layoutInCell="1" allowOverlap="1" wp14:anchorId="6021C9EE" wp14:editId="3D4C4B17">
                <wp:simplePos x="0" y="0"/>
                <wp:positionH relativeFrom="column">
                  <wp:posOffset>-91077</wp:posOffset>
                </wp:positionH>
                <wp:positionV relativeFrom="paragraph">
                  <wp:posOffset>7529</wp:posOffset>
                </wp:positionV>
                <wp:extent cx="6614795" cy="525780"/>
                <wp:effectExtent l="0" t="0" r="14605" b="26670"/>
                <wp:wrapNone/>
                <wp:docPr id="9697572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795" cy="52578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2199A46D" w14:textId="77777777" w:rsidR="00BE07DB" w:rsidRDefault="00BE07DB" w:rsidP="00BE07DB">
                            <w:pPr>
                              <w:pStyle w:val="Tekstpodstawowy3"/>
                              <w:rPr>
                                <w:szCs w:val="20"/>
                              </w:rPr>
                            </w:pPr>
                            <w:r>
                              <w:rPr>
                                <w:b w:val="0"/>
                                <w:i/>
                                <w:szCs w:val="20"/>
                              </w:rPr>
                              <w:t>ZAŁĄCZNIK NR ............ DO ZGŁOSZENIA UMOWY SPRZEDAŻY ENERGII ELEKTRYCZNEJ</w:t>
                            </w:r>
                          </w:p>
                          <w:p w14:paraId="1E45AF0F" w14:textId="5736F878" w:rsidR="00BE07DB" w:rsidRDefault="00BE07DB" w:rsidP="00BE07DB">
                            <w:pPr>
                              <w:pStyle w:val="Tekstpodstawowy3"/>
                              <w:rPr>
                                <w:rFonts w:cs="Arial"/>
                                <w:b w:val="0"/>
                                <w:i/>
                                <w:iCs/>
                              </w:rPr>
                            </w:pPr>
                            <w:r>
                              <w:t xml:space="preserve">DLA ODBIORCY PRZYŁĄCZONEGO DO SIECI DYSTRYBUCYJNEJ </w:t>
                            </w:r>
                            <w:r w:rsidR="00556234">
                              <w:t>OSDn</w:t>
                            </w:r>
                          </w:p>
                          <w:p w14:paraId="72599489" w14:textId="77777777" w:rsidR="00BE07DB" w:rsidRDefault="00BE07DB" w:rsidP="00BE07DB">
                            <w:pPr>
                              <w:rPr>
                                <w:rFonts w:cs="Arial"/>
                                <w:b/>
                                <w:bCs/>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21C9EE" id="_x0000_t202" coordsize="21600,21600" o:spt="202" path="m,l,21600r21600,l21600,xe">
                <v:stroke joinstyle="miter"/>
                <v:path gradientshapeok="t" o:connecttype="rect"/>
              </v:shapetype>
              <v:shape id="Text Box 11" o:spid="_x0000_s1026" type="#_x0000_t202" style="position:absolute;margin-left:-7.15pt;margin-top:.6pt;width:520.85pt;height:4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" filled="f">
                <v:stroke dashstyle="1 1" endcap="round"/>
                <v:textbox>
                  <w:txbxContent>
                    <w:p w14:paraId="2199A46D" w14:textId="77777777" w:rsidR="00BE07DB" w:rsidRDefault="00BE07DB" w:rsidP="00BE07DB">
                      <w:pPr>
                        <w:pStyle w:val="Tekstpodstawowy3"/>
                        <w:rPr>
                          <w:szCs w:val="20"/>
                        </w:rPr>
                      </w:pPr>
                      <w:r>
                        <w:rPr>
                          <w:b w:val="0"/>
                          <w:i/>
                          <w:szCs w:val="20"/>
                        </w:rPr>
                        <w:t>ZAŁĄCZNIK NR ............ DO ZGŁOSZENIA UMOWY SPRZEDAŻY ENERGII ELEKTRYCZNEJ</w:t>
                      </w:r>
                    </w:p>
                    <w:p w14:paraId="1E45AF0F" w14:textId="5736F878" w:rsidR="00BE07DB" w:rsidRDefault="00BE07DB" w:rsidP="00BE07DB">
                      <w:pPr>
                        <w:pStyle w:val="Tekstpodstawowy3"/>
                        <w:rPr>
                          <w:rFonts w:cs="Arial"/>
                          <w:b w:val="0"/>
                          <w:i/>
                          <w:iCs/>
                        </w:rPr>
                      </w:pPr>
                      <w:r>
                        <w:t xml:space="preserve">DLA ODBIORCY PRZYŁĄCZONEGO DO SIECI DYSTRYBUCYJNEJ </w:t>
                      </w:r>
                      <w:r w:rsidR="00556234">
                        <w:t>OSDn</w:t>
                      </w:r>
                    </w:p>
                    <w:p w14:paraId="72599489" w14:textId="77777777" w:rsidR="00BE07DB" w:rsidRDefault="00BE07DB" w:rsidP="00BE07DB">
                      <w:pPr>
                        <w:rPr>
                          <w:rFonts w:cs="Arial"/>
                          <w:b/>
                          <w:bCs/>
                          <w:i/>
                          <w:iCs/>
                        </w:rPr>
                      </w:pPr>
                    </w:p>
                  </w:txbxContent>
                </v:textbox>
              </v:shape>
            </w:pict>
          </mc:Fallback>
        </mc:AlternateContent>
      </w:r>
    </w:p>
    <w:p w14:paraId="133C9D2D" w14:textId="23A48B41" w:rsidR="00BE07DB" w:rsidRPr="00543A4E" w:rsidRDefault="00BE07DB" w:rsidP="00BE07DB">
      <w:pPr>
        <w:rPr>
          <w:sz w:val="22"/>
          <w:szCs w:val="22"/>
        </w:rPr>
      </w:pPr>
      <w:r w:rsidRPr="00543A4E">
        <w:rPr>
          <w:rFonts w:ascii="Arial" w:hAnsi="Arial" w:cs="Arial"/>
          <w:b/>
          <w:sz w:val="22"/>
          <w:szCs w:val="22"/>
        </w:rPr>
        <w:br w:type="page"/>
      </w:r>
    </w:p>
    <w:p w14:paraId="176692E1" w14:textId="77777777" w:rsidR="00BE07DB" w:rsidRPr="00543A4E" w:rsidRDefault="00BE07DB" w:rsidP="00BE07DB">
      <w:pPr>
        <w:rPr>
          <w:rFonts w:ascii="Arial" w:hAnsi="Arial" w:cs="Arial"/>
          <w:b/>
          <w:sz w:val="22"/>
          <w:szCs w:val="22"/>
        </w:rPr>
      </w:pPr>
    </w:p>
    <w:p w14:paraId="551D78CF" w14:textId="77777777" w:rsidR="00BE07DB" w:rsidRPr="00543A4E" w:rsidRDefault="00BE07DB" w:rsidP="00BE07DB">
      <w:pPr>
        <w:tabs>
          <w:tab w:val="left" w:pos="426"/>
        </w:tabs>
        <w:rPr>
          <w:rFonts w:ascii="Arial" w:hAnsi="Arial"/>
          <w:b/>
          <w:sz w:val="22"/>
          <w:szCs w:val="22"/>
        </w:rPr>
      </w:pPr>
      <w:r w:rsidRPr="00543A4E">
        <w:rPr>
          <w:rFonts w:ascii="Arial" w:hAnsi="Arial"/>
          <w:b/>
          <w:sz w:val="22"/>
          <w:szCs w:val="22"/>
        </w:rPr>
        <w:t xml:space="preserve">Dane punktu poboru energii elektrycznej PPE nr …………:  </w:t>
      </w:r>
    </w:p>
    <w:p w14:paraId="66B08A71" w14:textId="77777777" w:rsidR="00BE07DB" w:rsidRPr="00543A4E" w:rsidRDefault="00BE07DB" w:rsidP="00BE07DB">
      <w:pPr>
        <w:keepNext/>
        <w:tabs>
          <w:tab w:val="left" w:pos="720"/>
        </w:tabs>
        <w:spacing w:after="20"/>
        <w:jc w:val="both"/>
        <w:outlineLvl w:val="2"/>
        <w:rPr>
          <w:rFonts w:ascii="Arial" w:hAnsi="Arial"/>
          <w:b/>
          <w:i/>
          <w:sz w:val="22"/>
          <w:szCs w:val="22"/>
        </w:rPr>
      </w:pPr>
      <w:r w:rsidRPr="00543A4E">
        <w:rPr>
          <w:rFonts w:ascii="Arial" w:hAnsi="Arial"/>
          <w:b/>
          <w:i/>
          <w:sz w:val="22"/>
          <w:szCs w:val="22"/>
        </w:rPr>
        <w:t>Nazwa:</w:t>
      </w:r>
    </w:p>
    <w:tbl>
      <w:tblPr>
        <w:tblW w:w="0" w:type="auto"/>
        <w:tblInd w:w="8" w:type="dxa"/>
        <w:tblLayout w:type="fixed"/>
        <w:tblCellMar>
          <w:left w:w="0" w:type="dxa"/>
          <w:right w:w="0" w:type="dxa"/>
        </w:tblCellMar>
        <w:tblLook w:val="04A0" w:firstRow="1" w:lastRow="0" w:firstColumn="1" w:lastColumn="0" w:noHBand="0" w:noVBand="1"/>
      </w:tblPr>
      <w:tblGrid>
        <w:gridCol w:w="10206"/>
      </w:tblGrid>
      <w:tr w:rsidR="00BE07DB" w:rsidRPr="00543A4E" w14:paraId="51F78768" w14:textId="77777777" w:rsidTr="00BE07DB">
        <w:trPr>
          <w:cantSplit/>
        </w:trPr>
        <w:tc>
          <w:tcPr>
            <w:tcW w:w="10206" w:type="dxa"/>
            <w:tcBorders>
              <w:top w:val="single" w:sz="4" w:space="0" w:color="auto"/>
              <w:left w:val="single" w:sz="4" w:space="0" w:color="auto"/>
              <w:bottom w:val="single" w:sz="4" w:space="0" w:color="auto"/>
              <w:right w:val="single" w:sz="4" w:space="0" w:color="auto"/>
            </w:tcBorders>
          </w:tcPr>
          <w:p w14:paraId="1DBC0AD0" w14:textId="77777777" w:rsidR="00BE07DB" w:rsidRPr="00543A4E" w:rsidRDefault="00BE07DB" w:rsidP="00BE07DB">
            <w:pPr>
              <w:rPr>
                <w:rFonts w:ascii="Arial" w:hAnsi="Arial"/>
                <w:i/>
                <w:sz w:val="22"/>
                <w:szCs w:val="22"/>
              </w:rPr>
            </w:pPr>
          </w:p>
        </w:tc>
      </w:tr>
      <w:tr w:rsidR="00BE07DB" w:rsidRPr="00543A4E" w14:paraId="01446870" w14:textId="77777777" w:rsidTr="00BE07DB">
        <w:trPr>
          <w:cantSplit/>
        </w:trPr>
        <w:tc>
          <w:tcPr>
            <w:tcW w:w="10206" w:type="dxa"/>
            <w:tcBorders>
              <w:top w:val="single" w:sz="4" w:space="0" w:color="auto"/>
              <w:left w:val="nil"/>
              <w:bottom w:val="nil"/>
              <w:right w:val="nil"/>
            </w:tcBorders>
            <w:hideMark/>
          </w:tcPr>
          <w:p w14:paraId="20128350" w14:textId="77777777" w:rsidR="00BE07DB" w:rsidRPr="00543A4E" w:rsidRDefault="00BE07DB" w:rsidP="00BE07DB">
            <w:pPr>
              <w:rPr>
                <w:rFonts w:ascii="Arial" w:hAnsi="Arial"/>
                <w:i/>
                <w:sz w:val="22"/>
                <w:szCs w:val="22"/>
              </w:rPr>
            </w:pPr>
            <w:r w:rsidRPr="00543A4E">
              <w:rPr>
                <w:rFonts w:ascii="Arial" w:hAnsi="Arial"/>
                <w:i/>
                <w:sz w:val="22"/>
                <w:szCs w:val="22"/>
              </w:rPr>
              <w:t>Określenie obiektu</w:t>
            </w:r>
          </w:p>
        </w:tc>
      </w:tr>
    </w:tbl>
    <w:p w14:paraId="38673208" w14:textId="77777777" w:rsidR="00BE07DB" w:rsidRPr="00543A4E" w:rsidRDefault="00BE07DB" w:rsidP="00BE07DB">
      <w:pPr>
        <w:keepNext/>
        <w:tabs>
          <w:tab w:val="left" w:pos="720"/>
        </w:tabs>
        <w:spacing w:after="20"/>
        <w:jc w:val="both"/>
        <w:outlineLvl w:val="2"/>
        <w:rPr>
          <w:rFonts w:ascii="Arial" w:hAnsi="Arial"/>
          <w:b/>
          <w:i/>
          <w:sz w:val="22"/>
          <w:szCs w:val="22"/>
        </w:rPr>
      </w:pPr>
      <w:r w:rsidRPr="00543A4E">
        <w:rPr>
          <w:rFonts w:ascii="Arial" w:hAnsi="Arial"/>
          <w:b/>
          <w:i/>
          <w:sz w:val="22"/>
          <w:szCs w:val="22"/>
        </w:rPr>
        <w:t>Adres:</w:t>
      </w:r>
    </w:p>
    <w:tbl>
      <w:tblPr>
        <w:tblW w:w="10200" w:type="dxa"/>
        <w:tblInd w:w="8" w:type="dxa"/>
        <w:tblLayout w:type="fixed"/>
        <w:tblCellMar>
          <w:left w:w="0" w:type="dxa"/>
          <w:right w:w="0" w:type="dxa"/>
        </w:tblCellMar>
        <w:tblLook w:val="04A0" w:firstRow="1" w:lastRow="0" w:firstColumn="1" w:lastColumn="0" w:noHBand="0" w:noVBand="1"/>
      </w:tblPr>
      <w:tblGrid>
        <w:gridCol w:w="270"/>
        <w:gridCol w:w="273"/>
        <w:gridCol w:w="276"/>
        <w:gridCol w:w="279"/>
        <w:gridCol w:w="281"/>
        <w:gridCol w:w="282"/>
        <w:gridCol w:w="106"/>
        <w:gridCol w:w="176"/>
        <w:gridCol w:w="282"/>
        <w:gridCol w:w="282"/>
        <w:gridCol w:w="282"/>
        <w:gridCol w:w="282"/>
        <w:gridCol w:w="985"/>
        <w:gridCol w:w="306"/>
        <w:gridCol w:w="368"/>
        <w:gridCol w:w="1082"/>
        <w:gridCol w:w="157"/>
        <w:gridCol w:w="452"/>
        <w:gridCol w:w="12"/>
        <w:gridCol w:w="1067"/>
        <w:gridCol w:w="2222"/>
        <w:gridCol w:w="478"/>
      </w:tblGrid>
      <w:tr w:rsidR="00BE07DB" w:rsidRPr="00543A4E" w14:paraId="67598CF6" w14:textId="77777777" w:rsidTr="00BE07DB">
        <w:trPr>
          <w:cantSplit/>
        </w:trPr>
        <w:tc>
          <w:tcPr>
            <w:tcW w:w="4362" w:type="dxa"/>
            <w:gridSpan w:val="14"/>
            <w:tcBorders>
              <w:top w:val="single" w:sz="6" w:space="0" w:color="auto"/>
              <w:left w:val="single" w:sz="6" w:space="0" w:color="auto"/>
              <w:bottom w:val="single" w:sz="6" w:space="0" w:color="auto"/>
              <w:right w:val="single" w:sz="6" w:space="0" w:color="auto"/>
            </w:tcBorders>
          </w:tcPr>
          <w:p w14:paraId="69F7303A" w14:textId="77777777" w:rsidR="00BE07DB" w:rsidRPr="00543A4E" w:rsidRDefault="00BE07DB" w:rsidP="00BE07DB">
            <w:pPr>
              <w:rPr>
                <w:rFonts w:ascii="Arial" w:hAnsi="Arial"/>
                <w:i/>
                <w:sz w:val="22"/>
                <w:szCs w:val="22"/>
              </w:rPr>
            </w:pPr>
          </w:p>
        </w:tc>
        <w:tc>
          <w:tcPr>
            <w:tcW w:w="368" w:type="dxa"/>
            <w:tcBorders>
              <w:top w:val="nil"/>
              <w:left w:val="single" w:sz="6" w:space="0" w:color="auto"/>
              <w:bottom w:val="nil"/>
              <w:right w:val="single" w:sz="6" w:space="0" w:color="auto"/>
            </w:tcBorders>
          </w:tcPr>
          <w:p w14:paraId="4B0205C6" w14:textId="77777777" w:rsidR="00BE07DB" w:rsidRPr="00543A4E" w:rsidRDefault="00BE07DB" w:rsidP="00BE07DB">
            <w:pPr>
              <w:rPr>
                <w:rFonts w:ascii="Arial" w:hAnsi="Arial"/>
                <w:i/>
                <w:sz w:val="22"/>
                <w:szCs w:val="22"/>
              </w:rPr>
            </w:pPr>
          </w:p>
        </w:tc>
        <w:tc>
          <w:tcPr>
            <w:tcW w:w="5470" w:type="dxa"/>
            <w:gridSpan w:val="7"/>
            <w:tcBorders>
              <w:top w:val="single" w:sz="6" w:space="0" w:color="auto"/>
              <w:left w:val="single" w:sz="6" w:space="0" w:color="auto"/>
              <w:bottom w:val="single" w:sz="6" w:space="0" w:color="auto"/>
              <w:right w:val="single" w:sz="6" w:space="0" w:color="auto"/>
            </w:tcBorders>
          </w:tcPr>
          <w:p w14:paraId="27A45B91" w14:textId="77777777" w:rsidR="00BE07DB" w:rsidRPr="00543A4E" w:rsidRDefault="00BE07DB" w:rsidP="00BE07DB">
            <w:pPr>
              <w:rPr>
                <w:rFonts w:ascii="Arial" w:hAnsi="Arial"/>
                <w:i/>
                <w:sz w:val="22"/>
                <w:szCs w:val="22"/>
              </w:rPr>
            </w:pPr>
          </w:p>
        </w:tc>
      </w:tr>
      <w:tr w:rsidR="00BE07DB" w:rsidRPr="00543A4E" w14:paraId="66E89B84" w14:textId="77777777" w:rsidTr="00BE07DB">
        <w:trPr>
          <w:cantSplit/>
        </w:trPr>
        <w:tc>
          <w:tcPr>
            <w:tcW w:w="1767" w:type="dxa"/>
            <w:gridSpan w:val="7"/>
            <w:hideMark/>
          </w:tcPr>
          <w:p w14:paraId="7181978D" w14:textId="77777777" w:rsidR="00BE07DB" w:rsidRPr="00543A4E" w:rsidRDefault="00BE07DB" w:rsidP="00BE07DB">
            <w:pPr>
              <w:rPr>
                <w:rFonts w:ascii="Arial" w:hAnsi="Arial"/>
                <w:i/>
                <w:sz w:val="22"/>
                <w:szCs w:val="22"/>
              </w:rPr>
            </w:pPr>
            <w:r w:rsidRPr="00543A4E">
              <w:rPr>
                <w:rFonts w:ascii="Arial" w:hAnsi="Arial"/>
                <w:i/>
                <w:sz w:val="22"/>
                <w:szCs w:val="22"/>
              </w:rPr>
              <w:t>Kod pocztowy</w:t>
            </w:r>
          </w:p>
        </w:tc>
        <w:tc>
          <w:tcPr>
            <w:tcW w:w="2595" w:type="dxa"/>
            <w:gridSpan w:val="7"/>
          </w:tcPr>
          <w:p w14:paraId="139FE26E" w14:textId="77777777" w:rsidR="00BE07DB" w:rsidRPr="00543A4E" w:rsidRDefault="00BE07DB" w:rsidP="00BE07DB">
            <w:pPr>
              <w:rPr>
                <w:rFonts w:ascii="Arial" w:hAnsi="Arial"/>
                <w:i/>
                <w:sz w:val="22"/>
                <w:szCs w:val="22"/>
              </w:rPr>
            </w:pPr>
          </w:p>
        </w:tc>
        <w:tc>
          <w:tcPr>
            <w:tcW w:w="368" w:type="dxa"/>
          </w:tcPr>
          <w:p w14:paraId="77BE4024" w14:textId="77777777" w:rsidR="00BE07DB" w:rsidRPr="00543A4E" w:rsidRDefault="00BE07DB" w:rsidP="00BE07DB">
            <w:pPr>
              <w:rPr>
                <w:rFonts w:ascii="Arial" w:hAnsi="Arial"/>
                <w:i/>
                <w:sz w:val="22"/>
                <w:szCs w:val="22"/>
              </w:rPr>
            </w:pPr>
          </w:p>
        </w:tc>
        <w:tc>
          <w:tcPr>
            <w:tcW w:w="5470" w:type="dxa"/>
            <w:gridSpan w:val="7"/>
            <w:hideMark/>
          </w:tcPr>
          <w:p w14:paraId="58AFAF65" w14:textId="77777777" w:rsidR="00BE07DB" w:rsidRPr="00543A4E" w:rsidRDefault="00BE07DB" w:rsidP="00BE07DB">
            <w:pPr>
              <w:rPr>
                <w:rFonts w:ascii="Arial" w:hAnsi="Arial"/>
                <w:i/>
                <w:sz w:val="22"/>
                <w:szCs w:val="22"/>
              </w:rPr>
            </w:pPr>
            <w:r w:rsidRPr="00543A4E">
              <w:rPr>
                <w:rFonts w:ascii="Arial" w:hAnsi="Arial"/>
                <w:i/>
                <w:sz w:val="22"/>
                <w:szCs w:val="22"/>
              </w:rPr>
              <w:t>Miejscowość</w:t>
            </w:r>
          </w:p>
        </w:tc>
      </w:tr>
      <w:tr w:rsidR="00BE07DB" w:rsidRPr="00543A4E" w14:paraId="0BC7A53E" w14:textId="77777777" w:rsidTr="00BE07DB">
        <w:trPr>
          <w:gridAfter w:val="2"/>
          <w:wAfter w:w="2700" w:type="dxa"/>
          <w:cantSplit/>
        </w:trPr>
        <w:tc>
          <w:tcPr>
            <w:tcW w:w="4362" w:type="dxa"/>
            <w:gridSpan w:val="14"/>
            <w:tcBorders>
              <w:top w:val="single" w:sz="6" w:space="0" w:color="auto"/>
              <w:left w:val="single" w:sz="6" w:space="0" w:color="auto"/>
              <w:bottom w:val="single" w:sz="6" w:space="0" w:color="auto"/>
              <w:right w:val="single" w:sz="6" w:space="0" w:color="auto"/>
            </w:tcBorders>
          </w:tcPr>
          <w:p w14:paraId="04A31164" w14:textId="77777777" w:rsidR="00BE07DB" w:rsidRPr="00543A4E" w:rsidRDefault="00BE07DB" w:rsidP="00BE07DB">
            <w:pPr>
              <w:rPr>
                <w:rFonts w:ascii="Arial" w:hAnsi="Arial"/>
                <w:i/>
                <w:sz w:val="22"/>
                <w:szCs w:val="22"/>
              </w:rPr>
            </w:pPr>
          </w:p>
        </w:tc>
        <w:tc>
          <w:tcPr>
            <w:tcW w:w="368" w:type="dxa"/>
          </w:tcPr>
          <w:p w14:paraId="7EDED528" w14:textId="77777777" w:rsidR="00BE07DB" w:rsidRPr="00543A4E" w:rsidRDefault="00BE07DB" w:rsidP="00BE07DB">
            <w:pPr>
              <w:rPr>
                <w:rFonts w:ascii="Arial" w:hAnsi="Arial"/>
                <w:i/>
                <w:sz w:val="22"/>
                <w:szCs w:val="22"/>
              </w:rPr>
            </w:pPr>
          </w:p>
        </w:tc>
        <w:tc>
          <w:tcPr>
            <w:tcW w:w="1239" w:type="dxa"/>
            <w:gridSpan w:val="2"/>
            <w:tcBorders>
              <w:top w:val="single" w:sz="6" w:space="0" w:color="auto"/>
              <w:left w:val="single" w:sz="6" w:space="0" w:color="auto"/>
              <w:bottom w:val="single" w:sz="6" w:space="0" w:color="auto"/>
              <w:right w:val="single" w:sz="6" w:space="0" w:color="auto"/>
            </w:tcBorders>
          </w:tcPr>
          <w:p w14:paraId="45A469B3" w14:textId="77777777" w:rsidR="00BE07DB" w:rsidRPr="00543A4E" w:rsidRDefault="00BE07DB" w:rsidP="00BE07DB">
            <w:pPr>
              <w:rPr>
                <w:rFonts w:ascii="Arial" w:hAnsi="Arial"/>
                <w:i/>
                <w:sz w:val="22"/>
                <w:szCs w:val="22"/>
              </w:rPr>
            </w:pPr>
          </w:p>
        </w:tc>
        <w:tc>
          <w:tcPr>
            <w:tcW w:w="464" w:type="dxa"/>
            <w:gridSpan w:val="2"/>
            <w:tcBorders>
              <w:top w:val="nil"/>
              <w:left w:val="single" w:sz="6" w:space="0" w:color="auto"/>
              <w:bottom w:val="nil"/>
              <w:right w:val="single" w:sz="6" w:space="0" w:color="auto"/>
            </w:tcBorders>
          </w:tcPr>
          <w:p w14:paraId="4F77CFC5" w14:textId="77777777" w:rsidR="00BE07DB" w:rsidRPr="00543A4E" w:rsidRDefault="00BE07DB" w:rsidP="00BE07DB">
            <w:pPr>
              <w:rPr>
                <w:rFonts w:ascii="Arial" w:hAnsi="Arial"/>
                <w:i/>
                <w:sz w:val="22"/>
                <w:szCs w:val="22"/>
              </w:rPr>
            </w:pPr>
          </w:p>
        </w:tc>
        <w:tc>
          <w:tcPr>
            <w:tcW w:w="1067" w:type="dxa"/>
            <w:tcBorders>
              <w:top w:val="single" w:sz="6" w:space="0" w:color="auto"/>
              <w:left w:val="single" w:sz="6" w:space="0" w:color="auto"/>
              <w:bottom w:val="single" w:sz="6" w:space="0" w:color="auto"/>
              <w:right w:val="single" w:sz="6" w:space="0" w:color="auto"/>
            </w:tcBorders>
          </w:tcPr>
          <w:p w14:paraId="426A86F1" w14:textId="77777777" w:rsidR="00BE07DB" w:rsidRPr="00543A4E" w:rsidRDefault="00BE07DB" w:rsidP="00BE07DB">
            <w:pPr>
              <w:rPr>
                <w:rFonts w:ascii="Arial" w:hAnsi="Arial"/>
                <w:i/>
                <w:sz w:val="22"/>
                <w:szCs w:val="22"/>
              </w:rPr>
            </w:pPr>
          </w:p>
        </w:tc>
      </w:tr>
      <w:tr w:rsidR="00BE07DB" w:rsidRPr="00543A4E" w14:paraId="1FD6BC83" w14:textId="77777777" w:rsidTr="00BE07DB">
        <w:trPr>
          <w:gridAfter w:val="2"/>
          <w:wAfter w:w="2700" w:type="dxa"/>
          <w:cantSplit/>
        </w:trPr>
        <w:tc>
          <w:tcPr>
            <w:tcW w:w="4362" w:type="dxa"/>
            <w:gridSpan w:val="14"/>
            <w:hideMark/>
          </w:tcPr>
          <w:p w14:paraId="051AFF43" w14:textId="77777777" w:rsidR="00BE07DB" w:rsidRPr="00543A4E" w:rsidRDefault="00BE07DB" w:rsidP="00BE07DB">
            <w:pPr>
              <w:rPr>
                <w:rFonts w:ascii="Arial" w:hAnsi="Arial"/>
                <w:i/>
                <w:sz w:val="22"/>
                <w:szCs w:val="22"/>
              </w:rPr>
            </w:pPr>
            <w:r w:rsidRPr="00543A4E">
              <w:rPr>
                <w:rFonts w:ascii="Arial" w:hAnsi="Arial"/>
                <w:i/>
                <w:sz w:val="22"/>
                <w:szCs w:val="22"/>
              </w:rPr>
              <w:t>Ulica</w:t>
            </w:r>
          </w:p>
        </w:tc>
        <w:tc>
          <w:tcPr>
            <w:tcW w:w="368" w:type="dxa"/>
          </w:tcPr>
          <w:p w14:paraId="77BF689B" w14:textId="77777777" w:rsidR="00BE07DB" w:rsidRPr="00543A4E" w:rsidRDefault="00BE07DB" w:rsidP="00BE07DB">
            <w:pPr>
              <w:rPr>
                <w:rFonts w:ascii="Arial" w:hAnsi="Arial"/>
                <w:i/>
                <w:sz w:val="22"/>
                <w:szCs w:val="22"/>
              </w:rPr>
            </w:pPr>
          </w:p>
        </w:tc>
        <w:tc>
          <w:tcPr>
            <w:tcW w:w="1703" w:type="dxa"/>
            <w:gridSpan w:val="4"/>
            <w:hideMark/>
          </w:tcPr>
          <w:p w14:paraId="051CF627" w14:textId="77777777" w:rsidR="00BE07DB" w:rsidRPr="00543A4E" w:rsidRDefault="00BE07DB" w:rsidP="00BE07DB">
            <w:pPr>
              <w:rPr>
                <w:rFonts w:ascii="Arial" w:hAnsi="Arial"/>
                <w:i/>
                <w:sz w:val="22"/>
                <w:szCs w:val="22"/>
              </w:rPr>
            </w:pPr>
            <w:r w:rsidRPr="00543A4E">
              <w:rPr>
                <w:rFonts w:ascii="Arial" w:hAnsi="Arial"/>
                <w:i/>
                <w:sz w:val="22"/>
                <w:szCs w:val="22"/>
              </w:rPr>
              <w:t>Numer obiektu lub działki</w:t>
            </w:r>
          </w:p>
        </w:tc>
        <w:tc>
          <w:tcPr>
            <w:tcW w:w="1067" w:type="dxa"/>
            <w:tcBorders>
              <w:top w:val="single" w:sz="6" w:space="0" w:color="auto"/>
              <w:left w:val="nil"/>
              <w:bottom w:val="nil"/>
              <w:right w:val="nil"/>
            </w:tcBorders>
            <w:hideMark/>
          </w:tcPr>
          <w:p w14:paraId="431BE2C0" w14:textId="77777777" w:rsidR="00BE07DB" w:rsidRPr="00543A4E" w:rsidRDefault="00BE07DB" w:rsidP="00BE07DB">
            <w:pPr>
              <w:rPr>
                <w:rFonts w:ascii="Arial" w:hAnsi="Arial"/>
                <w:i/>
                <w:sz w:val="22"/>
                <w:szCs w:val="22"/>
              </w:rPr>
            </w:pPr>
            <w:r w:rsidRPr="00543A4E">
              <w:rPr>
                <w:rFonts w:ascii="Arial" w:hAnsi="Arial"/>
                <w:i/>
                <w:sz w:val="22"/>
                <w:szCs w:val="22"/>
              </w:rPr>
              <w:t>Nr lokalu</w:t>
            </w:r>
          </w:p>
        </w:tc>
      </w:tr>
      <w:tr w:rsidR="00BE07DB" w:rsidRPr="00543A4E" w14:paraId="0AA6DB27" w14:textId="77777777" w:rsidTr="00BE07DB">
        <w:trPr>
          <w:gridAfter w:val="1"/>
          <w:wAfter w:w="478" w:type="dxa"/>
          <w:cantSplit/>
          <w:trHeight w:val="227"/>
        </w:trPr>
        <w:tc>
          <w:tcPr>
            <w:tcW w:w="4056" w:type="dxa"/>
            <w:gridSpan w:val="13"/>
            <w:vAlign w:val="bottom"/>
            <w:hideMark/>
          </w:tcPr>
          <w:p w14:paraId="0C0AC27D" w14:textId="77777777" w:rsidR="00BE07DB" w:rsidRPr="00543A4E" w:rsidRDefault="00BE07DB" w:rsidP="00BE07DB">
            <w:pPr>
              <w:keepNext/>
              <w:outlineLvl w:val="1"/>
              <w:rPr>
                <w:rFonts w:ascii="Arial" w:hAnsi="Arial"/>
                <w:sz w:val="22"/>
                <w:szCs w:val="22"/>
              </w:rPr>
            </w:pPr>
            <w:r w:rsidRPr="00543A4E">
              <w:rPr>
                <w:rFonts w:ascii="Arial" w:hAnsi="Arial"/>
                <w:b/>
                <w:i/>
                <w:sz w:val="22"/>
                <w:szCs w:val="22"/>
              </w:rPr>
              <w:t>Numer licznika:</w:t>
            </w:r>
          </w:p>
        </w:tc>
        <w:tc>
          <w:tcPr>
            <w:tcW w:w="1756" w:type="dxa"/>
            <w:gridSpan w:val="3"/>
            <w:tcBorders>
              <w:top w:val="nil"/>
              <w:left w:val="nil"/>
              <w:bottom w:val="nil"/>
              <w:right w:val="single" w:sz="4" w:space="0" w:color="FFFFFF"/>
            </w:tcBorders>
            <w:vAlign w:val="bottom"/>
            <w:hideMark/>
          </w:tcPr>
          <w:p w14:paraId="13D3E12C" w14:textId="77777777" w:rsidR="00BE07DB" w:rsidRPr="00543A4E" w:rsidRDefault="00BE07DB" w:rsidP="00BE07DB">
            <w:pPr>
              <w:keepNext/>
              <w:outlineLvl w:val="1"/>
              <w:rPr>
                <w:rFonts w:ascii="Arial" w:hAnsi="Arial"/>
                <w:i/>
                <w:sz w:val="22"/>
                <w:szCs w:val="22"/>
              </w:rPr>
            </w:pPr>
            <w:r w:rsidRPr="00543A4E">
              <w:rPr>
                <w:rFonts w:ascii="Arial" w:hAnsi="Arial"/>
                <w:b/>
                <w:i/>
                <w:sz w:val="22"/>
                <w:szCs w:val="22"/>
              </w:rPr>
              <w:t>Grupa taryfowa:</w:t>
            </w:r>
          </w:p>
        </w:tc>
        <w:tc>
          <w:tcPr>
            <w:tcW w:w="621" w:type="dxa"/>
            <w:gridSpan w:val="3"/>
            <w:tcBorders>
              <w:top w:val="nil"/>
              <w:left w:val="single" w:sz="4" w:space="0" w:color="FFFFFF"/>
              <w:bottom w:val="nil"/>
              <w:right w:val="single" w:sz="4" w:space="0" w:color="FFFFFF"/>
            </w:tcBorders>
            <w:vAlign w:val="bottom"/>
          </w:tcPr>
          <w:p w14:paraId="42720B75" w14:textId="77777777" w:rsidR="00BE07DB" w:rsidRPr="00543A4E" w:rsidRDefault="00BE07DB" w:rsidP="00BE07DB">
            <w:pPr>
              <w:keepNext/>
              <w:outlineLvl w:val="1"/>
              <w:rPr>
                <w:rFonts w:ascii="Arial" w:hAnsi="Arial"/>
                <w:i/>
                <w:sz w:val="22"/>
                <w:szCs w:val="22"/>
              </w:rPr>
            </w:pPr>
          </w:p>
        </w:tc>
        <w:tc>
          <w:tcPr>
            <w:tcW w:w="3289" w:type="dxa"/>
            <w:gridSpan w:val="2"/>
            <w:tcBorders>
              <w:top w:val="nil"/>
              <w:left w:val="single" w:sz="4" w:space="0" w:color="FFFFFF"/>
              <w:bottom w:val="nil"/>
              <w:right w:val="nil"/>
            </w:tcBorders>
            <w:vAlign w:val="bottom"/>
            <w:hideMark/>
          </w:tcPr>
          <w:p w14:paraId="2C2E635E" w14:textId="77777777" w:rsidR="00BE07DB" w:rsidRPr="00543A4E" w:rsidRDefault="00BE07DB" w:rsidP="00BE07DB">
            <w:pPr>
              <w:keepNext/>
              <w:outlineLvl w:val="1"/>
              <w:rPr>
                <w:rFonts w:ascii="Arial" w:hAnsi="Arial"/>
                <w:i/>
                <w:sz w:val="22"/>
                <w:szCs w:val="22"/>
              </w:rPr>
            </w:pPr>
            <w:r w:rsidRPr="00543A4E">
              <w:rPr>
                <w:rFonts w:ascii="Arial" w:hAnsi="Arial"/>
                <w:i/>
                <w:sz w:val="22"/>
                <w:szCs w:val="22"/>
              </w:rPr>
              <w:t>Planowana średnioroczna ilość energii w </w:t>
            </w:r>
            <w:r w:rsidRPr="00543A4E">
              <w:rPr>
                <w:rFonts w:ascii="Arial" w:hAnsi="Arial"/>
                <w:b/>
                <w:bCs/>
                <w:i/>
                <w:sz w:val="22"/>
                <w:szCs w:val="22"/>
              </w:rPr>
              <w:t>kWh</w:t>
            </w:r>
          </w:p>
        </w:tc>
      </w:tr>
      <w:tr w:rsidR="00BE07DB" w:rsidRPr="00543A4E" w14:paraId="23904262" w14:textId="77777777" w:rsidTr="00BE07DB">
        <w:trPr>
          <w:gridAfter w:val="1"/>
          <w:wAfter w:w="478" w:type="dxa"/>
          <w:cantSplit/>
          <w:trHeight w:val="240"/>
        </w:trPr>
        <w:tc>
          <w:tcPr>
            <w:tcW w:w="270" w:type="dxa"/>
            <w:tcBorders>
              <w:top w:val="single" w:sz="6" w:space="0" w:color="auto"/>
              <w:left w:val="single" w:sz="6" w:space="0" w:color="auto"/>
              <w:bottom w:val="single" w:sz="6" w:space="0" w:color="auto"/>
              <w:right w:val="single" w:sz="6" w:space="0" w:color="auto"/>
            </w:tcBorders>
            <w:vAlign w:val="center"/>
          </w:tcPr>
          <w:p w14:paraId="3E321E04"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73" w:type="dxa"/>
            <w:tcBorders>
              <w:top w:val="single" w:sz="6" w:space="0" w:color="auto"/>
              <w:left w:val="single" w:sz="6" w:space="0" w:color="auto"/>
              <w:bottom w:val="single" w:sz="6" w:space="0" w:color="auto"/>
              <w:right w:val="single" w:sz="6" w:space="0" w:color="auto"/>
            </w:tcBorders>
            <w:vAlign w:val="center"/>
          </w:tcPr>
          <w:p w14:paraId="23B657CC"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76" w:type="dxa"/>
            <w:tcBorders>
              <w:top w:val="single" w:sz="6" w:space="0" w:color="auto"/>
              <w:left w:val="single" w:sz="6" w:space="0" w:color="auto"/>
              <w:bottom w:val="single" w:sz="6" w:space="0" w:color="auto"/>
              <w:right w:val="single" w:sz="6" w:space="0" w:color="auto"/>
            </w:tcBorders>
            <w:vAlign w:val="center"/>
          </w:tcPr>
          <w:p w14:paraId="2552E682"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79" w:type="dxa"/>
            <w:tcBorders>
              <w:top w:val="single" w:sz="6" w:space="0" w:color="auto"/>
              <w:left w:val="single" w:sz="6" w:space="0" w:color="auto"/>
              <w:bottom w:val="single" w:sz="6" w:space="0" w:color="auto"/>
              <w:right w:val="single" w:sz="6" w:space="0" w:color="auto"/>
            </w:tcBorders>
            <w:vAlign w:val="center"/>
          </w:tcPr>
          <w:p w14:paraId="7861C1F2"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1" w:type="dxa"/>
            <w:tcBorders>
              <w:top w:val="single" w:sz="6" w:space="0" w:color="auto"/>
              <w:left w:val="single" w:sz="6" w:space="0" w:color="auto"/>
              <w:bottom w:val="single" w:sz="6" w:space="0" w:color="auto"/>
              <w:right w:val="single" w:sz="6" w:space="0" w:color="auto"/>
            </w:tcBorders>
            <w:vAlign w:val="center"/>
          </w:tcPr>
          <w:p w14:paraId="595A4E02"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2" w:type="dxa"/>
            <w:tcBorders>
              <w:top w:val="single" w:sz="6" w:space="0" w:color="auto"/>
              <w:left w:val="single" w:sz="6" w:space="0" w:color="auto"/>
              <w:bottom w:val="single" w:sz="6" w:space="0" w:color="auto"/>
              <w:right w:val="single" w:sz="6" w:space="0" w:color="auto"/>
            </w:tcBorders>
            <w:vAlign w:val="center"/>
          </w:tcPr>
          <w:p w14:paraId="786F8E8C"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2" w:type="dxa"/>
            <w:gridSpan w:val="2"/>
            <w:tcBorders>
              <w:top w:val="single" w:sz="6" w:space="0" w:color="auto"/>
              <w:left w:val="single" w:sz="6" w:space="0" w:color="auto"/>
              <w:bottom w:val="single" w:sz="6" w:space="0" w:color="auto"/>
              <w:right w:val="single" w:sz="6" w:space="0" w:color="auto"/>
            </w:tcBorders>
            <w:vAlign w:val="center"/>
          </w:tcPr>
          <w:p w14:paraId="6ABC794F"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2" w:type="dxa"/>
            <w:tcBorders>
              <w:top w:val="single" w:sz="6" w:space="0" w:color="auto"/>
              <w:left w:val="single" w:sz="6" w:space="0" w:color="auto"/>
              <w:bottom w:val="single" w:sz="6" w:space="0" w:color="auto"/>
              <w:right w:val="single" w:sz="6" w:space="0" w:color="auto"/>
            </w:tcBorders>
            <w:vAlign w:val="center"/>
          </w:tcPr>
          <w:p w14:paraId="5B86ADA1"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2" w:type="dxa"/>
            <w:tcBorders>
              <w:top w:val="single" w:sz="6" w:space="0" w:color="auto"/>
              <w:left w:val="single" w:sz="6" w:space="0" w:color="auto"/>
              <w:bottom w:val="single" w:sz="6" w:space="0" w:color="auto"/>
              <w:right w:val="single" w:sz="6" w:space="0" w:color="auto"/>
            </w:tcBorders>
            <w:vAlign w:val="center"/>
          </w:tcPr>
          <w:p w14:paraId="58BFE2D6"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2" w:type="dxa"/>
            <w:tcBorders>
              <w:top w:val="single" w:sz="6" w:space="0" w:color="auto"/>
              <w:left w:val="single" w:sz="6" w:space="0" w:color="auto"/>
              <w:bottom w:val="single" w:sz="6" w:space="0" w:color="auto"/>
              <w:right w:val="single" w:sz="6" w:space="0" w:color="auto"/>
            </w:tcBorders>
            <w:vAlign w:val="center"/>
          </w:tcPr>
          <w:p w14:paraId="546E146B"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2" w:type="dxa"/>
            <w:tcBorders>
              <w:top w:val="single" w:sz="6" w:space="0" w:color="auto"/>
              <w:left w:val="single" w:sz="6" w:space="0" w:color="auto"/>
              <w:bottom w:val="single" w:sz="6" w:space="0" w:color="auto"/>
              <w:right w:val="single" w:sz="6" w:space="0" w:color="auto"/>
            </w:tcBorders>
            <w:vAlign w:val="center"/>
          </w:tcPr>
          <w:p w14:paraId="1E121D32"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985" w:type="dxa"/>
            <w:tcBorders>
              <w:top w:val="nil"/>
              <w:left w:val="nil"/>
              <w:bottom w:val="nil"/>
              <w:right w:val="single" w:sz="4" w:space="0" w:color="auto"/>
            </w:tcBorders>
          </w:tcPr>
          <w:p w14:paraId="37F6D637" w14:textId="77777777" w:rsidR="00BE07DB" w:rsidRPr="00543A4E" w:rsidRDefault="00BE07DB" w:rsidP="00BE07DB">
            <w:pPr>
              <w:tabs>
                <w:tab w:val="left" w:pos="3124"/>
                <w:tab w:val="left" w:pos="3408"/>
                <w:tab w:val="left" w:pos="3976"/>
                <w:tab w:val="left" w:pos="4260"/>
                <w:tab w:val="left" w:pos="6248"/>
                <w:tab w:val="left" w:pos="6532"/>
                <w:tab w:val="left" w:pos="9639"/>
              </w:tabs>
              <w:jc w:val="center"/>
              <w:rPr>
                <w:rFonts w:ascii="Arial" w:hAnsi="Arial"/>
                <w:sz w:val="22"/>
                <w:szCs w:val="22"/>
              </w:rPr>
            </w:pPr>
          </w:p>
        </w:tc>
        <w:tc>
          <w:tcPr>
            <w:tcW w:w="1756" w:type="dxa"/>
            <w:gridSpan w:val="3"/>
            <w:tcBorders>
              <w:top w:val="single" w:sz="4" w:space="0" w:color="auto"/>
              <w:left w:val="single" w:sz="4" w:space="0" w:color="auto"/>
              <w:bottom w:val="single" w:sz="4" w:space="0" w:color="auto"/>
              <w:right w:val="single" w:sz="4" w:space="0" w:color="000000"/>
            </w:tcBorders>
          </w:tcPr>
          <w:p w14:paraId="1384C7A9"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609" w:type="dxa"/>
            <w:gridSpan w:val="2"/>
            <w:tcBorders>
              <w:top w:val="single" w:sz="4" w:space="0" w:color="FFFFFF"/>
              <w:left w:val="single" w:sz="4" w:space="0" w:color="000000"/>
              <w:bottom w:val="single" w:sz="4" w:space="0" w:color="FFFFFF"/>
              <w:right w:val="single" w:sz="4" w:space="0" w:color="000000"/>
            </w:tcBorders>
          </w:tcPr>
          <w:p w14:paraId="67EC6367"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3301" w:type="dxa"/>
            <w:gridSpan w:val="3"/>
            <w:tcBorders>
              <w:top w:val="single" w:sz="4" w:space="0" w:color="auto"/>
              <w:left w:val="single" w:sz="4" w:space="0" w:color="000000"/>
              <w:bottom w:val="single" w:sz="4" w:space="0" w:color="auto"/>
              <w:right w:val="single" w:sz="4" w:space="0" w:color="auto"/>
            </w:tcBorders>
          </w:tcPr>
          <w:p w14:paraId="72AE4B6B"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r>
    </w:tbl>
    <w:p w14:paraId="704F5C7A" w14:textId="77777777" w:rsidR="00BE07DB" w:rsidRPr="00543A4E" w:rsidRDefault="00BE07DB" w:rsidP="00BE07DB">
      <w:pPr>
        <w:keepNext/>
        <w:tabs>
          <w:tab w:val="left" w:pos="720"/>
        </w:tabs>
        <w:spacing w:before="20" w:after="20"/>
        <w:jc w:val="both"/>
        <w:outlineLvl w:val="2"/>
        <w:rPr>
          <w:rFonts w:ascii="Arial" w:hAnsi="Arial"/>
          <w:b/>
          <w:i/>
          <w:sz w:val="22"/>
          <w:szCs w:val="22"/>
        </w:rPr>
      </w:pPr>
      <w:r w:rsidRPr="00543A4E">
        <w:rPr>
          <w:rFonts w:ascii="Arial" w:hAnsi="Arial"/>
          <w:b/>
          <w:i/>
          <w:sz w:val="22"/>
          <w:szCs w:val="22"/>
        </w:rPr>
        <w:t>Numer ewidencyjny / Kod PPE punktu poboru (Odbiorcy)*:</w:t>
      </w:r>
    </w:p>
    <w:tbl>
      <w:tblPr>
        <w:tblW w:w="975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3"/>
        <w:gridCol w:w="275"/>
        <w:gridCol w:w="277"/>
        <w:gridCol w:w="280"/>
        <w:gridCol w:w="281"/>
        <w:gridCol w:w="282"/>
        <w:gridCol w:w="282"/>
        <w:gridCol w:w="282"/>
        <w:gridCol w:w="282"/>
        <w:gridCol w:w="282"/>
        <w:gridCol w:w="282"/>
        <w:gridCol w:w="283"/>
        <w:gridCol w:w="283"/>
        <w:gridCol w:w="283"/>
        <w:gridCol w:w="283"/>
        <w:gridCol w:w="293"/>
        <w:gridCol w:w="297"/>
        <w:gridCol w:w="283"/>
        <w:gridCol w:w="283"/>
        <w:gridCol w:w="283"/>
        <w:gridCol w:w="283"/>
        <w:gridCol w:w="283"/>
        <w:gridCol w:w="283"/>
        <w:gridCol w:w="260"/>
        <w:gridCol w:w="275"/>
        <w:gridCol w:w="270"/>
        <w:gridCol w:w="270"/>
        <w:gridCol w:w="270"/>
        <w:gridCol w:w="270"/>
        <w:gridCol w:w="270"/>
        <w:gridCol w:w="270"/>
        <w:gridCol w:w="270"/>
        <w:gridCol w:w="270"/>
        <w:gridCol w:w="270"/>
        <w:gridCol w:w="287"/>
      </w:tblGrid>
      <w:tr w:rsidR="00BE07DB" w:rsidRPr="00543A4E" w14:paraId="6D3AACFC" w14:textId="77777777" w:rsidTr="00BE07DB">
        <w:trPr>
          <w:cantSplit/>
          <w:trHeight w:val="240"/>
        </w:trPr>
        <w:tc>
          <w:tcPr>
            <w:tcW w:w="272" w:type="dxa"/>
            <w:tcBorders>
              <w:top w:val="single" w:sz="6" w:space="0" w:color="auto"/>
              <w:left w:val="single" w:sz="6" w:space="0" w:color="auto"/>
              <w:bottom w:val="single" w:sz="6" w:space="0" w:color="auto"/>
              <w:right w:val="single" w:sz="6" w:space="0" w:color="auto"/>
            </w:tcBorders>
            <w:vAlign w:val="center"/>
          </w:tcPr>
          <w:p w14:paraId="2F9B9AF9"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74" w:type="dxa"/>
            <w:tcBorders>
              <w:top w:val="single" w:sz="6" w:space="0" w:color="auto"/>
              <w:left w:val="single" w:sz="6" w:space="0" w:color="auto"/>
              <w:bottom w:val="single" w:sz="6" w:space="0" w:color="auto"/>
              <w:right w:val="single" w:sz="6" w:space="0" w:color="auto"/>
            </w:tcBorders>
            <w:vAlign w:val="center"/>
          </w:tcPr>
          <w:p w14:paraId="7F951699"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76" w:type="dxa"/>
            <w:tcBorders>
              <w:top w:val="single" w:sz="6" w:space="0" w:color="auto"/>
              <w:left w:val="single" w:sz="6" w:space="0" w:color="auto"/>
              <w:bottom w:val="single" w:sz="6" w:space="0" w:color="auto"/>
              <w:right w:val="single" w:sz="6" w:space="0" w:color="auto"/>
            </w:tcBorders>
            <w:vAlign w:val="center"/>
          </w:tcPr>
          <w:p w14:paraId="1590EB1D"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79" w:type="dxa"/>
            <w:tcBorders>
              <w:top w:val="single" w:sz="6" w:space="0" w:color="auto"/>
              <w:left w:val="single" w:sz="6" w:space="0" w:color="auto"/>
              <w:bottom w:val="single" w:sz="6" w:space="0" w:color="auto"/>
              <w:right w:val="single" w:sz="6" w:space="0" w:color="auto"/>
            </w:tcBorders>
            <w:vAlign w:val="center"/>
          </w:tcPr>
          <w:p w14:paraId="73987101"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1" w:type="dxa"/>
            <w:tcBorders>
              <w:top w:val="single" w:sz="6" w:space="0" w:color="auto"/>
              <w:left w:val="single" w:sz="6" w:space="0" w:color="auto"/>
              <w:bottom w:val="single" w:sz="6" w:space="0" w:color="auto"/>
              <w:right w:val="single" w:sz="6" w:space="0" w:color="auto"/>
            </w:tcBorders>
            <w:vAlign w:val="center"/>
          </w:tcPr>
          <w:p w14:paraId="3A34196B"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2" w:type="dxa"/>
            <w:tcBorders>
              <w:top w:val="single" w:sz="6" w:space="0" w:color="auto"/>
              <w:left w:val="single" w:sz="6" w:space="0" w:color="auto"/>
              <w:bottom w:val="single" w:sz="6" w:space="0" w:color="auto"/>
              <w:right w:val="single" w:sz="6" w:space="0" w:color="auto"/>
            </w:tcBorders>
            <w:vAlign w:val="center"/>
          </w:tcPr>
          <w:p w14:paraId="7BBFE0A1"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2" w:type="dxa"/>
            <w:tcBorders>
              <w:top w:val="single" w:sz="6" w:space="0" w:color="auto"/>
              <w:left w:val="single" w:sz="6" w:space="0" w:color="auto"/>
              <w:bottom w:val="single" w:sz="6" w:space="0" w:color="auto"/>
              <w:right w:val="single" w:sz="4" w:space="0" w:color="auto"/>
            </w:tcBorders>
            <w:vAlign w:val="center"/>
          </w:tcPr>
          <w:p w14:paraId="0B197AA0"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2" w:type="dxa"/>
            <w:tcBorders>
              <w:top w:val="single" w:sz="4" w:space="0" w:color="auto"/>
              <w:left w:val="single" w:sz="4" w:space="0" w:color="auto"/>
              <w:bottom w:val="single" w:sz="4" w:space="0" w:color="auto"/>
              <w:right w:val="single" w:sz="4" w:space="0" w:color="auto"/>
            </w:tcBorders>
            <w:vAlign w:val="center"/>
          </w:tcPr>
          <w:p w14:paraId="6B820298"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2" w:type="dxa"/>
            <w:tcBorders>
              <w:top w:val="single" w:sz="4" w:space="0" w:color="auto"/>
              <w:left w:val="single" w:sz="4" w:space="0" w:color="auto"/>
              <w:bottom w:val="single" w:sz="4" w:space="0" w:color="auto"/>
              <w:right w:val="single" w:sz="4" w:space="0" w:color="auto"/>
            </w:tcBorders>
            <w:vAlign w:val="center"/>
          </w:tcPr>
          <w:p w14:paraId="75AA8371"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2" w:type="dxa"/>
            <w:tcBorders>
              <w:top w:val="single" w:sz="4" w:space="0" w:color="auto"/>
              <w:left w:val="single" w:sz="4" w:space="0" w:color="auto"/>
              <w:bottom w:val="single" w:sz="4" w:space="0" w:color="auto"/>
              <w:right w:val="single" w:sz="4" w:space="0" w:color="auto"/>
            </w:tcBorders>
            <w:vAlign w:val="center"/>
          </w:tcPr>
          <w:p w14:paraId="29817A91"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2" w:type="dxa"/>
            <w:tcBorders>
              <w:top w:val="single" w:sz="4" w:space="0" w:color="auto"/>
              <w:left w:val="single" w:sz="4" w:space="0" w:color="auto"/>
              <w:bottom w:val="single" w:sz="4" w:space="0" w:color="auto"/>
              <w:right w:val="single" w:sz="4" w:space="0" w:color="auto"/>
            </w:tcBorders>
            <w:vAlign w:val="center"/>
          </w:tcPr>
          <w:p w14:paraId="6747D188"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3" w:type="dxa"/>
            <w:tcBorders>
              <w:top w:val="single" w:sz="4" w:space="0" w:color="auto"/>
              <w:left w:val="single" w:sz="4" w:space="0" w:color="auto"/>
              <w:bottom w:val="single" w:sz="4" w:space="0" w:color="auto"/>
              <w:right w:val="single" w:sz="4" w:space="0" w:color="auto"/>
            </w:tcBorders>
          </w:tcPr>
          <w:p w14:paraId="493E4BD6"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3" w:type="dxa"/>
            <w:tcBorders>
              <w:top w:val="single" w:sz="4" w:space="0" w:color="auto"/>
              <w:left w:val="single" w:sz="4" w:space="0" w:color="auto"/>
              <w:bottom w:val="single" w:sz="4" w:space="0" w:color="auto"/>
              <w:right w:val="single" w:sz="4" w:space="0" w:color="auto"/>
            </w:tcBorders>
          </w:tcPr>
          <w:p w14:paraId="75F02D20"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3" w:type="dxa"/>
            <w:tcBorders>
              <w:top w:val="single" w:sz="4" w:space="0" w:color="auto"/>
              <w:left w:val="single" w:sz="4" w:space="0" w:color="auto"/>
              <w:bottom w:val="single" w:sz="4" w:space="0" w:color="auto"/>
              <w:right w:val="single" w:sz="4" w:space="0" w:color="auto"/>
            </w:tcBorders>
          </w:tcPr>
          <w:p w14:paraId="1A002368"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3" w:type="dxa"/>
            <w:tcBorders>
              <w:top w:val="single" w:sz="4" w:space="0" w:color="auto"/>
              <w:left w:val="single" w:sz="4" w:space="0" w:color="auto"/>
              <w:bottom w:val="single" w:sz="4" w:space="0" w:color="auto"/>
              <w:right w:val="single" w:sz="4" w:space="0" w:color="auto"/>
            </w:tcBorders>
          </w:tcPr>
          <w:p w14:paraId="125B0D26"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93" w:type="dxa"/>
            <w:tcBorders>
              <w:top w:val="single" w:sz="4" w:space="0" w:color="auto"/>
              <w:left w:val="single" w:sz="4" w:space="0" w:color="auto"/>
              <w:bottom w:val="single" w:sz="4" w:space="0" w:color="auto"/>
              <w:right w:val="single" w:sz="4" w:space="0" w:color="auto"/>
            </w:tcBorders>
          </w:tcPr>
          <w:p w14:paraId="4A141F67"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97" w:type="dxa"/>
            <w:tcBorders>
              <w:top w:val="single" w:sz="4" w:space="0" w:color="auto"/>
              <w:left w:val="single" w:sz="4" w:space="0" w:color="auto"/>
              <w:bottom w:val="single" w:sz="4" w:space="0" w:color="auto"/>
              <w:right w:val="single" w:sz="4" w:space="0" w:color="auto"/>
            </w:tcBorders>
          </w:tcPr>
          <w:p w14:paraId="01059FE4" w14:textId="77777777" w:rsidR="00BE07DB" w:rsidRPr="00543A4E" w:rsidRDefault="00BE07DB" w:rsidP="00BE07DB">
            <w:pPr>
              <w:tabs>
                <w:tab w:val="left" w:pos="3124"/>
                <w:tab w:val="left" w:pos="3408"/>
                <w:tab w:val="left" w:pos="3976"/>
                <w:tab w:val="left" w:pos="4260"/>
                <w:tab w:val="left" w:pos="6248"/>
                <w:tab w:val="left" w:pos="6532"/>
                <w:tab w:val="left" w:pos="9639"/>
              </w:tabs>
              <w:jc w:val="center"/>
              <w:rPr>
                <w:rFonts w:ascii="Arial" w:hAnsi="Arial"/>
                <w:sz w:val="22"/>
                <w:szCs w:val="22"/>
              </w:rPr>
            </w:pPr>
          </w:p>
        </w:tc>
        <w:tc>
          <w:tcPr>
            <w:tcW w:w="283" w:type="dxa"/>
            <w:tcBorders>
              <w:top w:val="single" w:sz="4" w:space="0" w:color="auto"/>
              <w:left w:val="single" w:sz="4" w:space="0" w:color="auto"/>
              <w:bottom w:val="single" w:sz="4" w:space="0" w:color="auto"/>
              <w:right w:val="single" w:sz="4" w:space="0" w:color="auto"/>
            </w:tcBorders>
          </w:tcPr>
          <w:p w14:paraId="4FD3AFC4"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3" w:type="dxa"/>
            <w:tcBorders>
              <w:top w:val="single" w:sz="4" w:space="0" w:color="auto"/>
              <w:left w:val="single" w:sz="4" w:space="0" w:color="auto"/>
              <w:bottom w:val="single" w:sz="4" w:space="0" w:color="auto"/>
              <w:right w:val="single" w:sz="6" w:space="0" w:color="auto"/>
            </w:tcBorders>
          </w:tcPr>
          <w:p w14:paraId="070AC60E"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3" w:type="dxa"/>
            <w:tcBorders>
              <w:top w:val="single" w:sz="4" w:space="0" w:color="auto"/>
              <w:left w:val="single" w:sz="6" w:space="0" w:color="auto"/>
              <w:bottom w:val="single" w:sz="4" w:space="0" w:color="auto"/>
              <w:right w:val="single" w:sz="4" w:space="0" w:color="auto"/>
            </w:tcBorders>
          </w:tcPr>
          <w:p w14:paraId="435CA97A"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3" w:type="dxa"/>
            <w:tcBorders>
              <w:top w:val="single" w:sz="4" w:space="0" w:color="auto"/>
              <w:left w:val="single" w:sz="4" w:space="0" w:color="auto"/>
              <w:bottom w:val="single" w:sz="4" w:space="0" w:color="auto"/>
              <w:right w:val="single" w:sz="4" w:space="0" w:color="auto"/>
            </w:tcBorders>
          </w:tcPr>
          <w:p w14:paraId="54DE9578" w14:textId="77777777" w:rsidR="00BE07DB" w:rsidRPr="00543A4E" w:rsidRDefault="00BE07DB" w:rsidP="00BE07DB">
            <w:pPr>
              <w:tabs>
                <w:tab w:val="left" w:pos="3124"/>
                <w:tab w:val="left" w:pos="3408"/>
                <w:tab w:val="left" w:pos="3976"/>
                <w:tab w:val="left" w:pos="4260"/>
                <w:tab w:val="left" w:pos="6248"/>
                <w:tab w:val="left" w:pos="6532"/>
                <w:tab w:val="left" w:pos="9639"/>
              </w:tabs>
              <w:jc w:val="center"/>
              <w:rPr>
                <w:rFonts w:ascii="Arial" w:hAnsi="Arial"/>
                <w:sz w:val="22"/>
                <w:szCs w:val="22"/>
              </w:rPr>
            </w:pPr>
          </w:p>
        </w:tc>
        <w:tc>
          <w:tcPr>
            <w:tcW w:w="283" w:type="dxa"/>
            <w:tcBorders>
              <w:top w:val="single" w:sz="4" w:space="0" w:color="auto"/>
              <w:left w:val="single" w:sz="4" w:space="0" w:color="auto"/>
              <w:bottom w:val="single" w:sz="4" w:space="0" w:color="auto"/>
              <w:right w:val="single" w:sz="6" w:space="0" w:color="auto"/>
            </w:tcBorders>
          </w:tcPr>
          <w:p w14:paraId="7A1908DD"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3" w:type="dxa"/>
            <w:tcBorders>
              <w:top w:val="single" w:sz="4" w:space="0" w:color="auto"/>
              <w:left w:val="single" w:sz="6" w:space="0" w:color="auto"/>
              <w:bottom w:val="single" w:sz="4" w:space="0" w:color="auto"/>
              <w:right w:val="single" w:sz="4" w:space="0" w:color="auto"/>
            </w:tcBorders>
          </w:tcPr>
          <w:p w14:paraId="2D75F22F"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60" w:type="dxa"/>
            <w:tcBorders>
              <w:top w:val="single" w:sz="4" w:space="0" w:color="auto"/>
              <w:left w:val="single" w:sz="4" w:space="0" w:color="auto"/>
              <w:bottom w:val="single" w:sz="4" w:space="0" w:color="auto"/>
              <w:right w:val="single" w:sz="4" w:space="0" w:color="auto"/>
            </w:tcBorders>
          </w:tcPr>
          <w:p w14:paraId="20D8BE22" w14:textId="77777777" w:rsidR="00BE07DB" w:rsidRPr="00543A4E" w:rsidRDefault="00BE07DB" w:rsidP="00BE07DB">
            <w:pPr>
              <w:tabs>
                <w:tab w:val="left" w:pos="3124"/>
                <w:tab w:val="left" w:pos="3408"/>
                <w:tab w:val="left" w:pos="3976"/>
                <w:tab w:val="left" w:pos="4260"/>
                <w:tab w:val="left" w:pos="6248"/>
                <w:tab w:val="left" w:pos="6532"/>
                <w:tab w:val="left" w:pos="9639"/>
              </w:tabs>
              <w:jc w:val="center"/>
              <w:rPr>
                <w:rFonts w:ascii="Arial" w:hAnsi="Arial"/>
                <w:sz w:val="22"/>
                <w:szCs w:val="22"/>
              </w:rPr>
            </w:pPr>
          </w:p>
        </w:tc>
        <w:tc>
          <w:tcPr>
            <w:tcW w:w="275" w:type="dxa"/>
            <w:tcBorders>
              <w:top w:val="single" w:sz="4" w:space="0" w:color="auto"/>
              <w:left w:val="single" w:sz="4" w:space="0" w:color="auto"/>
              <w:bottom w:val="single" w:sz="4" w:space="0" w:color="auto"/>
              <w:right w:val="single" w:sz="4" w:space="0" w:color="auto"/>
            </w:tcBorders>
          </w:tcPr>
          <w:p w14:paraId="3602D5A6"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70" w:type="dxa"/>
            <w:tcBorders>
              <w:top w:val="single" w:sz="4" w:space="0" w:color="auto"/>
              <w:left w:val="single" w:sz="4" w:space="0" w:color="auto"/>
              <w:bottom w:val="single" w:sz="4" w:space="0" w:color="auto"/>
              <w:right w:val="single" w:sz="4" w:space="0" w:color="auto"/>
            </w:tcBorders>
          </w:tcPr>
          <w:p w14:paraId="25CB1D18"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70" w:type="dxa"/>
            <w:tcBorders>
              <w:top w:val="single" w:sz="4" w:space="0" w:color="auto"/>
              <w:left w:val="single" w:sz="4" w:space="0" w:color="auto"/>
              <w:bottom w:val="single" w:sz="4" w:space="0" w:color="auto"/>
              <w:right w:val="single" w:sz="4" w:space="0" w:color="auto"/>
            </w:tcBorders>
          </w:tcPr>
          <w:p w14:paraId="7C27E8BF"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70" w:type="dxa"/>
            <w:tcBorders>
              <w:top w:val="single" w:sz="4" w:space="0" w:color="auto"/>
              <w:left w:val="single" w:sz="4" w:space="0" w:color="auto"/>
              <w:bottom w:val="single" w:sz="4" w:space="0" w:color="auto"/>
              <w:right w:val="single" w:sz="4" w:space="0" w:color="auto"/>
            </w:tcBorders>
          </w:tcPr>
          <w:p w14:paraId="2218EF16"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70" w:type="dxa"/>
            <w:tcBorders>
              <w:top w:val="single" w:sz="4" w:space="0" w:color="auto"/>
              <w:left w:val="single" w:sz="4" w:space="0" w:color="auto"/>
              <w:bottom w:val="single" w:sz="4" w:space="0" w:color="auto"/>
              <w:right w:val="single" w:sz="4" w:space="0" w:color="auto"/>
            </w:tcBorders>
          </w:tcPr>
          <w:p w14:paraId="3198D0AC"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70" w:type="dxa"/>
            <w:tcBorders>
              <w:top w:val="single" w:sz="4" w:space="0" w:color="auto"/>
              <w:left w:val="single" w:sz="4" w:space="0" w:color="auto"/>
              <w:bottom w:val="single" w:sz="4" w:space="0" w:color="auto"/>
              <w:right w:val="single" w:sz="4" w:space="0" w:color="auto"/>
            </w:tcBorders>
          </w:tcPr>
          <w:p w14:paraId="4E8A1A5E"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70" w:type="dxa"/>
            <w:tcBorders>
              <w:top w:val="single" w:sz="4" w:space="0" w:color="auto"/>
              <w:left w:val="single" w:sz="4" w:space="0" w:color="auto"/>
              <w:bottom w:val="single" w:sz="4" w:space="0" w:color="auto"/>
              <w:right w:val="single" w:sz="4" w:space="0" w:color="auto"/>
            </w:tcBorders>
          </w:tcPr>
          <w:p w14:paraId="232277B8"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70" w:type="dxa"/>
            <w:tcBorders>
              <w:top w:val="single" w:sz="4" w:space="0" w:color="auto"/>
              <w:left w:val="single" w:sz="4" w:space="0" w:color="auto"/>
              <w:bottom w:val="single" w:sz="4" w:space="0" w:color="auto"/>
              <w:right w:val="single" w:sz="4" w:space="0" w:color="auto"/>
            </w:tcBorders>
          </w:tcPr>
          <w:p w14:paraId="7C579313"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70" w:type="dxa"/>
            <w:tcBorders>
              <w:top w:val="single" w:sz="4" w:space="0" w:color="auto"/>
              <w:left w:val="single" w:sz="4" w:space="0" w:color="auto"/>
              <w:bottom w:val="single" w:sz="4" w:space="0" w:color="auto"/>
              <w:right w:val="single" w:sz="4" w:space="0" w:color="auto"/>
            </w:tcBorders>
          </w:tcPr>
          <w:p w14:paraId="46B239D0"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70" w:type="dxa"/>
            <w:tcBorders>
              <w:top w:val="single" w:sz="4" w:space="0" w:color="auto"/>
              <w:left w:val="single" w:sz="4" w:space="0" w:color="auto"/>
              <w:bottom w:val="single" w:sz="4" w:space="0" w:color="auto"/>
              <w:right w:val="single" w:sz="4" w:space="0" w:color="auto"/>
            </w:tcBorders>
          </w:tcPr>
          <w:p w14:paraId="3E60A86B"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7" w:type="dxa"/>
            <w:tcBorders>
              <w:top w:val="single" w:sz="4" w:space="0" w:color="auto"/>
              <w:left w:val="single" w:sz="4" w:space="0" w:color="auto"/>
              <w:bottom w:val="single" w:sz="4" w:space="0" w:color="auto"/>
              <w:right w:val="single" w:sz="4" w:space="0" w:color="auto"/>
            </w:tcBorders>
          </w:tcPr>
          <w:p w14:paraId="1D29F221"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r>
    </w:tbl>
    <w:p w14:paraId="7F0B26F2" w14:textId="77777777" w:rsidR="00BE07DB" w:rsidRPr="00543A4E" w:rsidRDefault="00BE07DB" w:rsidP="00BE07DB">
      <w:pPr>
        <w:rPr>
          <w:rFonts w:ascii="Arial" w:hAnsi="Arial" w:cs="Arial"/>
          <w:b/>
          <w:sz w:val="22"/>
          <w:szCs w:val="22"/>
        </w:rPr>
      </w:pPr>
    </w:p>
    <w:p w14:paraId="69E2053A" w14:textId="77777777" w:rsidR="00BE07DB" w:rsidRPr="00543A4E" w:rsidRDefault="00BE07DB" w:rsidP="00BE07DB">
      <w:pPr>
        <w:tabs>
          <w:tab w:val="left" w:pos="426"/>
        </w:tabs>
        <w:rPr>
          <w:rFonts w:ascii="Arial" w:hAnsi="Arial"/>
          <w:b/>
          <w:sz w:val="22"/>
          <w:szCs w:val="22"/>
        </w:rPr>
      </w:pPr>
      <w:r w:rsidRPr="00543A4E">
        <w:rPr>
          <w:rFonts w:ascii="Arial" w:hAnsi="Arial"/>
          <w:b/>
          <w:sz w:val="22"/>
          <w:szCs w:val="22"/>
        </w:rPr>
        <w:t xml:space="preserve">Dane punktu poboru energii elektrycznej PPE nr …………:  </w:t>
      </w:r>
    </w:p>
    <w:p w14:paraId="1EEF70E4" w14:textId="77777777" w:rsidR="00BE07DB" w:rsidRPr="00543A4E" w:rsidRDefault="00BE07DB" w:rsidP="00BE07DB">
      <w:pPr>
        <w:keepNext/>
        <w:tabs>
          <w:tab w:val="left" w:pos="720"/>
        </w:tabs>
        <w:spacing w:after="20"/>
        <w:jc w:val="both"/>
        <w:outlineLvl w:val="2"/>
        <w:rPr>
          <w:rFonts w:ascii="Arial" w:hAnsi="Arial"/>
          <w:b/>
          <w:i/>
          <w:sz w:val="22"/>
          <w:szCs w:val="22"/>
        </w:rPr>
      </w:pPr>
      <w:r w:rsidRPr="00543A4E">
        <w:rPr>
          <w:rFonts w:ascii="Arial" w:hAnsi="Arial"/>
          <w:b/>
          <w:i/>
          <w:sz w:val="22"/>
          <w:szCs w:val="22"/>
        </w:rPr>
        <w:t>Nazwa:</w:t>
      </w:r>
    </w:p>
    <w:tbl>
      <w:tblPr>
        <w:tblW w:w="0" w:type="auto"/>
        <w:tblInd w:w="8" w:type="dxa"/>
        <w:tblLayout w:type="fixed"/>
        <w:tblCellMar>
          <w:left w:w="0" w:type="dxa"/>
          <w:right w:w="0" w:type="dxa"/>
        </w:tblCellMar>
        <w:tblLook w:val="04A0" w:firstRow="1" w:lastRow="0" w:firstColumn="1" w:lastColumn="0" w:noHBand="0" w:noVBand="1"/>
      </w:tblPr>
      <w:tblGrid>
        <w:gridCol w:w="10206"/>
      </w:tblGrid>
      <w:tr w:rsidR="00BE07DB" w:rsidRPr="00543A4E" w14:paraId="13798D34" w14:textId="77777777" w:rsidTr="00BE07DB">
        <w:trPr>
          <w:cantSplit/>
        </w:trPr>
        <w:tc>
          <w:tcPr>
            <w:tcW w:w="10206" w:type="dxa"/>
            <w:tcBorders>
              <w:top w:val="single" w:sz="4" w:space="0" w:color="auto"/>
              <w:left w:val="single" w:sz="4" w:space="0" w:color="auto"/>
              <w:bottom w:val="single" w:sz="4" w:space="0" w:color="auto"/>
              <w:right w:val="single" w:sz="4" w:space="0" w:color="auto"/>
            </w:tcBorders>
          </w:tcPr>
          <w:p w14:paraId="62CAA71A" w14:textId="77777777" w:rsidR="00BE07DB" w:rsidRPr="00543A4E" w:rsidRDefault="00BE07DB" w:rsidP="00BE07DB">
            <w:pPr>
              <w:rPr>
                <w:rFonts w:ascii="Arial" w:hAnsi="Arial"/>
                <w:i/>
                <w:sz w:val="22"/>
                <w:szCs w:val="22"/>
              </w:rPr>
            </w:pPr>
          </w:p>
        </w:tc>
      </w:tr>
      <w:tr w:rsidR="00BE07DB" w:rsidRPr="00543A4E" w14:paraId="3944A63D" w14:textId="77777777" w:rsidTr="00BE07DB">
        <w:trPr>
          <w:cantSplit/>
        </w:trPr>
        <w:tc>
          <w:tcPr>
            <w:tcW w:w="10206" w:type="dxa"/>
            <w:tcBorders>
              <w:top w:val="single" w:sz="4" w:space="0" w:color="auto"/>
              <w:left w:val="nil"/>
              <w:bottom w:val="nil"/>
              <w:right w:val="nil"/>
            </w:tcBorders>
            <w:hideMark/>
          </w:tcPr>
          <w:p w14:paraId="392AC7ED" w14:textId="77777777" w:rsidR="00BE07DB" w:rsidRPr="00543A4E" w:rsidRDefault="00BE07DB" w:rsidP="00BE07DB">
            <w:pPr>
              <w:rPr>
                <w:rFonts w:ascii="Arial" w:hAnsi="Arial"/>
                <w:i/>
                <w:sz w:val="22"/>
                <w:szCs w:val="22"/>
              </w:rPr>
            </w:pPr>
            <w:r w:rsidRPr="00543A4E">
              <w:rPr>
                <w:rFonts w:ascii="Arial" w:hAnsi="Arial"/>
                <w:i/>
                <w:sz w:val="22"/>
                <w:szCs w:val="22"/>
              </w:rPr>
              <w:t>Określenie obiektu</w:t>
            </w:r>
          </w:p>
        </w:tc>
      </w:tr>
    </w:tbl>
    <w:p w14:paraId="19AA5585" w14:textId="77777777" w:rsidR="00BE07DB" w:rsidRPr="00543A4E" w:rsidRDefault="00BE07DB" w:rsidP="00BE07DB">
      <w:pPr>
        <w:keepNext/>
        <w:tabs>
          <w:tab w:val="left" w:pos="720"/>
        </w:tabs>
        <w:spacing w:after="20"/>
        <w:jc w:val="both"/>
        <w:outlineLvl w:val="2"/>
        <w:rPr>
          <w:rFonts w:ascii="Arial" w:hAnsi="Arial"/>
          <w:b/>
          <w:i/>
          <w:sz w:val="22"/>
          <w:szCs w:val="22"/>
        </w:rPr>
      </w:pPr>
      <w:r w:rsidRPr="00543A4E">
        <w:rPr>
          <w:rFonts w:ascii="Arial" w:hAnsi="Arial"/>
          <w:b/>
          <w:i/>
          <w:sz w:val="22"/>
          <w:szCs w:val="22"/>
        </w:rPr>
        <w:t>Adres:</w:t>
      </w:r>
    </w:p>
    <w:tbl>
      <w:tblPr>
        <w:tblW w:w="10200" w:type="dxa"/>
        <w:tblInd w:w="8" w:type="dxa"/>
        <w:tblLayout w:type="fixed"/>
        <w:tblCellMar>
          <w:left w:w="0" w:type="dxa"/>
          <w:right w:w="0" w:type="dxa"/>
        </w:tblCellMar>
        <w:tblLook w:val="04A0" w:firstRow="1" w:lastRow="0" w:firstColumn="1" w:lastColumn="0" w:noHBand="0" w:noVBand="1"/>
      </w:tblPr>
      <w:tblGrid>
        <w:gridCol w:w="270"/>
        <w:gridCol w:w="273"/>
        <w:gridCol w:w="276"/>
        <w:gridCol w:w="279"/>
        <w:gridCol w:w="281"/>
        <w:gridCol w:w="282"/>
        <w:gridCol w:w="106"/>
        <w:gridCol w:w="176"/>
        <w:gridCol w:w="282"/>
        <w:gridCol w:w="282"/>
        <w:gridCol w:w="282"/>
        <w:gridCol w:w="282"/>
        <w:gridCol w:w="985"/>
        <w:gridCol w:w="306"/>
        <w:gridCol w:w="368"/>
        <w:gridCol w:w="1082"/>
        <w:gridCol w:w="157"/>
        <w:gridCol w:w="452"/>
        <w:gridCol w:w="12"/>
        <w:gridCol w:w="1067"/>
        <w:gridCol w:w="2222"/>
        <w:gridCol w:w="478"/>
      </w:tblGrid>
      <w:tr w:rsidR="00BE07DB" w:rsidRPr="00543A4E" w14:paraId="62BB328F" w14:textId="77777777" w:rsidTr="00BE07DB">
        <w:trPr>
          <w:cantSplit/>
        </w:trPr>
        <w:tc>
          <w:tcPr>
            <w:tcW w:w="4362" w:type="dxa"/>
            <w:gridSpan w:val="14"/>
            <w:tcBorders>
              <w:top w:val="single" w:sz="6" w:space="0" w:color="auto"/>
              <w:left w:val="single" w:sz="6" w:space="0" w:color="auto"/>
              <w:bottom w:val="single" w:sz="6" w:space="0" w:color="auto"/>
              <w:right w:val="single" w:sz="6" w:space="0" w:color="auto"/>
            </w:tcBorders>
          </w:tcPr>
          <w:p w14:paraId="369F7D40" w14:textId="77777777" w:rsidR="00BE07DB" w:rsidRPr="00543A4E" w:rsidRDefault="00BE07DB" w:rsidP="00BE07DB">
            <w:pPr>
              <w:rPr>
                <w:rFonts w:ascii="Arial" w:hAnsi="Arial"/>
                <w:i/>
                <w:sz w:val="22"/>
                <w:szCs w:val="22"/>
              </w:rPr>
            </w:pPr>
          </w:p>
        </w:tc>
        <w:tc>
          <w:tcPr>
            <w:tcW w:w="368" w:type="dxa"/>
            <w:tcBorders>
              <w:top w:val="nil"/>
              <w:left w:val="single" w:sz="6" w:space="0" w:color="auto"/>
              <w:bottom w:val="nil"/>
              <w:right w:val="single" w:sz="6" w:space="0" w:color="auto"/>
            </w:tcBorders>
          </w:tcPr>
          <w:p w14:paraId="1F94C0FE" w14:textId="77777777" w:rsidR="00BE07DB" w:rsidRPr="00543A4E" w:rsidRDefault="00BE07DB" w:rsidP="00BE07DB">
            <w:pPr>
              <w:rPr>
                <w:rFonts w:ascii="Arial" w:hAnsi="Arial"/>
                <w:i/>
                <w:sz w:val="22"/>
                <w:szCs w:val="22"/>
              </w:rPr>
            </w:pPr>
          </w:p>
        </w:tc>
        <w:tc>
          <w:tcPr>
            <w:tcW w:w="5470" w:type="dxa"/>
            <w:gridSpan w:val="7"/>
            <w:tcBorders>
              <w:top w:val="single" w:sz="6" w:space="0" w:color="auto"/>
              <w:left w:val="single" w:sz="6" w:space="0" w:color="auto"/>
              <w:bottom w:val="single" w:sz="6" w:space="0" w:color="auto"/>
              <w:right w:val="single" w:sz="6" w:space="0" w:color="auto"/>
            </w:tcBorders>
          </w:tcPr>
          <w:p w14:paraId="28BC815A" w14:textId="77777777" w:rsidR="00BE07DB" w:rsidRPr="00543A4E" w:rsidRDefault="00BE07DB" w:rsidP="00BE07DB">
            <w:pPr>
              <w:rPr>
                <w:rFonts w:ascii="Arial" w:hAnsi="Arial"/>
                <w:i/>
                <w:sz w:val="22"/>
                <w:szCs w:val="22"/>
              </w:rPr>
            </w:pPr>
          </w:p>
        </w:tc>
      </w:tr>
      <w:tr w:rsidR="00BE07DB" w:rsidRPr="00543A4E" w14:paraId="616FE10D" w14:textId="77777777" w:rsidTr="00BE07DB">
        <w:trPr>
          <w:cantSplit/>
        </w:trPr>
        <w:tc>
          <w:tcPr>
            <w:tcW w:w="1767" w:type="dxa"/>
            <w:gridSpan w:val="7"/>
            <w:hideMark/>
          </w:tcPr>
          <w:p w14:paraId="428F821F" w14:textId="77777777" w:rsidR="00BE07DB" w:rsidRPr="00543A4E" w:rsidRDefault="00BE07DB" w:rsidP="00BE07DB">
            <w:pPr>
              <w:rPr>
                <w:rFonts w:ascii="Arial" w:hAnsi="Arial"/>
                <w:i/>
                <w:sz w:val="22"/>
                <w:szCs w:val="22"/>
              </w:rPr>
            </w:pPr>
            <w:r w:rsidRPr="00543A4E">
              <w:rPr>
                <w:rFonts w:ascii="Arial" w:hAnsi="Arial"/>
                <w:i/>
                <w:sz w:val="22"/>
                <w:szCs w:val="22"/>
              </w:rPr>
              <w:t>Kod pocztowy</w:t>
            </w:r>
          </w:p>
        </w:tc>
        <w:tc>
          <w:tcPr>
            <w:tcW w:w="2595" w:type="dxa"/>
            <w:gridSpan w:val="7"/>
          </w:tcPr>
          <w:p w14:paraId="167FC7DD" w14:textId="77777777" w:rsidR="00BE07DB" w:rsidRPr="00543A4E" w:rsidRDefault="00BE07DB" w:rsidP="00BE07DB">
            <w:pPr>
              <w:rPr>
                <w:rFonts w:ascii="Arial" w:hAnsi="Arial"/>
                <w:i/>
                <w:sz w:val="22"/>
                <w:szCs w:val="22"/>
              </w:rPr>
            </w:pPr>
          </w:p>
        </w:tc>
        <w:tc>
          <w:tcPr>
            <w:tcW w:w="368" w:type="dxa"/>
          </w:tcPr>
          <w:p w14:paraId="3F2332A4" w14:textId="77777777" w:rsidR="00BE07DB" w:rsidRPr="00543A4E" w:rsidRDefault="00BE07DB" w:rsidP="00BE07DB">
            <w:pPr>
              <w:rPr>
                <w:rFonts w:ascii="Arial" w:hAnsi="Arial"/>
                <w:i/>
                <w:sz w:val="22"/>
                <w:szCs w:val="22"/>
              </w:rPr>
            </w:pPr>
          </w:p>
        </w:tc>
        <w:tc>
          <w:tcPr>
            <w:tcW w:w="5470" w:type="dxa"/>
            <w:gridSpan w:val="7"/>
            <w:hideMark/>
          </w:tcPr>
          <w:p w14:paraId="445A90C0" w14:textId="77777777" w:rsidR="00BE07DB" w:rsidRPr="00543A4E" w:rsidRDefault="00BE07DB" w:rsidP="00BE07DB">
            <w:pPr>
              <w:rPr>
                <w:rFonts w:ascii="Arial" w:hAnsi="Arial"/>
                <w:i/>
                <w:sz w:val="22"/>
                <w:szCs w:val="22"/>
              </w:rPr>
            </w:pPr>
            <w:r w:rsidRPr="00543A4E">
              <w:rPr>
                <w:rFonts w:ascii="Arial" w:hAnsi="Arial"/>
                <w:i/>
                <w:sz w:val="22"/>
                <w:szCs w:val="22"/>
              </w:rPr>
              <w:t>Miejscowość</w:t>
            </w:r>
          </w:p>
        </w:tc>
      </w:tr>
      <w:tr w:rsidR="00BE07DB" w:rsidRPr="00543A4E" w14:paraId="2A258007" w14:textId="77777777" w:rsidTr="00BE07DB">
        <w:trPr>
          <w:gridAfter w:val="2"/>
          <w:wAfter w:w="2700" w:type="dxa"/>
          <w:cantSplit/>
        </w:trPr>
        <w:tc>
          <w:tcPr>
            <w:tcW w:w="4362" w:type="dxa"/>
            <w:gridSpan w:val="14"/>
            <w:tcBorders>
              <w:top w:val="single" w:sz="6" w:space="0" w:color="auto"/>
              <w:left w:val="single" w:sz="6" w:space="0" w:color="auto"/>
              <w:bottom w:val="single" w:sz="6" w:space="0" w:color="auto"/>
              <w:right w:val="single" w:sz="6" w:space="0" w:color="auto"/>
            </w:tcBorders>
          </w:tcPr>
          <w:p w14:paraId="1C199E9E" w14:textId="77777777" w:rsidR="00BE07DB" w:rsidRPr="00543A4E" w:rsidRDefault="00BE07DB" w:rsidP="00BE07DB">
            <w:pPr>
              <w:rPr>
                <w:rFonts w:ascii="Arial" w:hAnsi="Arial"/>
                <w:i/>
                <w:sz w:val="22"/>
                <w:szCs w:val="22"/>
              </w:rPr>
            </w:pPr>
          </w:p>
        </w:tc>
        <w:tc>
          <w:tcPr>
            <w:tcW w:w="368" w:type="dxa"/>
          </w:tcPr>
          <w:p w14:paraId="1DE6E6A5" w14:textId="77777777" w:rsidR="00BE07DB" w:rsidRPr="00543A4E" w:rsidRDefault="00BE07DB" w:rsidP="00BE07DB">
            <w:pPr>
              <w:rPr>
                <w:rFonts w:ascii="Arial" w:hAnsi="Arial"/>
                <w:i/>
                <w:sz w:val="22"/>
                <w:szCs w:val="22"/>
              </w:rPr>
            </w:pPr>
          </w:p>
        </w:tc>
        <w:tc>
          <w:tcPr>
            <w:tcW w:w="1239" w:type="dxa"/>
            <w:gridSpan w:val="2"/>
            <w:tcBorders>
              <w:top w:val="single" w:sz="6" w:space="0" w:color="auto"/>
              <w:left w:val="single" w:sz="6" w:space="0" w:color="auto"/>
              <w:bottom w:val="single" w:sz="6" w:space="0" w:color="auto"/>
              <w:right w:val="single" w:sz="6" w:space="0" w:color="auto"/>
            </w:tcBorders>
          </w:tcPr>
          <w:p w14:paraId="3E2B1A37" w14:textId="77777777" w:rsidR="00BE07DB" w:rsidRPr="00543A4E" w:rsidRDefault="00BE07DB" w:rsidP="00BE07DB">
            <w:pPr>
              <w:rPr>
                <w:rFonts w:ascii="Arial" w:hAnsi="Arial"/>
                <w:i/>
                <w:sz w:val="22"/>
                <w:szCs w:val="22"/>
              </w:rPr>
            </w:pPr>
          </w:p>
        </w:tc>
        <w:tc>
          <w:tcPr>
            <w:tcW w:w="464" w:type="dxa"/>
            <w:gridSpan w:val="2"/>
            <w:tcBorders>
              <w:top w:val="nil"/>
              <w:left w:val="single" w:sz="6" w:space="0" w:color="auto"/>
              <w:bottom w:val="nil"/>
              <w:right w:val="single" w:sz="6" w:space="0" w:color="auto"/>
            </w:tcBorders>
          </w:tcPr>
          <w:p w14:paraId="16997465" w14:textId="77777777" w:rsidR="00BE07DB" w:rsidRPr="00543A4E" w:rsidRDefault="00BE07DB" w:rsidP="00BE07DB">
            <w:pPr>
              <w:rPr>
                <w:rFonts w:ascii="Arial" w:hAnsi="Arial"/>
                <w:i/>
                <w:sz w:val="22"/>
                <w:szCs w:val="22"/>
              </w:rPr>
            </w:pPr>
          </w:p>
        </w:tc>
        <w:tc>
          <w:tcPr>
            <w:tcW w:w="1067" w:type="dxa"/>
            <w:tcBorders>
              <w:top w:val="single" w:sz="6" w:space="0" w:color="auto"/>
              <w:left w:val="single" w:sz="6" w:space="0" w:color="auto"/>
              <w:bottom w:val="single" w:sz="6" w:space="0" w:color="auto"/>
              <w:right w:val="single" w:sz="6" w:space="0" w:color="auto"/>
            </w:tcBorders>
          </w:tcPr>
          <w:p w14:paraId="1812F3F3" w14:textId="77777777" w:rsidR="00BE07DB" w:rsidRPr="00543A4E" w:rsidRDefault="00BE07DB" w:rsidP="00BE07DB">
            <w:pPr>
              <w:rPr>
                <w:rFonts w:ascii="Arial" w:hAnsi="Arial"/>
                <w:i/>
                <w:sz w:val="22"/>
                <w:szCs w:val="22"/>
              </w:rPr>
            </w:pPr>
          </w:p>
        </w:tc>
      </w:tr>
      <w:tr w:rsidR="00BE07DB" w:rsidRPr="00543A4E" w14:paraId="33D38384" w14:textId="77777777" w:rsidTr="00BE07DB">
        <w:trPr>
          <w:gridAfter w:val="2"/>
          <w:wAfter w:w="2700" w:type="dxa"/>
          <w:cantSplit/>
        </w:trPr>
        <w:tc>
          <w:tcPr>
            <w:tcW w:w="4362" w:type="dxa"/>
            <w:gridSpan w:val="14"/>
            <w:hideMark/>
          </w:tcPr>
          <w:p w14:paraId="7BAD62B5" w14:textId="77777777" w:rsidR="00BE07DB" w:rsidRPr="00543A4E" w:rsidRDefault="00BE07DB" w:rsidP="00BE07DB">
            <w:pPr>
              <w:rPr>
                <w:rFonts w:ascii="Arial" w:hAnsi="Arial"/>
                <w:i/>
                <w:sz w:val="22"/>
                <w:szCs w:val="22"/>
              </w:rPr>
            </w:pPr>
            <w:r w:rsidRPr="00543A4E">
              <w:rPr>
                <w:rFonts w:ascii="Arial" w:hAnsi="Arial"/>
                <w:i/>
                <w:sz w:val="22"/>
                <w:szCs w:val="22"/>
              </w:rPr>
              <w:t>Ulica</w:t>
            </w:r>
          </w:p>
        </w:tc>
        <w:tc>
          <w:tcPr>
            <w:tcW w:w="368" w:type="dxa"/>
          </w:tcPr>
          <w:p w14:paraId="45B0B59C" w14:textId="77777777" w:rsidR="00BE07DB" w:rsidRPr="00543A4E" w:rsidRDefault="00BE07DB" w:rsidP="00BE07DB">
            <w:pPr>
              <w:rPr>
                <w:rFonts w:ascii="Arial" w:hAnsi="Arial"/>
                <w:i/>
                <w:sz w:val="22"/>
                <w:szCs w:val="22"/>
              </w:rPr>
            </w:pPr>
          </w:p>
        </w:tc>
        <w:tc>
          <w:tcPr>
            <w:tcW w:w="1703" w:type="dxa"/>
            <w:gridSpan w:val="4"/>
            <w:hideMark/>
          </w:tcPr>
          <w:p w14:paraId="27340541" w14:textId="77777777" w:rsidR="00BE07DB" w:rsidRPr="00543A4E" w:rsidRDefault="00BE07DB" w:rsidP="00BE07DB">
            <w:pPr>
              <w:rPr>
                <w:rFonts w:ascii="Arial" w:hAnsi="Arial"/>
                <w:i/>
                <w:sz w:val="22"/>
                <w:szCs w:val="22"/>
              </w:rPr>
            </w:pPr>
            <w:r w:rsidRPr="00543A4E">
              <w:rPr>
                <w:rFonts w:ascii="Arial" w:hAnsi="Arial"/>
                <w:i/>
                <w:sz w:val="22"/>
                <w:szCs w:val="22"/>
              </w:rPr>
              <w:t>Numer obiektu lub działki</w:t>
            </w:r>
          </w:p>
        </w:tc>
        <w:tc>
          <w:tcPr>
            <w:tcW w:w="1067" w:type="dxa"/>
            <w:tcBorders>
              <w:top w:val="single" w:sz="6" w:space="0" w:color="auto"/>
              <w:left w:val="nil"/>
              <w:bottom w:val="nil"/>
              <w:right w:val="nil"/>
            </w:tcBorders>
            <w:hideMark/>
          </w:tcPr>
          <w:p w14:paraId="11BA5174" w14:textId="77777777" w:rsidR="00BE07DB" w:rsidRPr="00543A4E" w:rsidRDefault="00BE07DB" w:rsidP="00BE07DB">
            <w:pPr>
              <w:rPr>
                <w:rFonts w:ascii="Arial" w:hAnsi="Arial"/>
                <w:i/>
                <w:sz w:val="22"/>
                <w:szCs w:val="22"/>
              </w:rPr>
            </w:pPr>
            <w:r w:rsidRPr="00543A4E">
              <w:rPr>
                <w:rFonts w:ascii="Arial" w:hAnsi="Arial"/>
                <w:i/>
                <w:sz w:val="22"/>
                <w:szCs w:val="22"/>
              </w:rPr>
              <w:t>Nr lokalu</w:t>
            </w:r>
          </w:p>
        </w:tc>
      </w:tr>
      <w:tr w:rsidR="00BE07DB" w:rsidRPr="00543A4E" w14:paraId="76470C27" w14:textId="77777777" w:rsidTr="00BE07DB">
        <w:trPr>
          <w:gridAfter w:val="1"/>
          <w:wAfter w:w="478" w:type="dxa"/>
          <w:cantSplit/>
          <w:trHeight w:val="227"/>
        </w:trPr>
        <w:tc>
          <w:tcPr>
            <w:tcW w:w="4056" w:type="dxa"/>
            <w:gridSpan w:val="13"/>
            <w:vAlign w:val="bottom"/>
            <w:hideMark/>
          </w:tcPr>
          <w:p w14:paraId="54693784" w14:textId="77777777" w:rsidR="00BE07DB" w:rsidRPr="00543A4E" w:rsidRDefault="00BE07DB" w:rsidP="00BE07DB">
            <w:pPr>
              <w:keepNext/>
              <w:outlineLvl w:val="1"/>
              <w:rPr>
                <w:rFonts w:ascii="Arial" w:hAnsi="Arial"/>
                <w:sz w:val="22"/>
                <w:szCs w:val="22"/>
              </w:rPr>
            </w:pPr>
            <w:r w:rsidRPr="00543A4E">
              <w:rPr>
                <w:rFonts w:ascii="Arial" w:hAnsi="Arial"/>
                <w:b/>
                <w:i/>
                <w:sz w:val="22"/>
                <w:szCs w:val="22"/>
              </w:rPr>
              <w:t>Numer licznika:</w:t>
            </w:r>
          </w:p>
        </w:tc>
        <w:tc>
          <w:tcPr>
            <w:tcW w:w="1756" w:type="dxa"/>
            <w:gridSpan w:val="3"/>
            <w:tcBorders>
              <w:top w:val="nil"/>
              <w:left w:val="nil"/>
              <w:bottom w:val="nil"/>
              <w:right w:val="single" w:sz="4" w:space="0" w:color="FFFFFF"/>
            </w:tcBorders>
            <w:vAlign w:val="bottom"/>
            <w:hideMark/>
          </w:tcPr>
          <w:p w14:paraId="6383B79D" w14:textId="77777777" w:rsidR="00BE07DB" w:rsidRPr="00543A4E" w:rsidRDefault="00BE07DB" w:rsidP="00BE07DB">
            <w:pPr>
              <w:keepNext/>
              <w:outlineLvl w:val="1"/>
              <w:rPr>
                <w:rFonts w:ascii="Arial" w:hAnsi="Arial"/>
                <w:i/>
                <w:sz w:val="22"/>
                <w:szCs w:val="22"/>
              </w:rPr>
            </w:pPr>
            <w:r w:rsidRPr="00543A4E">
              <w:rPr>
                <w:rFonts w:ascii="Arial" w:hAnsi="Arial"/>
                <w:b/>
                <w:i/>
                <w:sz w:val="22"/>
                <w:szCs w:val="22"/>
              </w:rPr>
              <w:t>Grupa taryfowa:</w:t>
            </w:r>
          </w:p>
        </w:tc>
        <w:tc>
          <w:tcPr>
            <w:tcW w:w="621" w:type="dxa"/>
            <w:gridSpan w:val="3"/>
            <w:tcBorders>
              <w:top w:val="nil"/>
              <w:left w:val="single" w:sz="4" w:space="0" w:color="FFFFFF"/>
              <w:bottom w:val="nil"/>
              <w:right w:val="single" w:sz="4" w:space="0" w:color="FFFFFF"/>
            </w:tcBorders>
            <w:vAlign w:val="bottom"/>
          </w:tcPr>
          <w:p w14:paraId="4F27FB1E" w14:textId="77777777" w:rsidR="00BE07DB" w:rsidRPr="00543A4E" w:rsidRDefault="00BE07DB" w:rsidP="00BE07DB">
            <w:pPr>
              <w:keepNext/>
              <w:outlineLvl w:val="1"/>
              <w:rPr>
                <w:rFonts w:ascii="Arial" w:hAnsi="Arial"/>
                <w:i/>
                <w:sz w:val="22"/>
                <w:szCs w:val="22"/>
              </w:rPr>
            </w:pPr>
          </w:p>
        </w:tc>
        <w:tc>
          <w:tcPr>
            <w:tcW w:w="3289" w:type="dxa"/>
            <w:gridSpan w:val="2"/>
            <w:tcBorders>
              <w:top w:val="nil"/>
              <w:left w:val="single" w:sz="4" w:space="0" w:color="FFFFFF"/>
              <w:bottom w:val="nil"/>
              <w:right w:val="nil"/>
            </w:tcBorders>
            <w:vAlign w:val="bottom"/>
            <w:hideMark/>
          </w:tcPr>
          <w:p w14:paraId="4BD99C1E" w14:textId="77777777" w:rsidR="00BE07DB" w:rsidRPr="00543A4E" w:rsidRDefault="00BE07DB" w:rsidP="00BE07DB">
            <w:pPr>
              <w:keepNext/>
              <w:outlineLvl w:val="1"/>
              <w:rPr>
                <w:rFonts w:ascii="Arial" w:hAnsi="Arial"/>
                <w:i/>
                <w:sz w:val="22"/>
                <w:szCs w:val="22"/>
              </w:rPr>
            </w:pPr>
            <w:r w:rsidRPr="00543A4E">
              <w:rPr>
                <w:rFonts w:ascii="Arial" w:hAnsi="Arial"/>
                <w:i/>
                <w:sz w:val="22"/>
                <w:szCs w:val="22"/>
              </w:rPr>
              <w:t>Planowana średnioroczna ilość energii w </w:t>
            </w:r>
            <w:r w:rsidRPr="00543A4E">
              <w:rPr>
                <w:rFonts w:ascii="Arial" w:hAnsi="Arial"/>
                <w:b/>
                <w:bCs/>
                <w:i/>
                <w:sz w:val="22"/>
                <w:szCs w:val="22"/>
              </w:rPr>
              <w:t>kWh</w:t>
            </w:r>
          </w:p>
        </w:tc>
      </w:tr>
      <w:tr w:rsidR="00BE07DB" w:rsidRPr="00543A4E" w14:paraId="568EB374" w14:textId="77777777" w:rsidTr="00BE07DB">
        <w:trPr>
          <w:gridAfter w:val="1"/>
          <w:wAfter w:w="478" w:type="dxa"/>
          <w:cantSplit/>
          <w:trHeight w:val="240"/>
        </w:trPr>
        <w:tc>
          <w:tcPr>
            <w:tcW w:w="270" w:type="dxa"/>
            <w:tcBorders>
              <w:top w:val="single" w:sz="6" w:space="0" w:color="auto"/>
              <w:left w:val="single" w:sz="6" w:space="0" w:color="auto"/>
              <w:bottom w:val="single" w:sz="6" w:space="0" w:color="auto"/>
              <w:right w:val="single" w:sz="6" w:space="0" w:color="auto"/>
            </w:tcBorders>
            <w:vAlign w:val="center"/>
          </w:tcPr>
          <w:p w14:paraId="1EAA2B88"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73" w:type="dxa"/>
            <w:tcBorders>
              <w:top w:val="single" w:sz="6" w:space="0" w:color="auto"/>
              <w:left w:val="single" w:sz="6" w:space="0" w:color="auto"/>
              <w:bottom w:val="single" w:sz="6" w:space="0" w:color="auto"/>
              <w:right w:val="single" w:sz="6" w:space="0" w:color="auto"/>
            </w:tcBorders>
            <w:vAlign w:val="center"/>
          </w:tcPr>
          <w:p w14:paraId="0154C186"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76" w:type="dxa"/>
            <w:tcBorders>
              <w:top w:val="single" w:sz="6" w:space="0" w:color="auto"/>
              <w:left w:val="single" w:sz="6" w:space="0" w:color="auto"/>
              <w:bottom w:val="single" w:sz="6" w:space="0" w:color="auto"/>
              <w:right w:val="single" w:sz="6" w:space="0" w:color="auto"/>
            </w:tcBorders>
            <w:vAlign w:val="center"/>
          </w:tcPr>
          <w:p w14:paraId="2B90DF3D"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79" w:type="dxa"/>
            <w:tcBorders>
              <w:top w:val="single" w:sz="6" w:space="0" w:color="auto"/>
              <w:left w:val="single" w:sz="6" w:space="0" w:color="auto"/>
              <w:bottom w:val="single" w:sz="6" w:space="0" w:color="auto"/>
              <w:right w:val="single" w:sz="6" w:space="0" w:color="auto"/>
            </w:tcBorders>
            <w:vAlign w:val="center"/>
          </w:tcPr>
          <w:p w14:paraId="6FD0EB6B"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1" w:type="dxa"/>
            <w:tcBorders>
              <w:top w:val="single" w:sz="6" w:space="0" w:color="auto"/>
              <w:left w:val="single" w:sz="6" w:space="0" w:color="auto"/>
              <w:bottom w:val="single" w:sz="6" w:space="0" w:color="auto"/>
              <w:right w:val="single" w:sz="6" w:space="0" w:color="auto"/>
            </w:tcBorders>
            <w:vAlign w:val="center"/>
          </w:tcPr>
          <w:p w14:paraId="3CE45F6B"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2" w:type="dxa"/>
            <w:tcBorders>
              <w:top w:val="single" w:sz="6" w:space="0" w:color="auto"/>
              <w:left w:val="single" w:sz="6" w:space="0" w:color="auto"/>
              <w:bottom w:val="single" w:sz="6" w:space="0" w:color="auto"/>
              <w:right w:val="single" w:sz="6" w:space="0" w:color="auto"/>
            </w:tcBorders>
            <w:vAlign w:val="center"/>
          </w:tcPr>
          <w:p w14:paraId="202D718D"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2" w:type="dxa"/>
            <w:gridSpan w:val="2"/>
            <w:tcBorders>
              <w:top w:val="single" w:sz="6" w:space="0" w:color="auto"/>
              <w:left w:val="single" w:sz="6" w:space="0" w:color="auto"/>
              <w:bottom w:val="single" w:sz="6" w:space="0" w:color="auto"/>
              <w:right w:val="single" w:sz="6" w:space="0" w:color="auto"/>
            </w:tcBorders>
            <w:vAlign w:val="center"/>
          </w:tcPr>
          <w:p w14:paraId="0A69F45C"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2" w:type="dxa"/>
            <w:tcBorders>
              <w:top w:val="single" w:sz="6" w:space="0" w:color="auto"/>
              <w:left w:val="single" w:sz="6" w:space="0" w:color="auto"/>
              <w:bottom w:val="single" w:sz="6" w:space="0" w:color="auto"/>
              <w:right w:val="single" w:sz="6" w:space="0" w:color="auto"/>
            </w:tcBorders>
            <w:vAlign w:val="center"/>
          </w:tcPr>
          <w:p w14:paraId="1DD02180"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2" w:type="dxa"/>
            <w:tcBorders>
              <w:top w:val="single" w:sz="6" w:space="0" w:color="auto"/>
              <w:left w:val="single" w:sz="6" w:space="0" w:color="auto"/>
              <w:bottom w:val="single" w:sz="6" w:space="0" w:color="auto"/>
              <w:right w:val="single" w:sz="6" w:space="0" w:color="auto"/>
            </w:tcBorders>
            <w:vAlign w:val="center"/>
          </w:tcPr>
          <w:p w14:paraId="54A1E831"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2" w:type="dxa"/>
            <w:tcBorders>
              <w:top w:val="single" w:sz="6" w:space="0" w:color="auto"/>
              <w:left w:val="single" w:sz="6" w:space="0" w:color="auto"/>
              <w:bottom w:val="single" w:sz="6" w:space="0" w:color="auto"/>
              <w:right w:val="single" w:sz="6" w:space="0" w:color="auto"/>
            </w:tcBorders>
            <w:vAlign w:val="center"/>
          </w:tcPr>
          <w:p w14:paraId="62557E95"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2" w:type="dxa"/>
            <w:tcBorders>
              <w:top w:val="single" w:sz="6" w:space="0" w:color="auto"/>
              <w:left w:val="single" w:sz="6" w:space="0" w:color="auto"/>
              <w:bottom w:val="single" w:sz="6" w:space="0" w:color="auto"/>
              <w:right w:val="single" w:sz="6" w:space="0" w:color="auto"/>
            </w:tcBorders>
            <w:vAlign w:val="center"/>
          </w:tcPr>
          <w:p w14:paraId="04E611B8"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985" w:type="dxa"/>
            <w:tcBorders>
              <w:top w:val="nil"/>
              <w:left w:val="nil"/>
              <w:bottom w:val="nil"/>
              <w:right w:val="single" w:sz="4" w:space="0" w:color="auto"/>
            </w:tcBorders>
          </w:tcPr>
          <w:p w14:paraId="09426F6D" w14:textId="77777777" w:rsidR="00BE07DB" w:rsidRPr="00543A4E" w:rsidRDefault="00BE07DB" w:rsidP="00BE07DB">
            <w:pPr>
              <w:tabs>
                <w:tab w:val="left" w:pos="3124"/>
                <w:tab w:val="left" w:pos="3408"/>
                <w:tab w:val="left" w:pos="3976"/>
                <w:tab w:val="left" w:pos="4260"/>
                <w:tab w:val="left" w:pos="6248"/>
                <w:tab w:val="left" w:pos="6532"/>
                <w:tab w:val="left" w:pos="9639"/>
              </w:tabs>
              <w:jc w:val="center"/>
              <w:rPr>
                <w:rFonts w:ascii="Arial" w:hAnsi="Arial"/>
                <w:sz w:val="22"/>
                <w:szCs w:val="22"/>
              </w:rPr>
            </w:pPr>
          </w:p>
        </w:tc>
        <w:tc>
          <w:tcPr>
            <w:tcW w:w="1756" w:type="dxa"/>
            <w:gridSpan w:val="3"/>
            <w:tcBorders>
              <w:top w:val="single" w:sz="4" w:space="0" w:color="auto"/>
              <w:left w:val="single" w:sz="4" w:space="0" w:color="auto"/>
              <w:bottom w:val="single" w:sz="4" w:space="0" w:color="auto"/>
              <w:right w:val="single" w:sz="4" w:space="0" w:color="000000"/>
            </w:tcBorders>
          </w:tcPr>
          <w:p w14:paraId="54B9692F"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609" w:type="dxa"/>
            <w:gridSpan w:val="2"/>
            <w:tcBorders>
              <w:top w:val="single" w:sz="4" w:space="0" w:color="FFFFFF"/>
              <w:left w:val="single" w:sz="4" w:space="0" w:color="000000"/>
              <w:bottom w:val="single" w:sz="4" w:space="0" w:color="FFFFFF"/>
              <w:right w:val="single" w:sz="4" w:space="0" w:color="000000"/>
            </w:tcBorders>
          </w:tcPr>
          <w:p w14:paraId="68051FF1"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3301" w:type="dxa"/>
            <w:gridSpan w:val="3"/>
            <w:tcBorders>
              <w:top w:val="single" w:sz="4" w:space="0" w:color="auto"/>
              <w:left w:val="single" w:sz="4" w:space="0" w:color="000000"/>
              <w:bottom w:val="single" w:sz="4" w:space="0" w:color="auto"/>
              <w:right w:val="single" w:sz="4" w:space="0" w:color="auto"/>
            </w:tcBorders>
          </w:tcPr>
          <w:p w14:paraId="27A741A9" w14:textId="77777777" w:rsidR="00BE07DB" w:rsidRPr="00543A4E"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r>
    </w:tbl>
    <w:p w14:paraId="3B8758C9" w14:textId="77777777" w:rsidR="00BE07DB" w:rsidRPr="009E1114" w:rsidRDefault="00BE07DB" w:rsidP="00BE07DB">
      <w:pPr>
        <w:keepNext/>
        <w:tabs>
          <w:tab w:val="left" w:pos="720"/>
        </w:tabs>
        <w:spacing w:before="20" w:after="20"/>
        <w:jc w:val="both"/>
        <w:outlineLvl w:val="2"/>
        <w:rPr>
          <w:rFonts w:ascii="Arial" w:hAnsi="Arial"/>
          <w:b/>
          <w:i/>
          <w:sz w:val="22"/>
          <w:szCs w:val="22"/>
        </w:rPr>
      </w:pPr>
      <w:r w:rsidRPr="00543A4E">
        <w:rPr>
          <w:rFonts w:ascii="Arial" w:hAnsi="Arial"/>
          <w:b/>
          <w:i/>
          <w:sz w:val="22"/>
          <w:szCs w:val="22"/>
        </w:rPr>
        <w:t>Numer ewidencyjny / Kod PPE punktu poboru (Odbiorcy)*:</w:t>
      </w:r>
      <w:r w:rsidRPr="009E1114">
        <w:rPr>
          <w:rFonts w:ascii="Arial" w:hAnsi="Arial"/>
          <w:b/>
          <w:i/>
          <w:sz w:val="22"/>
          <w:szCs w:val="22"/>
        </w:rPr>
        <w:t xml:space="preserve"> </w:t>
      </w:r>
    </w:p>
    <w:tbl>
      <w:tblPr>
        <w:tblW w:w="975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3"/>
        <w:gridCol w:w="275"/>
        <w:gridCol w:w="277"/>
        <w:gridCol w:w="280"/>
        <w:gridCol w:w="281"/>
        <w:gridCol w:w="282"/>
        <w:gridCol w:w="282"/>
        <w:gridCol w:w="282"/>
        <w:gridCol w:w="282"/>
        <w:gridCol w:w="282"/>
        <w:gridCol w:w="282"/>
        <w:gridCol w:w="283"/>
        <w:gridCol w:w="283"/>
        <w:gridCol w:w="283"/>
        <w:gridCol w:w="283"/>
        <w:gridCol w:w="293"/>
        <w:gridCol w:w="297"/>
        <w:gridCol w:w="283"/>
        <w:gridCol w:w="283"/>
        <w:gridCol w:w="283"/>
        <w:gridCol w:w="283"/>
        <w:gridCol w:w="283"/>
        <w:gridCol w:w="283"/>
        <w:gridCol w:w="260"/>
        <w:gridCol w:w="275"/>
        <w:gridCol w:w="270"/>
        <w:gridCol w:w="270"/>
        <w:gridCol w:w="270"/>
        <w:gridCol w:w="270"/>
        <w:gridCol w:w="270"/>
        <w:gridCol w:w="270"/>
        <w:gridCol w:w="270"/>
        <w:gridCol w:w="270"/>
        <w:gridCol w:w="270"/>
        <w:gridCol w:w="287"/>
      </w:tblGrid>
      <w:tr w:rsidR="00BE07DB" w:rsidRPr="00A6778A" w14:paraId="7F44766E" w14:textId="77777777" w:rsidTr="00BE07DB">
        <w:trPr>
          <w:cantSplit/>
          <w:trHeight w:val="240"/>
        </w:trPr>
        <w:tc>
          <w:tcPr>
            <w:tcW w:w="272" w:type="dxa"/>
            <w:tcBorders>
              <w:top w:val="single" w:sz="6" w:space="0" w:color="auto"/>
              <w:left w:val="single" w:sz="6" w:space="0" w:color="auto"/>
              <w:bottom w:val="single" w:sz="6" w:space="0" w:color="auto"/>
              <w:right w:val="single" w:sz="6" w:space="0" w:color="auto"/>
            </w:tcBorders>
            <w:vAlign w:val="center"/>
          </w:tcPr>
          <w:p w14:paraId="5265E339" w14:textId="77777777" w:rsidR="00BE07DB" w:rsidRPr="009E1114"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74" w:type="dxa"/>
            <w:tcBorders>
              <w:top w:val="single" w:sz="6" w:space="0" w:color="auto"/>
              <w:left w:val="single" w:sz="6" w:space="0" w:color="auto"/>
              <w:bottom w:val="single" w:sz="6" w:space="0" w:color="auto"/>
              <w:right w:val="single" w:sz="6" w:space="0" w:color="auto"/>
            </w:tcBorders>
            <w:vAlign w:val="center"/>
          </w:tcPr>
          <w:p w14:paraId="29CAD122" w14:textId="77777777" w:rsidR="00BE07DB" w:rsidRPr="009E1114"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76" w:type="dxa"/>
            <w:tcBorders>
              <w:top w:val="single" w:sz="6" w:space="0" w:color="auto"/>
              <w:left w:val="single" w:sz="6" w:space="0" w:color="auto"/>
              <w:bottom w:val="single" w:sz="6" w:space="0" w:color="auto"/>
              <w:right w:val="single" w:sz="6" w:space="0" w:color="auto"/>
            </w:tcBorders>
            <w:vAlign w:val="center"/>
          </w:tcPr>
          <w:p w14:paraId="64C5CD81" w14:textId="77777777" w:rsidR="00BE07DB" w:rsidRPr="009E1114"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79" w:type="dxa"/>
            <w:tcBorders>
              <w:top w:val="single" w:sz="6" w:space="0" w:color="auto"/>
              <w:left w:val="single" w:sz="6" w:space="0" w:color="auto"/>
              <w:bottom w:val="single" w:sz="6" w:space="0" w:color="auto"/>
              <w:right w:val="single" w:sz="6" w:space="0" w:color="auto"/>
            </w:tcBorders>
            <w:vAlign w:val="center"/>
          </w:tcPr>
          <w:p w14:paraId="1369CAFF" w14:textId="77777777" w:rsidR="00BE07DB" w:rsidRPr="009E1114"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1" w:type="dxa"/>
            <w:tcBorders>
              <w:top w:val="single" w:sz="6" w:space="0" w:color="auto"/>
              <w:left w:val="single" w:sz="6" w:space="0" w:color="auto"/>
              <w:bottom w:val="single" w:sz="6" w:space="0" w:color="auto"/>
              <w:right w:val="single" w:sz="6" w:space="0" w:color="auto"/>
            </w:tcBorders>
            <w:vAlign w:val="center"/>
          </w:tcPr>
          <w:p w14:paraId="5C9D5926" w14:textId="77777777" w:rsidR="00BE07DB" w:rsidRPr="009E1114"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2" w:type="dxa"/>
            <w:tcBorders>
              <w:top w:val="single" w:sz="6" w:space="0" w:color="auto"/>
              <w:left w:val="single" w:sz="6" w:space="0" w:color="auto"/>
              <w:bottom w:val="single" w:sz="6" w:space="0" w:color="auto"/>
              <w:right w:val="single" w:sz="6" w:space="0" w:color="auto"/>
            </w:tcBorders>
            <w:vAlign w:val="center"/>
          </w:tcPr>
          <w:p w14:paraId="1B71EFB5" w14:textId="77777777" w:rsidR="00BE07DB" w:rsidRPr="009E1114"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2" w:type="dxa"/>
            <w:tcBorders>
              <w:top w:val="single" w:sz="6" w:space="0" w:color="auto"/>
              <w:left w:val="single" w:sz="6" w:space="0" w:color="auto"/>
              <w:bottom w:val="single" w:sz="6" w:space="0" w:color="auto"/>
              <w:right w:val="single" w:sz="4" w:space="0" w:color="auto"/>
            </w:tcBorders>
            <w:vAlign w:val="center"/>
          </w:tcPr>
          <w:p w14:paraId="7D05B19E" w14:textId="77777777" w:rsidR="00BE07DB" w:rsidRPr="009E1114"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2" w:type="dxa"/>
            <w:tcBorders>
              <w:top w:val="single" w:sz="4" w:space="0" w:color="auto"/>
              <w:left w:val="single" w:sz="4" w:space="0" w:color="auto"/>
              <w:bottom w:val="single" w:sz="4" w:space="0" w:color="auto"/>
              <w:right w:val="single" w:sz="4" w:space="0" w:color="auto"/>
            </w:tcBorders>
            <w:vAlign w:val="center"/>
          </w:tcPr>
          <w:p w14:paraId="5E7BE372" w14:textId="77777777" w:rsidR="00BE07DB" w:rsidRPr="009E1114"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2" w:type="dxa"/>
            <w:tcBorders>
              <w:top w:val="single" w:sz="4" w:space="0" w:color="auto"/>
              <w:left w:val="single" w:sz="4" w:space="0" w:color="auto"/>
              <w:bottom w:val="single" w:sz="4" w:space="0" w:color="auto"/>
              <w:right w:val="single" w:sz="4" w:space="0" w:color="auto"/>
            </w:tcBorders>
            <w:vAlign w:val="center"/>
          </w:tcPr>
          <w:p w14:paraId="51D17FBA" w14:textId="77777777" w:rsidR="00BE07DB" w:rsidRPr="009E1114"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2" w:type="dxa"/>
            <w:tcBorders>
              <w:top w:val="single" w:sz="4" w:space="0" w:color="auto"/>
              <w:left w:val="single" w:sz="4" w:space="0" w:color="auto"/>
              <w:bottom w:val="single" w:sz="4" w:space="0" w:color="auto"/>
              <w:right w:val="single" w:sz="4" w:space="0" w:color="auto"/>
            </w:tcBorders>
            <w:vAlign w:val="center"/>
          </w:tcPr>
          <w:p w14:paraId="6D1DF150" w14:textId="77777777" w:rsidR="00BE07DB" w:rsidRPr="009E1114"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2" w:type="dxa"/>
            <w:tcBorders>
              <w:top w:val="single" w:sz="4" w:space="0" w:color="auto"/>
              <w:left w:val="single" w:sz="4" w:space="0" w:color="auto"/>
              <w:bottom w:val="single" w:sz="4" w:space="0" w:color="auto"/>
              <w:right w:val="single" w:sz="4" w:space="0" w:color="auto"/>
            </w:tcBorders>
            <w:vAlign w:val="center"/>
          </w:tcPr>
          <w:p w14:paraId="30BF75BC" w14:textId="77777777" w:rsidR="00BE07DB" w:rsidRPr="009E1114"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3" w:type="dxa"/>
            <w:tcBorders>
              <w:top w:val="single" w:sz="4" w:space="0" w:color="auto"/>
              <w:left w:val="single" w:sz="4" w:space="0" w:color="auto"/>
              <w:bottom w:val="single" w:sz="4" w:space="0" w:color="auto"/>
              <w:right w:val="single" w:sz="4" w:space="0" w:color="auto"/>
            </w:tcBorders>
          </w:tcPr>
          <w:p w14:paraId="3C1487E3" w14:textId="77777777" w:rsidR="00BE07DB" w:rsidRPr="009E1114"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3" w:type="dxa"/>
            <w:tcBorders>
              <w:top w:val="single" w:sz="4" w:space="0" w:color="auto"/>
              <w:left w:val="single" w:sz="4" w:space="0" w:color="auto"/>
              <w:bottom w:val="single" w:sz="4" w:space="0" w:color="auto"/>
              <w:right w:val="single" w:sz="4" w:space="0" w:color="auto"/>
            </w:tcBorders>
          </w:tcPr>
          <w:p w14:paraId="7AADDA17" w14:textId="77777777" w:rsidR="00BE07DB" w:rsidRPr="009E1114"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3" w:type="dxa"/>
            <w:tcBorders>
              <w:top w:val="single" w:sz="4" w:space="0" w:color="auto"/>
              <w:left w:val="single" w:sz="4" w:space="0" w:color="auto"/>
              <w:bottom w:val="single" w:sz="4" w:space="0" w:color="auto"/>
              <w:right w:val="single" w:sz="4" w:space="0" w:color="auto"/>
            </w:tcBorders>
          </w:tcPr>
          <w:p w14:paraId="7A94A142" w14:textId="77777777" w:rsidR="00BE07DB" w:rsidRPr="009E1114"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3" w:type="dxa"/>
            <w:tcBorders>
              <w:top w:val="single" w:sz="4" w:space="0" w:color="auto"/>
              <w:left w:val="single" w:sz="4" w:space="0" w:color="auto"/>
              <w:bottom w:val="single" w:sz="4" w:space="0" w:color="auto"/>
              <w:right w:val="single" w:sz="4" w:space="0" w:color="auto"/>
            </w:tcBorders>
          </w:tcPr>
          <w:p w14:paraId="32FB5963" w14:textId="77777777" w:rsidR="00BE07DB" w:rsidRPr="009E1114"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93" w:type="dxa"/>
            <w:tcBorders>
              <w:top w:val="single" w:sz="4" w:space="0" w:color="auto"/>
              <w:left w:val="single" w:sz="4" w:space="0" w:color="auto"/>
              <w:bottom w:val="single" w:sz="4" w:space="0" w:color="auto"/>
              <w:right w:val="single" w:sz="4" w:space="0" w:color="auto"/>
            </w:tcBorders>
          </w:tcPr>
          <w:p w14:paraId="6FA100E8" w14:textId="77777777" w:rsidR="00BE07DB" w:rsidRPr="009E1114"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97" w:type="dxa"/>
            <w:tcBorders>
              <w:top w:val="single" w:sz="4" w:space="0" w:color="auto"/>
              <w:left w:val="single" w:sz="4" w:space="0" w:color="auto"/>
              <w:bottom w:val="single" w:sz="4" w:space="0" w:color="auto"/>
              <w:right w:val="single" w:sz="4" w:space="0" w:color="auto"/>
            </w:tcBorders>
          </w:tcPr>
          <w:p w14:paraId="0EACAB3C" w14:textId="77777777" w:rsidR="00BE07DB" w:rsidRPr="009E1114" w:rsidRDefault="00BE07DB" w:rsidP="00BE07DB">
            <w:pPr>
              <w:tabs>
                <w:tab w:val="left" w:pos="3124"/>
                <w:tab w:val="left" w:pos="3408"/>
                <w:tab w:val="left" w:pos="3976"/>
                <w:tab w:val="left" w:pos="4260"/>
                <w:tab w:val="left" w:pos="6248"/>
                <w:tab w:val="left" w:pos="6532"/>
                <w:tab w:val="left" w:pos="9639"/>
              </w:tabs>
              <w:jc w:val="center"/>
              <w:rPr>
                <w:rFonts w:ascii="Arial" w:hAnsi="Arial"/>
                <w:sz w:val="22"/>
                <w:szCs w:val="22"/>
              </w:rPr>
            </w:pPr>
          </w:p>
        </w:tc>
        <w:tc>
          <w:tcPr>
            <w:tcW w:w="283" w:type="dxa"/>
            <w:tcBorders>
              <w:top w:val="single" w:sz="4" w:space="0" w:color="auto"/>
              <w:left w:val="single" w:sz="4" w:space="0" w:color="auto"/>
              <w:bottom w:val="single" w:sz="4" w:space="0" w:color="auto"/>
              <w:right w:val="single" w:sz="4" w:space="0" w:color="auto"/>
            </w:tcBorders>
          </w:tcPr>
          <w:p w14:paraId="1131E674" w14:textId="77777777" w:rsidR="00BE07DB" w:rsidRPr="009E1114"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3" w:type="dxa"/>
            <w:tcBorders>
              <w:top w:val="single" w:sz="4" w:space="0" w:color="auto"/>
              <w:left w:val="single" w:sz="4" w:space="0" w:color="auto"/>
              <w:bottom w:val="single" w:sz="4" w:space="0" w:color="auto"/>
              <w:right w:val="single" w:sz="6" w:space="0" w:color="auto"/>
            </w:tcBorders>
          </w:tcPr>
          <w:p w14:paraId="4262B8D2" w14:textId="77777777" w:rsidR="00BE07DB" w:rsidRPr="009E1114"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3" w:type="dxa"/>
            <w:tcBorders>
              <w:top w:val="single" w:sz="4" w:space="0" w:color="auto"/>
              <w:left w:val="single" w:sz="6" w:space="0" w:color="auto"/>
              <w:bottom w:val="single" w:sz="4" w:space="0" w:color="auto"/>
              <w:right w:val="single" w:sz="4" w:space="0" w:color="auto"/>
            </w:tcBorders>
          </w:tcPr>
          <w:p w14:paraId="60593178" w14:textId="77777777" w:rsidR="00BE07DB" w:rsidRPr="009E1114"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3" w:type="dxa"/>
            <w:tcBorders>
              <w:top w:val="single" w:sz="4" w:space="0" w:color="auto"/>
              <w:left w:val="single" w:sz="4" w:space="0" w:color="auto"/>
              <w:bottom w:val="single" w:sz="4" w:space="0" w:color="auto"/>
              <w:right w:val="single" w:sz="4" w:space="0" w:color="auto"/>
            </w:tcBorders>
          </w:tcPr>
          <w:p w14:paraId="58CBB8FC" w14:textId="77777777" w:rsidR="00BE07DB" w:rsidRPr="009E1114" w:rsidRDefault="00BE07DB" w:rsidP="00BE07DB">
            <w:pPr>
              <w:tabs>
                <w:tab w:val="left" w:pos="3124"/>
                <w:tab w:val="left" w:pos="3408"/>
                <w:tab w:val="left" w:pos="3976"/>
                <w:tab w:val="left" w:pos="4260"/>
                <w:tab w:val="left" w:pos="6248"/>
                <w:tab w:val="left" w:pos="6532"/>
                <w:tab w:val="left" w:pos="9639"/>
              </w:tabs>
              <w:jc w:val="center"/>
              <w:rPr>
                <w:rFonts w:ascii="Arial" w:hAnsi="Arial"/>
                <w:sz w:val="22"/>
                <w:szCs w:val="22"/>
              </w:rPr>
            </w:pPr>
          </w:p>
        </w:tc>
        <w:tc>
          <w:tcPr>
            <w:tcW w:w="283" w:type="dxa"/>
            <w:tcBorders>
              <w:top w:val="single" w:sz="4" w:space="0" w:color="auto"/>
              <w:left w:val="single" w:sz="4" w:space="0" w:color="auto"/>
              <w:bottom w:val="single" w:sz="4" w:space="0" w:color="auto"/>
              <w:right w:val="single" w:sz="6" w:space="0" w:color="auto"/>
            </w:tcBorders>
          </w:tcPr>
          <w:p w14:paraId="1A848712" w14:textId="77777777" w:rsidR="00BE07DB" w:rsidRPr="009E1114"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3" w:type="dxa"/>
            <w:tcBorders>
              <w:top w:val="single" w:sz="4" w:space="0" w:color="auto"/>
              <w:left w:val="single" w:sz="6" w:space="0" w:color="auto"/>
              <w:bottom w:val="single" w:sz="4" w:space="0" w:color="auto"/>
              <w:right w:val="single" w:sz="4" w:space="0" w:color="auto"/>
            </w:tcBorders>
          </w:tcPr>
          <w:p w14:paraId="693E8A1D" w14:textId="77777777" w:rsidR="00BE07DB" w:rsidRPr="009E1114"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60" w:type="dxa"/>
            <w:tcBorders>
              <w:top w:val="single" w:sz="4" w:space="0" w:color="auto"/>
              <w:left w:val="single" w:sz="4" w:space="0" w:color="auto"/>
              <w:bottom w:val="single" w:sz="4" w:space="0" w:color="auto"/>
              <w:right w:val="single" w:sz="4" w:space="0" w:color="auto"/>
            </w:tcBorders>
          </w:tcPr>
          <w:p w14:paraId="1F456CCE" w14:textId="77777777" w:rsidR="00BE07DB" w:rsidRPr="009E1114" w:rsidRDefault="00BE07DB" w:rsidP="00BE07DB">
            <w:pPr>
              <w:tabs>
                <w:tab w:val="left" w:pos="3124"/>
                <w:tab w:val="left" w:pos="3408"/>
                <w:tab w:val="left" w:pos="3976"/>
                <w:tab w:val="left" w:pos="4260"/>
                <w:tab w:val="left" w:pos="6248"/>
                <w:tab w:val="left" w:pos="6532"/>
                <w:tab w:val="left" w:pos="9639"/>
              </w:tabs>
              <w:jc w:val="center"/>
              <w:rPr>
                <w:rFonts w:ascii="Arial" w:hAnsi="Arial"/>
                <w:sz w:val="22"/>
                <w:szCs w:val="22"/>
              </w:rPr>
            </w:pPr>
          </w:p>
        </w:tc>
        <w:tc>
          <w:tcPr>
            <w:tcW w:w="275" w:type="dxa"/>
            <w:tcBorders>
              <w:top w:val="single" w:sz="4" w:space="0" w:color="auto"/>
              <w:left w:val="single" w:sz="4" w:space="0" w:color="auto"/>
              <w:bottom w:val="single" w:sz="4" w:space="0" w:color="auto"/>
              <w:right w:val="single" w:sz="4" w:space="0" w:color="auto"/>
            </w:tcBorders>
          </w:tcPr>
          <w:p w14:paraId="456BCE63" w14:textId="77777777" w:rsidR="00BE07DB" w:rsidRPr="009E1114"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70" w:type="dxa"/>
            <w:tcBorders>
              <w:top w:val="single" w:sz="4" w:space="0" w:color="auto"/>
              <w:left w:val="single" w:sz="4" w:space="0" w:color="auto"/>
              <w:bottom w:val="single" w:sz="4" w:space="0" w:color="auto"/>
              <w:right w:val="single" w:sz="4" w:space="0" w:color="auto"/>
            </w:tcBorders>
          </w:tcPr>
          <w:p w14:paraId="53D9849B" w14:textId="77777777" w:rsidR="00BE07DB" w:rsidRPr="009E1114"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70" w:type="dxa"/>
            <w:tcBorders>
              <w:top w:val="single" w:sz="4" w:space="0" w:color="auto"/>
              <w:left w:val="single" w:sz="4" w:space="0" w:color="auto"/>
              <w:bottom w:val="single" w:sz="4" w:space="0" w:color="auto"/>
              <w:right w:val="single" w:sz="4" w:space="0" w:color="auto"/>
            </w:tcBorders>
          </w:tcPr>
          <w:p w14:paraId="5AC10393" w14:textId="77777777" w:rsidR="00BE07DB" w:rsidRPr="009E1114"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70" w:type="dxa"/>
            <w:tcBorders>
              <w:top w:val="single" w:sz="4" w:space="0" w:color="auto"/>
              <w:left w:val="single" w:sz="4" w:space="0" w:color="auto"/>
              <w:bottom w:val="single" w:sz="4" w:space="0" w:color="auto"/>
              <w:right w:val="single" w:sz="4" w:space="0" w:color="auto"/>
            </w:tcBorders>
          </w:tcPr>
          <w:p w14:paraId="39B3135E" w14:textId="77777777" w:rsidR="00BE07DB" w:rsidRPr="009E1114"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70" w:type="dxa"/>
            <w:tcBorders>
              <w:top w:val="single" w:sz="4" w:space="0" w:color="auto"/>
              <w:left w:val="single" w:sz="4" w:space="0" w:color="auto"/>
              <w:bottom w:val="single" w:sz="4" w:space="0" w:color="auto"/>
              <w:right w:val="single" w:sz="4" w:space="0" w:color="auto"/>
            </w:tcBorders>
          </w:tcPr>
          <w:p w14:paraId="25FAC562" w14:textId="77777777" w:rsidR="00BE07DB" w:rsidRPr="009E1114"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70" w:type="dxa"/>
            <w:tcBorders>
              <w:top w:val="single" w:sz="4" w:space="0" w:color="auto"/>
              <w:left w:val="single" w:sz="4" w:space="0" w:color="auto"/>
              <w:bottom w:val="single" w:sz="4" w:space="0" w:color="auto"/>
              <w:right w:val="single" w:sz="4" w:space="0" w:color="auto"/>
            </w:tcBorders>
          </w:tcPr>
          <w:p w14:paraId="2072F7FA" w14:textId="77777777" w:rsidR="00BE07DB" w:rsidRPr="009E1114"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70" w:type="dxa"/>
            <w:tcBorders>
              <w:top w:val="single" w:sz="4" w:space="0" w:color="auto"/>
              <w:left w:val="single" w:sz="4" w:space="0" w:color="auto"/>
              <w:bottom w:val="single" w:sz="4" w:space="0" w:color="auto"/>
              <w:right w:val="single" w:sz="4" w:space="0" w:color="auto"/>
            </w:tcBorders>
          </w:tcPr>
          <w:p w14:paraId="759FEE36" w14:textId="77777777" w:rsidR="00BE07DB" w:rsidRPr="009E1114"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70" w:type="dxa"/>
            <w:tcBorders>
              <w:top w:val="single" w:sz="4" w:space="0" w:color="auto"/>
              <w:left w:val="single" w:sz="4" w:space="0" w:color="auto"/>
              <w:bottom w:val="single" w:sz="4" w:space="0" w:color="auto"/>
              <w:right w:val="single" w:sz="4" w:space="0" w:color="auto"/>
            </w:tcBorders>
          </w:tcPr>
          <w:p w14:paraId="138276E5" w14:textId="77777777" w:rsidR="00BE07DB" w:rsidRPr="009E1114"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70" w:type="dxa"/>
            <w:tcBorders>
              <w:top w:val="single" w:sz="4" w:space="0" w:color="auto"/>
              <w:left w:val="single" w:sz="4" w:space="0" w:color="auto"/>
              <w:bottom w:val="single" w:sz="4" w:space="0" w:color="auto"/>
              <w:right w:val="single" w:sz="4" w:space="0" w:color="auto"/>
            </w:tcBorders>
          </w:tcPr>
          <w:p w14:paraId="0F17EA9D" w14:textId="77777777" w:rsidR="00BE07DB" w:rsidRPr="009E1114"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70" w:type="dxa"/>
            <w:tcBorders>
              <w:top w:val="single" w:sz="4" w:space="0" w:color="auto"/>
              <w:left w:val="single" w:sz="4" w:space="0" w:color="auto"/>
              <w:bottom w:val="single" w:sz="4" w:space="0" w:color="auto"/>
              <w:right w:val="single" w:sz="4" w:space="0" w:color="auto"/>
            </w:tcBorders>
          </w:tcPr>
          <w:p w14:paraId="23903E16" w14:textId="77777777" w:rsidR="00BE07DB" w:rsidRPr="009E1114"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c>
          <w:tcPr>
            <w:tcW w:w="287" w:type="dxa"/>
            <w:tcBorders>
              <w:top w:val="single" w:sz="4" w:space="0" w:color="auto"/>
              <w:left w:val="single" w:sz="4" w:space="0" w:color="auto"/>
              <w:bottom w:val="single" w:sz="4" w:space="0" w:color="auto"/>
              <w:right w:val="single" w:sz="4" w:space="0" w:color="auto"/>
            </w:tcBorders>
          </w:tcPr>
          <w:p w14:paraId="6FAA9C8B" w14:textId="77777777" w:rsidR="00BE07DB" w:rsidRPr="009E1114" w:rsidRDefault="00BE07DB" w:rsidP="00BE07DB">
            <w:pPr>
              <w:tabs>
                <w:tab w:val="left" w:pos="3124"/>
                <w:tab w:val="left" w:pos="3408"/>
                <w:tab w:val="left" w:pos="3976"/>
                <w:tab w:val="left" w:pos="4260"/>
                <w:tab w:val="left" w:pos="6248"/>
                <w:tab w:val="left" w:pos="6532"/>
                <w:tab w:val="left" w:pos="9639"/>
              </w:tabs>
              <w:rPr>
                <w:rFonts w:ascii="Arial" w:hAnsi="Arial"/>
                <w:sz w:val="22"/>
                <w:szCs w:val="22"/>
              </w:rPr>
            </w:pPr>
          </w:p>
        </w:tc>
      </w:tr>
    </w:tbl>
    <w:p w14:paraId="72357848" w14:textId="2A86B09C" w:rsidR="006B52B2" w:rsidRPr="009E1114" w:rsidRDefault="006B52B2" w:rsidP="00543A4E">
      <w:pPr>
        <w:jc w:val="center"/>
        <w:rPr>
          <w:rFonts w:ascii="Tahoma" w:hAnsi="Tahoma" w:cs="Tahoma"/>
          <w:sz w:val="22"/>
          <w:szCs w:val="22"/>
        </w:rPr>
      </w:pPr>
    </w:p>
    <w:p w14:paraId="08544EF5" w14:textId="77777777" w:rsidR="006B52B2" w:rsidRPr="009E1114" w:rsidRDefault="006B52B2" w:rsidP="006B52B2">
      <w:pPr>
        <w:ind w:left="567"/>
        <w:contextualSpacing/>
        <w:jc w:val="both"/>
        <w:rPr>
          <w:rFonts w:ascii="Tahoma" w:hAnsi="Tahoma" w:cs="Tahoma"/>
          <w:sz w:val="22"/>
          <w:szCs w:val="22"/>
        </w:rPr>
      </w:pPr>
    </w:p>
    <w:p w14:paraId="620D55AF" w14:textId="77777777" w:rsidR="004D7666" w:rsidRPr="009E1114" w:rsidRDefault="004D7666" w:rsidP="0071705D">
      <w:pPr>
        <w:spacing w:line="264" w:lineRule="auto"/>
        <w:rPr>
          <w:rFonts w:ascii="Tahoma" w:hAnsi="Tahoma" w:cs="Tahoma"/>
          <w:sz w:val="22"/>
          <w:szCs w:val="22"/>
        </w:rPr>
      </w:pPr>
    </w:p>
    <w:sectPr w:rsidR="004D7666" w:rsidRPr="009E1114" w:rsidSect="005F345B">
      <w:footerReference w:type="first" r:id="rId16"/>
      <w:footnotePr>
        <w:pos w:val="beneathText"/>
      </w:footnotePr>
      <w:endnotePr>
        <w:numFmt w:val="decimal"/>
      </w:endnotePr>
      <w:pgSz w:w="11906" w:h="16838" w:code="9"/>
      <w:pgMar w:top="1418" w:right="1134" w:bottom="1418" w:left="1134" w:header="90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D4E3A" w14:textId="77777777" w:rsidR="00AD2555" w:rsidRDefault="00AD2555">
      <w:r>
        <w:separator/>
      </w:r>
    </w:p>
  </w:endnote>
  <w:endnote w:type="continuationSeparator" w:id="0">
    <w:p w14:paraId="37BDCA6A" w14:textId="77777777" w:rsidR="00AD2555" w:rsidRDefault="00AD2555">
      <w:r>
        <w:continuationSeparator/>
      </w:r>
    </w:p>
  </w:endnote>
  <w:endnote w:type="continuationNotice" w:id="1">
    <w:p w14:paraId="4EDD61EB" w14:textId="77777777" w:rsidR="00AD2555" w:rsidRDefault="00AD25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AD380" w14:textId="529238AB" w:rsidR="000F72D8" w:rsidRPr="00E3454A" w:rsidRDefault="000F72D8" w:rsidP="00E3454A">
    <w:pPr>
      <w:pBdr>
        <w:top w:val="single" w:sz="6" w:space="0" w:color="auto"/>
      </w:pBdr>
      <w:jc w:val="center"/>
      <w:rPr>
        <w:i/>
        <w:sz w:val="20"/>
      </w:rPr>
    </w:pPr>
    <w:r w:rsidRPr="00E3454A">
      <w:rPr>
        <w:i/>
        <w:sz w:val="20"/>
      </w:rPr>
      <w:t xml:space="preserve">Strona </w:t>
    </w:r>
    <w:r w:rsidRPr="00E3454A">
      <w:rPr>
        <w:i/>
        <w:sz w:val="20"/>
      </w:rPr>
      <w:fldChar w:fldCharType="begin"/>
    </w:r>
    <w:r w:rsidRPr="00E3454A">
      <w:rPr>
        <w:i/>
        <w:sz w:val="20"/>
      </w:rPr>
      <w:instrText xml:space="preserve"> PAGE </w:instrText>
    </w:r>
    <w:r w:rsidRPr="00E3454A">
      <w:rPr>
        <w:i/>
        <w:sz w:val="20"/>
      </w:rPr>
      <w:fldChar w:fldCharType="separate"/>
    </w:r>
    <w:r w:rsidR="001416BD">
      <w:rPr>
        <w:i/>
        <w:noProof/>
        <w:sz w:val="20"/>
      </w:rPr>
      <w:t>5</w:t>
    </w:r>
    <w:r w:rsidRPr="00E3454A">
      <w:rPr>
        <w:i/>
        <w:sz w:val="20"/>
      </w:rPr>
      <w:fldChar w:fldCharType="end"/>
    </w:r>
    <w:r w:rsidRPr="00E3454A">
      <w:rPr>
        <w:i/>
        <w:sz w:val="20"/>
      </w:rPr>
      <w:t xml:space="preserve"> z </w:t>
    </w:r>
    <w:r>
      <w:rPr>
        <w:i/>
        <w:sz w:val="20"/>
      </w:rPr>
      <w:fldChar w:fldCharType="begin"/>
    </w:r>
    <w:r>
      <w:rPr>
        <w:i/>
        <w:sz w:val="20"/>
      </w:rPr>
      <w:instrText xml:space="preserve"> SECTIONPAGES  </w:instrText>
    </w:r>
    <w:r>
      <w:rPr>
        <w:i/>
        <w:sz w:val="20"/>
      </w:rPr>
      <w:fldChar w:fldCharType="separate"/>
    </w:r>
    <w:r w:rsidR="00A21BA8">
      <w:rPr>
        <w:i/>
        <w:noProof/>
        <w:sz w:val="20"/>
      </w:rPr>
      <w:t>16</w:t>
    </w:r>
    <w:r>
      <w:rPr>
        <w:i/>
        <w:sz w:val="20"/>
      </w:rPr>
      <w:fldChar w:fldCharType="end"/>
    </w:r>
  </w:p>
  <w:p w14:paraId="26309A10" w14:textId="027E9E39" w:rsidR="000F72D8" w:rsidRPr="00E3454A" w:rsidRDefault="000F72D8" w:rsidP="00E3454A">
    <w:pPr>
      <w:tabs>
        <w:tab w:val="center" w:pos="4962"/>
      </w:tabs>
      <w:jc w:val="center"/>
      <w:rPr>
        <w:i/>
      </w:rPr>
    </w:pPr>
    <w:r w:rsidRPr="00E3454A">
      <w:rPr>
        <w:i/>
        <w:sz w:val="20"/>
      </w:rPr>
      <w:t>OSD</w:t>
    </w:r>
    <w:r w:rsidR="00F96180">
      <w:rPr>
        <w:i/>
        <w:sz w:val="20"/>
      </w:rPr>
      <w:t>n</w:t>
    </w:r>
    <w:r w:rsidRPr="00E3454A">
      <w:rPr>
        <w:i/>
        <w:sz w:val="20"/>
      </w:rPr>
      <w:tab/>
    </w:r>
    <w:r>
      <w:rPr>
        <w:i/>
        <w:sz w:val="20"/>
      </w:rPr>
      <w:tab/>
    </w:r>
    <w:r>
      <w:rPr>
        <w:i/>
        <w:sz w:val="20"/>
      </w:rPr>
      <w:tab/>
    </w:r>
    <w:r w:rsidRPr="00E3454A">
      <w:rPr>
        <w:i/>
        <w:sz w:val="20"/>
      </w:rPr>
      <w:tab/>
    </w:r>
    <w:r w:rsidRPr="00E3454A">
      <w:rPr>
        <w:i/>
        <w:sz w:val="20"/>
        <w:szCs w:val="20"/>
      </w:rPr>
      <w:t>SPRZEDAWCA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088EE" w14:textId="4062690F" w:rsidR="000F72D8" w:rsidRDefault="000F72D8" w:rsidP="003B05F6">
    <w:pPr>
      <w:pBdr>
        <w:top w:val="single" w:sz="6" w:space="0" w:color="auto"/>
      </w:pBdr>
      <w:tabs>
        <w:tab w:val="right" w:pos="9639"/>
      </w:tabs>
      <w:spacing w:before="240"/>
      <w:jc w:val="center"/>
      <w:rPr>
        <w:i/>
        <w:sz w:val="20"/>
      </w:rPr>
    </w:pPr>
    <w:r w:rsidRPr="0024382F">
      <w:rPr>
        <w:i/>
        <w:sz w:val="20"/>
      </w:rPr>
      <w:t xml:space="preserve">Strona </w:t>
    </w:r>
    <w:r w:rsidRPr="0024382F">
      <w:rPr>
        <w:i/>
        <w:sz w:val="20"/>
      </w:rPr>
      <w:fldChar w:fldCharType="begin"/>
    </w:r>
    <w:r w:rsidRPr="0024382F">
      <w:rPr>
        <w:i/>
        <w:sz w:val="20"/>
      </w:rPr>
      <w:instrText xml:space="preserve"> PAGE </w:instrText>
    </w:r>
    <w:r w:rsidRPr="0024382F">
      <w:rPr>
        <w:i/>
        <w:sz w:val="20"/>
      </w:rPr>
      <w:fldChar w:fldCharType="separate"/>
    </w:r>
    <w:r w:rsidR="001416BD">
      <w:rPr>
        <w:i/>
        <w:noProof/>
        <w:sz w:val="20"/>
      </w:rPr>
      <w:t>1</w:t>
    </w:r>
    <w:r w:rsidRPr="0024382F">
      <w:rPr>
        <w:i/>
        <w:sz w:val="20"/>
      </w:rPr>
      <w:fldChar w:fldCharType="end"/>
    </w:r>
    <w:r w:rsidRPr="0024382F">
      <w:rPr>
        <w:i/>
        <w:sz w:val="20"/>
      </w:rPr>
      <w:t xml:space="preserve"> z </w:t>
    </w:r>
    <w:r>
      <w:rPr>
        <w:i/>
        <w:sz w:val="20"/>
      </w:rPr>
      <w:fldChar w:fldCharType="begin"/>
    </w:r>
    <w:r>
      <w:rPr>
        <w:i/>
        <w:sz w:val="20"/>
      </w:rPr>
      <w:instrText xml:space="preserve"> SECTIONPAGES  </w:instrText>
    </w:r>
    <w:r>
      <w:rPr>
        <w:i/>
        <w:sz w:val="20"/>
      </w:rPr>
      <w:fldChar w:fldCharType="separate"/>
    </w:r>
    <w:r w:rsidR="00A21BA8">
      <w:rPr>
        <w:i/>
        <w:noProof/>
        <w:sz w:val="20"/>
      </w:rPr>
      <w:t>17</w:t>
    </w:r>
    <w:r>
      <w:rPr>
        <w:i/>
        <w:sz w:val="20"/>
      </w:rPr>
      <w:fldChar w:fldCharType="end"/>
    </w:r>
  </w:p>
  <w:p w14:paraId="6BE1F31E" w14:textId="68EDA6ED" w:rsidR="000F72D8" w:rsidRPr="00E3454A" w:rsidRDefault="000F72D8" w:rsidP="003209AC">
    <w:pPr>
      <w:tabs>
        <w:tab w:val="center" w:pos="4962"/>
      </w:tabs>
      <w:jc w:val="center"/>
      <w:rPr>
        <w:i/>
      </w:rPr>
    </w:pPr>
    <w:r w:rsidRPr="00E3454A">
      <w:rPr>
        <w:i/>
        <w:sz w:val="20"/>
      </w:rPr>
      <w:t>OSD</w:t>
    </w:r>
    <w:r w:rsidRPr="00E3454A">
      <w:rPr>
        <w:i/>
        <w:sz w:val="20"/>
      </w:rPr>
      <w:tab/>
    </w:r>
    <w:r>
      <w:rPr>
        <w:i/>
        <w:sz w:val="20"/>
      </w:rPr>
      <w:tab/>
    </w:r>
    <w:r>
      <w:rPr>
        <w:i/>
        <w:sz w:val="20"/>
      </w:rPr>
      <w:tab/>
    </w:r>
    <w:r w:rsidRPr="00E3454A">
      <w:rPr>
        <w:i/>
        <w:sz w:val="20"/>
      </w:rPr>
      <w:tab/>
    </w:r>
    <w:r w:rsidRPr="00E3454A">
      <w:rPr>
        <w:i/>
        <w:sz w:val="20"/>
        <w:szCs w:val="20"/>
      </w:rPr>
      <w:t>SPRZEDAWCA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B4234" w14:textId="08EDACC3" w:rsidR="000F72D8" w:rsidRDefault="000F72D8" w:rsidP="003B05F6">
    <w:pPr>
      <w:pBdr>
        <w:top w:val="single" w:sz="6" w:space="0" w:color="auto"/>
      </w:pBdr>
      <w:tabs>
        <w:tab w:val="right" w:pos="9639"/>
      </w:tabs>
      <w:spacing w:before="240"/>
      <w:jc w:val="center"/>
      <w:rPr>
        <w:i/>
        <w:sz w:val="20"/>
      </w:rPr>
    </w:pPr>
    <w:r w:rsidRPr="0024382F">
      <w:rPr>
        <w:i/>
        <w:sz w:val="20"/>
      </w:rPr>
      <w:t xml:space="preserve">Strona </w:t>
    </w:r>
    <w:r w:rsidRPr="0024382F">
      <w:rPr>
        <w:i/>
        <w:sz w:val="20"/>
      </w:rPr>
      <w:fldChar w:fldCharType="begin"/>
    </w:r>
    <w:r w:rsidRPr="0024382F">
      <w:rPr>
        <w:i/>
        <w:sz w:val="20"/>
      </w:rPr>
      <w:instrText xml:space="preserve"> PAGE </w:instrText>
    </w:r>
    <w:r w:rsidRPr="0024382F">
      <w:rPr>
        <w:i/>
        <w:sz w:val="20"/>
      </w:rPr>
      <w:fldChar w:fldCharType="separate"/>
    </w:r>
    <w:r w:rsidR="001416BD">
      <w:rPr>
        <w:i/>
        <w:noProof/>
        <w:sz w:val="20"/>
      </w:rPr>
      <w:t>1</w:t>
    </w:r>
    <w:r w:rsidRPr="0024382F">
      <w:rPr>
        <w:i/>
        <w:sz w:val="20"/>
      </w:rPr>
      <w:fldChar w:fldCharType="end"/>
    </w:r>
    <w:r w:rsidRPr="0024382F">
      <w:rPr>
        <w:i/>
        <w:sz w:val="20"/>
      </w:rPr>
      <w:t xml:space="preserve"> z </w:t>
    </w:r>
    <w:r>
      <w:rPr>
        <w:i/>
        <w:sz w:val="20"/>
      </w:rPr>
      <w:fldChar w:fldCharType="begin"/>
    </w:r>
    <w:r>
      <w:rPr>
        <w:i/>
        <w:sz w:val="20"/>
      </w:rPr>
      <w:instrText xml:space="preserve"> SECTIONPAGES  </w:instrText>
    </w:r>
    <w:r>
      <w:rPr>
        <w:i/>
        <w:sz w:val="20"/>
      </w:rPr>
      <w:fldChar w:fldCharType="separate"/>
    </w:r>
    <w:r w:rsidR="00A21BA8">
      <w:rPr>
        <w:i/>
        <w:noProof/>
        <w:sz w:val="20"/>
      </w:rPr>
      <w:t>16</w:t>
    </w:r>
    <w:r>
      <w:rPr>
        <w:i/>
        <w:sz w:val="20"/>
      </w:rPr>
      <w:fldChar w:fldCharType="end"/>
    </w:r>
  </w:p>
  <w:p w14:paraId="79F7CC82" w14:textId="2E269184" w:rsidR="000F72D8" w:rsidRPr="00E3454A" w:rsidRDefault="000F72D8" w:rsidP="003209AC">
    <w:pPr>
      <w:tabs>
        <w:tab w:val="center" w:pos="4962"/>
      </w:tabs>
      <w:jc w:val="center"/>
      <w:rPr>
        <w:i/>
      </w:rPr>
    </w:pPr>
    <w:r w:rsidRPr="00E3454A">
      <w:rPr>
        <w:i/>
        <w:sz w:val="20"/>
      </w:rPr>
      <w:t>OSD</w:t>
    </w:r>
    <w:r w:rsidR="006959BF">
      <w:rPr>
        <w:i/>
        <w:sz w:val="20"/>
      </w:rPr>
      <w:t>n</w:t>
    </w:r>
    <w:r w:rsidRPr="00E3454A">
      <w:rPr>
        <w:i/>
        <w:sz w:val="20"/>
      </w:rPr>
      <w:tab/>
    </w:r>
    <w:r>
      <w:rPr>
        <w:i/>
        <w:sz w:val="20"/>
      </w:rPr>
      <w:tab/>
    </w:r>
    <w:r>
      <w:rPr>
        <w:i/>
        <w:sz w:val="20"/>
      </w:rPr>
      <w:tab/>
    </w:r>
    <w:r w:rsidRPr="00E3454A">
      <w:rPr>
        <w:i/>
        <w:sz w:val="20"/>
      </w:rPr>
      <w:tab/>
    </w:r>
    <w:r w:rsidRPr="00E3454A">
      <w:rPr>
        <w:i/>
        <w:sz w:val="20"/>
        <w:szCs w:val="20"/>
      </w:rPr>
      <w:t>SPRZEDAWCA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16C06" w14:textId="77777777" w:rsidR="00AD2555" w:rsidRDefault="00AD2555">
      <w:r>
        <w:separator/>
      </w:r>
    </w:p>
  </w:footnote>
  <w:footnote w:type="continuationSeparator" w:id="0">
    <w:p w14:paraId="73BDFA41" w14:textId="77777777" w:rsidR="00AD2555" w:rsidRDefault="00AD2555">
      <w:r>
        <w:continuationSeparator/>
      </w:r>
    </w:p>
  </w:footnote>
  <w:footnote w:type="continuationNotice" w:id="1">
    <w:p w14:paraId="7635E4EA" w14:textId="77777777" w:rsidR="00AD2555" w:rsidRDefault="00AD2555"/>
  </w:footnote>
  <w:footnote w:id="2">
    <w:p w14:paraId="3334D80A" w14:textId="3F848742" w:rsidR="00762451" w:rsidRDefault="00762451">
      <w:pPr>
        <w:pStyle w:val="Tekstprzypisudolnego"/>
      </w:pPr>
      <w:r>
        <w:rPr>
          <w:rStyle w:val="Odwoanieprzypisudolnego"/>
        </w:rPr>
        <w:footnoteRef/>
      </w:r>
      <w:r>
        <w:t xml:space="preserve"> Niepotrzebny podpunkt</w:t>
      </w:r>
      <w:r w:rsidR="00D90BEE">
        <w:t xml:space="preserve"> a) lub b) -</w:t>
      </w:r>
      <w:r>
        <w:t xml:space="preserv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8990B" w14:textId="2642D2E8" w:rsidR="000F72D8" w:rsidRPr="003B05F6" w:rsidRDefault="000F72D8" w:rsidP="003B05F6">
    <w:pPr>
      <w:pStyle w:val="Nagwek"/>
      <w:jc w:val="right"/>
      <w:rPr>
        <w: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CFA3B" w14:textId="728AAEB7" w:rsidR="000F72D8" w:rsidRPr="00576010" w:rsidRDefault="000F72D8" w:rsidP="00890E30">
    <w:pPr>
      <w:pStyle w:val="Nagwek"/>
      <w:pBdr>
        <w:bottom w:val="single" w:sz="4" w:space="1" w:color="auto"/>
      </w:pBdr>
      <w:jc w:val="center"/>
      <w:rPr>
        <w:i/>
        <w:sz w:val="20"/>
        <w:lang w:val="pl-PL"/>
      </w:rPr>
    </w:pPr>
    <w:r w:rsidRPr="003B05F6">
      <w:rPr>
        <w:i/>
        <w:sz w:val="20"/>
      </w:rPr>
      <w:t>Wzór GUD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7FA2430"/>
    <w:lvl w:ilvl="0">
      <w:start w:val="1"/>
      <w:numFmt w:val="decimal"/>
      <w:pStyle w:val="Listanumerowana2"/>
      <w:lvlText w:val="%1."/>
      <w:lvlJc w:val="left"/>
      <w:pPr>
        <w:tabs>
          <w:tab w:val="num" w:pos="643"/>
        </w:tabs>
        <w:ind w:left="643" w:hanging="360"/>
      </w:pPr>
    </w:lvl>
  </w:abstractNum>
  <w:abstractNum w:abstractNumId="1" w15:restartNumberingAfterBreak="0">
    <w:nsid w:val="FFFFFF89"/>
    <w:multiLevelType w:val="singleLevel"/>
    <w:tmpl w:val="C6F89DEC"/>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05565F3A"/>
    <w:multiLevelType w:val="multilevel"/>
    <w:tmpl w:val="DD8618F2"/>
    <w:lvl w:ilvl="0">
      <w:start w:val="1"/>
      <w:numFmt w:val="decimal"/>
      <w:lvlText w:val="%1."/>
      <w:lvlJc w:val="left"/>
      <w:pPr>
        <w:tabs>
          <w:tab w:val="num" w:pos="540"/>
        </w:tabs>
        <w:ind w:left="540" w:hanging="360"/>
      </w:pPr>
      <w:rPr>
        <w:rFonts w:hint="default"/>
        <w:b w:val="0"/>
        <w:i w:val="0"/>
        <w:color w:val="auto"/>
      </w:rPr>
    </w:lvl>
    <w:lvl w:ilvl="1">
      <w:start w:val="1"/>
      <w:numFmt w:val="decimal"/>
      <w:lvlText w:val="%2)"/>
      <w:lvlJc w:val="left"/>
      <w:pPr>
        <w:tabs>
          <w:tab w:val="num" w:pos="900"/>
        </w:tabs>
        <w:ind w:left="900" w:hanging="360"/>
      </w:pPr>
      <w:rPr>
        <w:rFonts w:hint="default"/>
        <w:b w:val="0"/>
        <w:i w:val="0"/>
        <w:strike w:val="0"/>
        <w:color w:val="auto"/>
      </w:rPr>
    </w:lvl>
    <w:lvl w:ilvl="2">
      <w:start w:val="1"/>
      <w:numFmt w:val="lowerLetter"/>
      <w:lvlText w:val="%3)"/>
      <w:lvlJc w:val="left"/>
      <w:pPr>
        <w:ind w:left="1260" w:hanging="360"/>
      </w:p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09037914"/>
    <w:multiLevelType w:val="multilevel"/>
    <w:tmpl w:val="710EA094"/>
    <w:lvl w:ilvl="0">
      <w:start w:val="5"/>
      <w:numFmt w:val="decimal"/>
      <w:lvlText w:val="%1."/>
      <w:lvlJc w:val="left"/>
      <w:pPr>
        <w:tabs>
          <w:tab w:val="num" w:pos="540"/>
        </w:tabs>
        <w:ind w:left="540" w:hanging="360"/>
      </w:pPr>
      <w:rPr>
        <w:rFonts w:hint="default"/>
        <w:b w:val="0"/>
        <w:i w:val="0"/>
        <w:color w:val="auto"/>
      </w:rPr>
    </w:lvl>
    <w:lvl w:ilvl="1">
      <w:start w:val="1"/>
      <w:numFmt w:val="decimal"/>
      <w:lvlText w:val="%2)"/>
      <w:lvlJc w:val="left"/>
      <w:pPr>
        <w:tabs>
          <w:tab w:val="num" w:pos="900"/>
        </w:tabs>
        <w:ind w:left="900" w:hanging="360"/>
      </w:pPr>
      <w:rPr>
        <w:rFonts w:hint="default"/>
        <w:b w:val="0"/>
        <w:i w:val="0"/>
        <w:strike w:val="0"/>
        <w:color w:val="auto"/>
      </w:rPr>
    </w:lvl>
    <w:lvl w:ilvl="2">
      <w:start w:val="1"/>
      <w:numFmt w:val="lowerRoman"/>
      <w:lvlText w:val="%3)"/>
      <w:lvlJc w:val="left"/>
      <w:pPr>
        <w:tabs>
          <w:tab w:val="num" w:pos="1260"/>
        </w:tabs>
        <w:ind w:left="1260" w:hanging="360"/>
      </w:pPr>
      <w:rPr>
        <w:rFonts w:hint="default"/>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4" w15:restartNumberingAfterBreak="0">
    <w:nsid w:val="09843CF2"/>
    <w:multiLevelType w:val="hybridMultilevel"/>
    <w:tmpl w:val="90E6487C"/>
    <w:lvl w:ilvl="0" w:tplc="04150017">
      <w:start w:val="1"/>
      <w:numFmt w:val="lowerLetter"/>
      <w:lvlText w:val="%1)"/>
      <w:lvlJc w:val="left"/>
      <w:pPr>
        <w:ind w:left="1647" w:hanging="360"/>
      </w:p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5" w15:restartNumberingAfterBreak="0">
    <w:nsid w:val="0BCF3C79"/>
    <w:multiLevelType w:val="multilevel"/>
    <w:tmpl w:val="767E445C"/>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BD64D46"/>
    <w:multiLevelType w:val="hybridMultilevel"/>
    <w:tmpl w:val="7EC844A6"/>
    <w:lvl w:ilvl="0" w:tplc="B9C442DE">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E01B8D"/>
    <w:multiLevelType w:val="multilevel"/>
    <w:tmpl w:val="710EA094"/>
    <w:lvl w:ilvl="0">
      <w:start w:val="5"/>
      <w:numFmt w:val="decimal"/>
      <w:lvlText w:val="%1."/>
      <w:lvlJc w:val="left"/>
      <w:pPr>
        <w:tabs>
          <w:tab w:val="num" w:pos="540"/>
        </w:tabs>
        <w:ind w:left="540" w:hanging="360"/>
      </w:pPr>
      <w:rPr>
        <w:rFonts w:hint="default"/>
        <w:b w:val="0"/>
        <w:i w:val="0"/>
        <w:color w:val="auto"/>
      </w:rPr>
    </w:lvl>
    <w:lvl w:ilvl="1">
      <w:start w:val="1"/>
      <w:numFmt w:val="decimal"/>
      <w:lvlText w:val="%2)"/>
      <w:lvlJc w:val="left"/>
      <w:pPr>
        <w:tabs>
          <w:tab w:val="num" w:pos="900"/>
        </w:tabs>
        <w:ind w:left="900" w:hanging="360"/>
      </w:pPr>
      <w:rPr>
        <w:rFonts w:hint="default"/>
        <w:b w:val="0"/>
        <w:i w:val="0"/>
        <w:strike w:val="0"/>
        <w:color w:val="auto"/>
      </w:rPr>
    </w:lvl>
    <w:lvl w:ilvl="2">
      <w:start w:val="1"/>
      <w:numFmt w:val="lowerRoman"/>
      <w:lvlText w:val="%3)"/>
      <w:lvlJc w:val="left"/>
      <w:pPr>
        <w:tabs>
          <w:tab w:val="num" w:pos="1260"/>
        </w:tabs>
        <w:ind w:left="1260" w:hanging="360"/>
      </w:pPr>
      <w:rPr>
        <w:rFonts w:hint="default"/>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8" w15:restartNumberingAfterBreak="0">
    <w:nsid w:val="0FAC63BE"/>
    <w:multiLevelType w:val="singleLevel"/>
    <w:tmpl w:val="9A44AC80"/>
    <w:lvl w:ilvl="0">
      <w:start w:val="1"/>
      <w:numFmt w:val="decimal"/>
      <w:lvlText w:val="%1."/>
      <w:legacy w:legacy="1" w:legacySpace="0" w:legacyIndent="367"/>
      <w:lvlJc w:val="left"/>
      <w:pPr>
        <w:ind w:left="0" w:firstLine="0"/>
      </w:pPr>
      <w:rPr>
        <w:rFonts w:ascii="Arial" w:hAnsi="Arial" w:cs="Arial" w:hint="default"/>
      </w:rPr>
    </w:lvl>
  </w:abstractNum>
  <w:abstractNum w:abstractNumId="9" w15:restartNumberingAfterBreak="0">
    <w:nsid w:val="0FE738DC"/>
    <w:multiLevelType w:val="multilevel"/>
    <w:tmpl w:val="648CD374"/>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3A25901"/>
    <w:multiLevelType w:val="multilevel"/>
    <w:tmpl w:val="F3B64EB8"/>
    <w:lvl w:ilvl="0">
      <w:start w:val="2"/>
      <w:numFmt w:val="decimal"/>
      <w:lvlText w:val="%1."/>
      <w:lvlJc w:val="left"/>
      <w:pPr>
        <w:tabs>
          <w:tab w:val="num" w:pos="360"/>
        </w:tabs>
        <w:ind w:left="360" w:hanging="360"/>
      </w:pPr>
      <w:rPr>
        <w:rFonts w:hint="default"/>
        <w:b w:val="0"/>
        <w:color w:val="auto"/>
        <w:sz w:val="22"/>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4EA7B2B"/>
    <w:multiLevelType w:val="hybridMultilevel"/>
    <w:tmpl w:val="DBD62CE2"/>
    <w:lvl w:ilvl="0" w:tplc="0A0479C2">
      <w:start w:val="3"/>
      <w:numFmt w:val="decimal"/>
      <w:lvlText w:val="%1."/>
      <w:lvlJc w:val="left"/>
      <w:pPr>
        <w:tabs>
          <w:tab w:val="num" w:pos="720"/>
        </w:tabs>
        <w:ind w:left="720" w:hanging="360"/>
      </w:pPr>
      <w:rPr>
        <w:rFonts w:hint="default"/>
        <w:b w:val="0"/>
        <w:i w:val="0"/>
        <w:sz w:val="22"/>
        <w:szCs w:val="22"/>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7DF6FF5"/>
    <w:multiLevelType w:val="multilevel"/>
    <w:tmpl w:val="767E445C"/>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92A1398"/>
    <w:multiLevelType w:val="hybridMultilevel"/>
    <w:tmpl w:val="FCE6949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C951FB"/>
    <w:multiLevelType w:val="multilevel"/>
    <w:tmpl w:val="31222F5C"/>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BB3612A"/>
    <w:multiLevelType w:val="multilevel"/>
    <w:tmpl w:val="93EC5BEA"/>
    <w:lvl w:ilvl="0">
      <w:start w:val="1"/>
      <w:numFmt w:val="decimal"/>
      <w:lvlText w:val="%1."/>
      <w:lvlJc w:val="left"/>
      <w:pPr>
        <w:tabs>
          <w:tab w:val="num" w:pos="540"/>
        </w:tabs>
        <w:ind w:left="540" w:hanging="360"/>
      </w:pPr>
      <w:rPr>
        <w:rFonts w:hint="default"/>
        <w:b w:val="0"/>
        <w:i w:val="0"/>
        <w:color w:val="auto"/>
      </w:rPr>
    </w:lvl>
    <w:lvl w:ilvl="1">
      <w:start w:val="1"/>
      <w:numFmt w:val="decimal"/>
      <w:lvlText w:val="%2)"/>
      <w:lvlJc w:val="left"/>
      <w:pPr>
        <w:tabs>
          <w:tab w:val="num" w:pos="900"/>
        </w:tabs>
        <w:ind w:left="900" w:hanging="360"/>
      </w:pPr>
      <w:rPr>
        <w:rFonts w:hint="default"/>
        <w:b w:val="0"/>
        <w:i w:val="0"/>
        <w:strike w:val="0"/>
        <w:color w:val="auto"/>
      </w:rPr>
    </w:lvl>
    <w:lvl w:ilvl="2">
      <w:start w:val="1"/>
      <w:numFmt w:val="bullet"/>
      <w:lvlText w:val="-"/>
      <w:lvlJc w:val="left"/>
      <w:pPr>
        <w:ind w:left="1260" w:hanging="360"/>
      </w:pPr>
      <w:rPr>
        <w:rFonts w:ascii="Tahoma" w:hAnsi="Tahoma" w:hint="default"/>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16" w15:restartNumberingAfterBreak="0">
    <w:nsid w:val="1DCB38BA"/>
    <w:multiLevelType w:val="multilevel"/>
    <w:tmpl w:val="B64C1258"/>
    <w:lvl w:ilvl="0">
      <w:start w:val="1"/>
      <w:numFmt w:val="decimal"/>
      <w:lvlText w:val="%1)"/>
      <w:lvlJc w:val="left"/>
      <w:pPr>
        <w:tabs>
          <w:tab w:val="num" w:pos="2060"/>
        </w:tabs>
        <w:ind w:left="2060" w:hanging="360"/>
      </w:pPr>
      <w:rPr>
        <w:rFonts w:hint="default"/>
        <w:b w:val="0"/>
        <w:i w:val="0"/>
        <w:sz w:val="22"/>
        <w:szCs w:val="22"/>
      </w:rPr>
    </w:lvl>
    <w:lvl w:ilvl="1">
      <w:start w:val="1"/>
      <w:numFmt w:val="decimal"/>
      <w:lvlText w:val="%1.%2."/>
      <w:lvlJc w:val="left"/>
      <w:pPr>
        <w:tabs>
          <w:tab w:val="num" w:pos="2060"/>
        </w:tabs>
        <w:ind w:left="1700" w:firstLine="0"/>
      </w:pPr>
      <w:rPr>
        <w:rFonts w:hint="default"/>
      </w:rPr>
    </w:lvl>
    <w:lvl w:ilvl="2">
      <w:start w:val="1"/>
      <w:numFmt w:val="decimal"/>
      <w:lvlText w:val="%1.%2.%3."/>
      <w:lvlJc w:val="left"/>
      <w:pPr>
        <w:tabs>
          <w:tab w:val="num" w:pos="1700"/>
        </w:tabs>
        <w:ind w:left="1700" w:firstLine="0"/>
      </w:pPr>
      <w:rPr>
        <w:rFonts w:hint="default"/>
      </w:rPr>
    </w:lvl>
    <w:lvl w:ilvl="3">
      <w:start w:val="1"/>
      <w:numFmt w:val="decimal"/>
      <w:lvlText w:val="%1.%2.%3.%4."/>
      <w:lvlJc w:val="left"/>
      <w:pPr>
        <w:tabs>
          <w:tab w:val="num" w:pos="1700"/>
        </w:tabs>
        <w:ind w:left="1700" w:firstLine="0"/>
      </w:pPr>
      <w:rPr>
        <w:rFonts w:hint="default"/>
      </w:rPr>
    </w:lvl>
    <w:lvl w:ilvl="4">
      <w:start w:val="1"/>
      <w:numFmt w:val="decimal"/>
      <w:lvlText w:val="%1.%2.%3.%4.%5."/>
      <w:lvlJc w:val="left"/>
      <w:pPr>
        <w:tabs>
          <w:tab w:val="num" w:pos="1700"/>
        </w:tabs>
        <w:ind w:left="1700" w:firstLine="0"/>
      </w:pPr>
      <w:rPr>
        <w:rFonts w:hint="default"/>
      </w:rPr>
    </w:lvl>
    <w:lvl w:ilvl="5">
      <w:start w:val="1"/>
      <w:numFmt w:val="decimal"/>
      <w:lvlText w:val="%1.%2.%3.%4.%5.%6."/>
      <w:lvlJc w:val="left"/>
      <w:pPr>
        <w:tabs>
          <w:tab w:val="num" w:pos="1700"/>
        </w:tabs>
        <w:ind w:left="1700" w:firstLine="0"/>
      </w:pPr>
      <w:rPr>
        <w:rFonts w:hint="default"/>
      </w:rPr>
    </w:lvl>
    <w:lvl w:ilvl="6">
      <w:start w:val="1"/>
      <w:numFmt w:val="decimal"/>
      <w:lvlText w:val="%1.%2.%3.%4.%5.%6.%7."/>
      <w:lvlJc w:val="left"/>
      <w:pPr>
        <w:tabs>
          <w:tab w:val="num" w:pos="1700"/>
        </w:tabs>
        <w:ind w:left="1700" w:firstLine="0"/>
      </w:pPr>
      <w:rPr>
        <w:rFonts w:hint="default"/>
      </w:rPr>
    </w:lvl>
    <w:lvl w:ilvl="7">
      <w:start w:val="1"/>
      <w:numFmt w:val="decimal"/>
      <w:lvlText w:val="%1.%2.%3.%4.%5.%6.%7.%8."/>
      <w:lvlJc w:val="left"/>
      <w:pPr>
        <w:tabs>
          <w:tab w:val="num" w:pos="1700"/>
        </w:tabs>
        <w:ind w:left="1700" w:firstLine="0"/>
      </w:pPr>
      <w:rPr>
        <w:rFonts w:hint="default"/>
      </w:rPr>
    </w:lvl>
    <w:lvl w:ilvl="8">
      <w:start w:val="1"/>
      <w:numFmt w:val="decimal"/>
      <w:lvlText w:val="%1.%2.%3.%4.%5.%6.%7.%8.%9."/>
      <w:lvlJc w:val="left"/>
      <w:pPr>
        <w:tabs>
          <w:tab w:val="num" w:pos="1700"/>
        </w:tabs>
        <w:ind w:left="1700" w:firstLine="0"/>
      </w:pPr>
      <w:rPr>
        <w:rFonts w:hint="default"/>
      </w:rPr>
    </w:lvl>
  </w:abstractNum>
  <w:abstractNum w:abstractNumId="17" w15:restartNumberingAfterBreak="0">
    <w:nsid w:val="27E959AE"/>
    <w:multiLevelType w:val="hybridMultilevel"/>
    <w:tmpl w:val="4BC2E4F8"/>
    <w:lvl w:ilvl="0" w:tplc="6C160F00">
      <w:start w:val="1"/>
      <w:numFmt w:val="decimal"/>
      <w:lvlText w:val="%1."/>
      <w:lvlJc w:val="left"/>
      <w:pPr>
        <w:tabs>
          <w:tab w:val="num" w:pos="720"/>
        </w:tabs>
        <w:ind w:left="720" w:hanging="360"/>
      </w:pPr>
      <w:rPr>
        <w:rFonts w:hint="default"/>
        <w:b w:val="0"/>
        <w:i w:val="0"/>
        <w:sz w:val="22"/>
        <w:szCs w:val="22"/>
      </w:rPr>
    </w:lvl>
    <w:lvl w:ilvl="1" w:tplc="D3920ADA">
      <w:start w:val="1"/>
      <w:numFmt w:val="lowerLetter"/>
      <w:lvlText w:val="%2."/>
      <w:lvlJc w:val="left"/>
      <w:pPr>
        <w:tabs>
          <w:tab w:val="num" w:pos="1440"/>
        </w:tabs>
        <w:ind w:left="1440" w:hanging="360"/>
      </w:pPr>
    </w:lvl>
    <w:lvl w:ilvl="2" w:tplc="BCF47400">
      <w:start w:val="1"/>
      <w:numFmt w:val="lowerRoman"/>
      <w:lvlText w:val="%3."/>
      <w:lvlJc w:val="right"/>
      <w:pPr>
        <w:tabs>
          <w:tab w:val="num" w:pos="2160"/>
        </w:tabs>
        <w:ind w:left="2160" w:hanging="180"/>
      </w:pPr>
    </w:lvl>
    <w:lvl w:ilvl="3" w:tplc="90267002" w:tentative="1">
      <w:start w:val="1"/>
      <w:numFmt w:val="decimal"/>
      <w:lvlText w:val="%4."/>
      <w:lvlJc w:val="left"/>
      <w:pPr>
        <w:tabs>
          <w:tab w:val="num" w:pos="2880"/>
        </w:tabs>
        <w:ind w:left="2880" w:hanging="360"/>
      </w:pPr>
    </w:lvl>
    <w:lvl w:ilvl="4" w:tplc="6F72E1C6" w:tentative="1">
      <w:start w:val="1"/>
      <w:numFmt w:val="lowerLetter"/>
      <w:lvlText w:val="%5."/>
      <w:lvlJc w:val="left"/>
      <w:pPr>
        <w:tabs>
          <w:tab w:val="num" w:pos="3600"/>
        </w:tabs>
        <w:ind w:left="3600" w:hanging="360"/>
      </w:pPr>
    </w:lvl>
    <w:lvl w:ilvl="5" w:tplc="238864A4" w:tentative="1">
      <w:start w:val="1"/>
      <w:numFmt w:val="lowerRoman"/>
      <w:lvlText w:val="%6."/>
      <w:lvlJc w:val="right"/>
      <w:pPr>
        <w:tabs>
          <w:tab w:val="num" w:pos="4320"/>
        </w:tabs>
        <w:ind w:left="4320" w:hanging="180"/>
      </w:pPr>
    </w:lvl>
    <w:lvl w:ilvl="6" w:tplc="4C6E6656" w:tentative="1">
      <w:start w:val="1"/>
      <w:numFmt w:val="decimal"/>
      <w:lvlText w:val="%7."/>
      <w:lvlJc w:val="left"/>
      <w:pPr>
        <w:tabs>
          <w:tab w:val="num" w:pos="5040"/>
        </w:tabs>
        <w:ind w:left="5040" w:hanging="360"/>
      </w:pPr>
    </w:lvl>
    <w:lvl w:ilvl="7" w:tplc="677689BC" w:tentative="1">
      <w:start w:val="1"/>
      <w:numFmt w:val="lowerLetter"/>
      <w:lvlText w:val="%8."/>
      <w:lvlJc w:val="left"/>
      <w:pPr>
        <w:tabs>
          <w:tab w:val="num" w:pos="5760"/>
        </w:tabs>
        <w:ind w:left="5760" w:hanging="360"/>
      </w:pPr>
    </w:lvl>
    <w:lvl w:ilvl="8" w:tplc="6FE06520" w:tentative="1">
      <w:start w:val="1"/>
      <w:numFmt w:val="lowerRoman"/>
      <w:lvlText w:val="%9."/>
      <w:lvlJc w:val="right"/>
      <w:pPr>
        <w:tabs>
          <w:tab w:val="num" w:pos="6480"/>
        </w:tabs>
        <w:ind w:left="6480" w:hanging="180"/>
      </w:pPr>
    </w:lvl>
  </w:abstractNum>
  <w:abstractNum w:abstractNumId="18" w15:restartNumberingAfterBreak="0">
    <w:nsid w:val="2B3C456F"/>
    <w:multiLevelType w:val="hybridMultilevel"/>
    <w:tmpl w:val="214AA08E"/>
    <w:lvl w:ilvl="0" w:tplc="C77EC3D2">
      <w:start w:val="1"/>
      <w:numFmt w:val="decimal"/>
      <w:lvlText w:val="%1)"/>
      <w:lvlJc w:val="left"/>
      <w:pPr>
        <w:tabs>
          <w:tab w:val="num" w:pos="720"/>
        </w:tabs>
        <w:ind w:left="720" w:hanging="360"/>
      </w:pPr>
      <w:rPr>
        <w:color w:val="auto"/>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09C1E8D"/>
    <w:multiLevelType w:val="multilevel"/>
    <w:tmpl w:val="E172947A"/>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536269D"/>
    <w:multiLevelType w:val="hybridMultilevel"/>
    <w:tmpl w:val="257EA572"/>
    <w:lvl w:ilvl="0" w:tplc="0A0479C2">
      <w:start w:val="3"/>
      <w:numFmt w:val="decimal"/>
      <w:lvlText w:val="%1."/>
      <w:lvlJc w:val="left"/>
      <w:pPr>
        <w:tabs>
          <w:tab w:val="num" w:pos="720"/>
        </w:tabs>
        <w:ind w:left="720" w:hanging="360"/>
      </w:pPr>
      <w:rPr>
        <w:rFonts w:hint="default"/>
        <w:b w:val="0"/>
        <w:i w:val="0"/>
        <w:sz w:val="22"/>
        <w:szCs w:val="22"/>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BB23E5"/>
    <w:multiLevelType w:val="hybridMultilevel"/>
    <w:tmpl w:val="D290878E"/>
    <w:lvl w:ilvl="0" w:tplc="E7D8050C">
      <w:start w:val="1"/>
      <w:numFmt w:val="decimal"/>
      <w:lvlText w:val="%1."/>
      <w:lvlJc w:val="left"/>
      <w:pPr>
        <w:tabs>
          <w:tab w:val="num" w:pos="360"/>
        </w:tabs>
        <w:ind w:left="360" w:hanging="360"/>
      </w:pPr>
      <w:rPr>
        <w:rFonts w:hint="default"/>
        <w:b w:val="0"/>
        <w:i w:val="0"/>
        <w:color w:val="auto"/>
        <w:sz w:val="22"/>
        <w:szCs w:val="22"/>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3BCE0609"/>
    <w:multiLevelType w:val="singleLevel"/>
    <w:tmpl w:val="0415000F"/>
    <w:lvl w:ilvl="0">
      <w:start w:val="1"/>
      <w:numFmt w:val="decimal"/>
      <w:lvlText w:val="%1."/>
      <w:lvlJc w:val="left"/>
      <w:pPr>
        <w:ind w:left="720" w:hanging="360"/>
      </w:pPr>
    </w:lvl>
  </w:abstractNum>
  <w:abstractNum w:abstractNumId="23" w15:restartNumberingAfterBreak="0">
    <w:nsid w:val="3CA017FA"/>
    <w:multiLevelType w:val="multilevel"/>
    <w:tmpl w:val="C28E4076"/>
    <w:lvl w:ilvl="0">
      <w:start w:val="1"/>
      <w:numFmt w:val="decimal"/>
      <w:pStyle w:val="EYNumber"/>
      <w:lvlText w:val="%1."/>
      <w:lvlJc w:val="left"/>
      <w:pPr>
        <w:tabs>
          <w:tab w:val="num" w:pos="425"/>
        </w:tabs>
        <w:ind w:left="425" w:hanging="425"/>
      </w:pPr>
      <w:rPr>
        <w:rFonts w:hint="default"/>
        <w:b w:val="0"/>
        <w:bCs/>
        <w:color w:val="auto"/>
      </w:rPr>
    </w:lvl>
    <w:lvl w:ilvl="1">
      <w:start w:val="1"/>
      <w:numFmt w:val="lowerLetter"/>
      <w:pStyle w:val="EYLetter"/>
      <w:lvlText w:val="%2."/>
      <w:lvlJc w:val="left"/>
      <w:pPr>
        <w:tabs>
          <w:tab w:val="num" w:pos="851"/>
        </w:tabs>
        <w:ind w:left="851" w:hanging="426"/>
      </w:pPr>
      <w:rPr>
        <w:rFonts w:hint="default"/>
        <w:b w:val="0"/>
        <w:i w:val="0"/>
        <w:color w:val="auto"/>
      </w:rPr>
    </w:lvl>
    <w:lvl w:ilvl="2">
      <w:start w:val="1"/>
      <w:numFmt w:val="lowerRoman"/>
      <w:pStyle w:val="EYRoman"/>
      <w:lvlText w:val="%3"/>
      <w:lvlJc w:val="left"/>
      <w:pPr>
        <w:tabs>
          <w:tab w:val="num" w:pos="1276"/>
        </w:tabs>
        <w:ind w:left="1276" w:hanging="425"/>
      </w:pPr>
      <w:rPr>
        <w:rFonts w:hint="default"/>
        <w:color w:val="auto"/>
      </w:rPr>
    </w:lvl>
    <w:lvl w:ilvl="3">
      <w:start w:val="1"/>
      <w:numFmt w:val="none"/>
      <w:lvlText w:val=""/>
      <w:lvlJc w:val="left"/>
      <w:pPr>
        <w:tabs>
          <w:tab w:val="num" w:pos="1440"/>
        </w:tabs>
        <w:ind w:left="1440" w:firstLine="0"/>
      </w:pPr>
      <w:rPr>
        <w:rFonts w:hint="default"/>
      </w:rPr>
    </w:lvl>
    <w:lvl w:ilvl="4">
      <w:start w:val="1"/>
      <w:numFmt w:val="none"/>
      <w:lvlText w:val=""/>
      <w:lvlJc w:val="left"/>
      <w:pPr>
        <w:tabs>
          <w:tab w:val="num" w:pos="4680"/>
        </w:tabs>
        <w:ind w:left="3672" w:hanging="792"/>
      </w:pPr>
      <w:rPr>
        <w:rFonts w:hint="default"/>
      </w:rPr>
    </w:lvl>
    <w:lvl w:ilvl="5">
      <w:start w:val="1"/>
      <w:numFmt w:val="none"/>
      <w:lvlText w:val=""/>
      <w:lvlJc w:val="left"/>
      <w:pPr>
        <w:tabs>
          <w:tab w:val="num" w:pos="5400"/>
        </w:tabs>
        <w:ind w:left="4176" w:hanging="936"/>
      </w:pPr>
      <w:rPr>
        <w:rFonts w:hint="default"/>
      </w:rPr>
    </w:lvl>
    <w:lvl w:ilvl="6">
      <w:start w:val="1"/>
      <w:numFmt w:val="none"/>
      <w:lvlText w:val=""/>
      <w:lvlJc w:val="left"/>
      <w:pPr>
        <w:tabs>
          <w:tab w:val="num" w:pos="6120"/>
        </w:tabs>
        <w:ind w:left="4680" w:hanging="1080"/>
      </w:pPr>
      <w:rPr>
        <w:rFonts w:hint="default"/>
      </w:rPr>
    </w:lvl>
    <w:lvl w:ilvl="7">
      <w:start w:val="1"/>
      <w:numFmt w:val="none"/>
      <w:lvlText w:val=""/>
      <w:lvlJc w:val="left"/>
      <w:pPr>
        <w:tabs>
          <w:tab w:val="num" w:pos="6840"/>
        </w:tabs>
        <w:ind w:left="5184" w:hanging="1224"/>
      </w:pPr>
      <w:rPr>
        <w:rFonts w:hint="default"/>
      </w:rPr>
    </w:lvl>
    <w:lvl w:ilvl="8">
      <w:start w:val="1"/>
      <w:numFmt w:val="none"/>
      <w:lvlText w:val=""/>
      <w:lvlJc w:val="left"/>
      <w:pPr>
        <w:tabs>
          <w:tab w:val="num" w:pos="7200"/>
        </w:tabs>
        <w:ind w:left="5760" w:hanging="1440"/>
      </w:pPr>
      <w:rPr>
        <w:rFonts w:hint="default"/>
      </w:rPr>
    </w:lvl>
  </w:abstractNum>
  <w:abstractNum w:abstractNumId="24" w15:restartNumberingAfterBreak="0">
    <w:nsid w:val="414B28C8"/>
    <w:multiLevelType w:val="singleLevel"/>
    <w:tmpl w:val="862E3774"/>
    <w:lvl w:ilvl="0">
      <w:start w:val="1"/>
      <w:numFmt w:val="decimal"/>
      <w:lvlText w:val="%1)"/>
      <w:lvlJc w:val="left"/>
      <w:pPr>
        <w:tabs>
          <w:tab w:val="num" w:pos="2062"/>
        </w:tabs>
        <w:ind w:left="2062" w:hanging="360"/>
      </w:pPr>
      <w:rPr>
        <w:color w:val="auto"/>
      </w:rPr>
    </w:lvl>
  </w:abstractNum>
  <w:abstractNum w:abstractNumId="25" w15:restartNumberingAfterBreak="0">
    <w:nsid w:val="43345FB3"/>
    <w:multiLevelType w:val="hybridMultilevel"/>
    <w:tmpl w:val="5E66EB16"/>
    <w:lvl w:ilvl="0" w:tplc="AEEC22D4">
      <w:start w:val="1"/>
      <w:numFmt w:val="decimal"/>
      <w:lvlText w:val="%1."/>
      <w:lvlJc w:val="left"/>
      <w:pPr>
        <w:tabs>
          <w:tab w:val="num" w:pos="360"/>
        </w:tabs>
        <w:ind w:left="360" w:hanging="360"/>
      </w:pPr>
      <w:rPr>
        <w:rFonts w:cs="Times New Roman" w:hint="default"/>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452A3112"/>
    <w:multiLevelType w:val="multilevel"/>
    <w:tmpl w:val="CE8A0CC6"/>
    <w:lvl w:ilvl="0">
      <w:start w:val="8"/>
      <w:numFmt w:val="decimal"/>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8CF7206"/>
    <w:multiLevelType w:val="multilevel"/>
    <w:tmpl w:val="DA548AD8"/>
    <w:lvl w:ilvl="0">
      <w:start w:val="1"/>
      <w:numFmt w:val="decimal"/>
      <w:lvlText w:val="%1."/>
      <w:lvlJc w:val="left"/>
      <w:pPr>
        <w:tabs>
          <w:tab w:val="num" w:pos="454"/>
        </w:tabs>
        <w:ind w:left="454" w:hanging="454"/>
      </w:pPr>
      <w:rPr>
        <w:rFonts w:ascii="Tahoma" w:hAnsi="Tahoma" w:cs="Tahoma" w:hint="default"/>
        <w:b w:val="0"/>
        <w:i w:val="0"/>
      </w:rPr>
    </w:lvl>
    <w:lvl w:ilvl="1">
      <w:start w:val="1"/>
      <w:numFmt w:val="decimal"/>
      <w:lvlText w:val="%2)"/>
      <w:lvlJc w:val="left"/>
      <w:pPr>
        <w:tabs>
          <w:tab w:val="num" w:pos="851"/>
        </w:tabs>
        <w:ind w:left="851" w:hanging="397"/>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E915C7A"/>
    <w:multiLevelType w:val="hybridMultilevel"/>
    <w:tmpl w:val="9FF64140"/>
    <w:lvl w:ilvl="0" w:tplc="88D26D28">
      <w:start w:val="3"/>
      <w:numFmt w:val="decimal"/>
      <w:lvlText w:val="%1."/>
      <w:lvlJc w:val="left"/>
      <w:pPr>
        <w:tabs>
          <w:tab w:val="num" w:pos="338"/>
        </w:tabs>
        <w:ind w:left="338" w:hanging="360"/>
      </w:pPr>
    </w:lvl>
    <w:lvl w:ilvl="1" w:tplc="04150001">
      <w:start w:val="1"/>
      <w:numFmt w:val="bullet"/>
      <w:lvlText w:val=""/>
      <w:lvlJc w:val="left"/>
      <w:pPr>
        <w:tabs>
          <w:tab w:val="num" w:pos="1058"/>
        </w:tabs>
        <w:ind w:left="1058" w:hanging="360"/>
      </w:pPr>
      <w:rPr>
        <w:rFonts w:ascii="Symbol" w:hAnsi="Symbol" w:hint="default"/>
      </w:rPr>
    </w:lvl>
    <w:lvl w:ilvl="2" w:tplc="0415001B">
      <w:start w:val="1"/>
      <w:numFmt w:val="lowerRoman"/>
      <w:lvlText w:val="%3."/>
      <w:lvlJc w:val="right"/>
      <w:pPr>
        <w:tabs>
          <w:tab w:val="num" w:pos="1778"/>
        </w:tabs>
        <w:ind w:left="1778" w:hanging="180"/>
      </w:pPr>
    </w:lvl>
    <w:lvl w:ilvl="3" w:tplc="0415000F">
      <w:start w:val="1"/>
      <w:numFmt w:val="decimal"/>
      <w:lvlText w:val="%4."/>
      <w:lvlJc w:val="left"/>
      <w:pPr>
        <w:tabs>
          <w:tab w:val="num" w:pos="2498"/>
        </w:tabs>
        <w:ind w:left="2498" w:hanging="360"/>
      </w:pPr>
    </w:lvl>
    <w:lvl w:ilvl="4" w:tplc="04150019">
      <w:start w:val="1"/>
      <w:numFmt w:val="lowerLetter"/>
      <w:lvlText w:val="%5."/>
      <w:lvlJc w:val="left"/>
      <w:pPr>
        <w:tabs>
          <w:tab w:val="num" w:pos="3218"/>
        </w:tabs>
        <w:ind w:left="3218" w:hanging="360"/>
      </w:pPr>
    </w:lvl>
    <w:lvl w:ilvl="5" w:tplc="0415001B">
      <w:start w:val="1"/>
      <w:numFmt w:val="lowerRoman"/>
      <w:lvlText w:val="%6."/>
      <w:lvlJc w:val="right"/>
      <w:pPr>
        <w:tabs>
          <w:tab w:val="num" w:pos="3938"/>
        </w:tabs>
        <w:ind w:left="3938" w:hanging="180"/>
      </w:pPr>
    </w:lvl>
    <w:lvl w:ilvl="6" w:tplc="0415000F">
      <w:start w:val="1"/>
      <w:numFmt w:val="decimal"/>
      <w:lvlText w:val="%7."/>
      <w:lvlJc w:val="left"/>
      <w:pPr>
        <w:tabs>
          <w:tab w:val="num" w:pos="4658"/>
        </w:tabs>
        <w:ind w:left="4658" w:hanging="360"/>
      </w:pPr>
    </w:lvl>
    <w:lvl w:ilvl="7" w:tplc="04150019">
      <w:start w:val="1"/>
      <w:numFmt w:val="lowerLetter"/>
      <w:lvlText w:val="%8."/>
      <w:lvlJc w:val="left"/>
      <w:pPr>
        <w:tabs>
          <w:tab w:val="num" w:pos="5378"/>
        </w:tabs>
        <w:ind w:left="5378" w:hanging="360"/>
      </w:pPr>
    </w:lvl>
    <w:lvl w:ilvl="8" w:tplc="0415001B">
      <w:start w:val="1"/>
      <w:numFmt w:val="lowerRoman"/>
      <w:lvlText w:val="%9."/>
      <w:lvlJc w:val="right"/>
      <w:pPr>
        <w:tabs>
          <w:tab w:val="num" w:pos="6098"/>
        </w:tabs>
        <w:ind w:left="6098" w:hanging="180"/>
      </w:pPr>
    </w:lvl>
  </w:abstractNum>
  <w:abstractNum w:abstractNumId="29" w15:restartNumberingAfterBreak="0">
    <w:nsid w:val="513E6DFC"/>
    <w:multiLevelType w:val="hybridMultilevel"/>
    <w:tmpl w:val="746A6AFC"/>
    <w:lvl w:ilvl="0" w:tplc="C660E1EC">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2E02C4A"/>
    <w:multiLevelType w:val="hybridMultilevel"/>
    <w:tmpl w:val="1CE60742"/>
    <w:lvl w:ilvl="0" w:tplc="FFFFFFFF">
      <w:start w:val="1"/>
      <w:numFmt w:val="decimal"/>
      <w:lvlText w:val="%1)"/>
      <w:lvlJc w:val="left"/>
      <w:pPr>
        <w:ind w:left="1146" w:hanging="360"/>
      </w:pPr>
    </w:lvl>
    <w:lvl w:ilvl="1" w:tplc="04150011">
      <w:start w:val="1"/>
      <w:numFmt w:val="decimal"/>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1" w15:restartNumberingAfterBreak="0">
    <w:nsid w:val="53012515"/>
    <w:multiLevelType w:val="hybridMultilevel"/>
    <w:tmpl w:val="4492F2B8"/>
    <w:lvl w:ilvl="0" w:tplc="55029F0C">
      <w:start w:val="1"/>
      <w:numFmt w:val="bullet"/>
      <w:lvlText w:val="-"/>
      <w:lvlJc w:val="left"/>
      <w:pPr>
        <w:ind w:left="1620" w:hanging="360"/>
      </w:pPr>
      <w:rPr>
        <w:rFonts w:ascii="Tahoma" w:hAnsi="Tahoma"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32" w15:restartNumberingAfterBreak="0">
    <w:nsid w:val="5EB927AD"/>
    <w:multiLevelType w:val="singleLevel"/>
    <w:tmpl w:val="58B44284"/>
    <w:lvl w:ilvl="0">
      <w:start w:val="1"/>
      <w:numFmt w:val="decimal"/>
      <w:lvlText w:val="%1."/>
      <w:lvlJc w:val="left"/>
      <w:pPr>
        <w:tabs>
          <w:tab w:val="num" w:pos="360"/>
        </w:tabs>
        <w:ind w:left="360" w:hanging="360"/>
      </w:pPr>
      <w:rPr>
        <w:rFonts w:hint="default"/>
        <w:b w:val="0"/>
        <w:i w:val="0"/>
        <w:color w:val="auto"/>
        <w:sz w:val="22"/>
        <w:szCs w:val="22"/>
      </w:rPr>
    </w:lvl>
  </w:abstractNum>
  <w:abstractNum w:abstractNumId="33" w15:restartNumberingAfterBreak="0">
    <w:nsid w:val="613E41A2"/>
    <w:multiLevelType w:val="multilevel"/>
    <w:tmpl w:val="5F4C514E"/>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7F26D84"/>
    <w:multiLevelType w:val="multilevel"/>
    <w:tmpl w:val="533A2A20"/>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B1A1CC6"/>
    <w:multiLevelType w:val="multilevel"/>
    <w:tmpl w:val="4DBA3AC2"/>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C291EEA"/>
    <w:multiLevelType w:val="multilevel"/>
    <w:tmpl w:val="767E445C"/>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C5257B0"/>
    <w:multiLevelType w:val="hybridMultilevel"/>
    <w:tmpl w:val="4BC2E4F8"/>
    <w:lvl w:ilvl="0" w:tplc="6C160F00">
      <w:start w:val="1"/>
      <w:numFmt w:val="decimal"/>
      <w:lvlText w:val="%1."/>
      <w:lvlJc w:val="left"/>
      <w:pPr>
        <w:tabs>
          <w:tab w:val="num" w:pos="360"/>
        </w:tabs>
        <w:ind w:left="360" w:hanging="360"/>
      </w:pPr>
      <w:rPr>
        <w:rFonts w:hint="default"/>
        <w:b w:val="0"/>
        <w:i w:val="0"/>
        <w:sz w:val="22"/>
        <w:szCs w:val="22"/>
      </w:rPr>
    </w:lvl>
    <w:lvl w:ilvl="1" w:tplc="D3920ADA">
      <w:start w:val="1"/>
      <w:numFmt w:val="lowerLetter"/>
      <w:lvlText w:val="%2."/>
      <w:lvlJc w:val="left"/>
      <w:pPr>
        <w:tabs>
          <w:tab w:val="num" w:pos="1080"/>
        </w:tabs>
        <w:ind w:left="1080" w:hanging="360"/>
      </w:pPr>
    </w:lvl>
    <w:lvl w:ilvl="2" w:tplc="BCF47400">
      <w:start w:val="1"/>
      <w:numFmt w:val="lowerRoman"/>
      <w:lvlText w:val="%3."/>
      <w:lvlJc w:val="right"/>
      <w:pPr>
        <w:tabs>
          <w:tab w:val="num" w:pos="1800"/>
        </w:tabs>
        <w:ind w:left="1800" w:hanging="180"/>
      </w:pPr>
    </w:lvl>
    <w:lvl w:ilvl="3" w:tplc="90267002" w:tentative="1">
      <w:start w:val="1"/>
      <w:numFmt w:val="decimal"/>
      <w:lvlText w:val="%4."/>
      <w:lvlJc w:val="left"/>
      <w:pPr>
        <w:tabs>
          <w:tab w:val="num" w:pos="2520"/>
        </w:tabs>
        <w:ind w:left="2520" w:hanging="360"/>
      </w:pPr>
    </w:lvl>
    <w:lvl w:ilvl="4" w:tplc="6F72E1C6" w:tentative="1">
      <w:start w:val="1"/>
      <w:numFmt w:val="lowerLetter"/>
      <w:lvlText w:val="%5."/>
      <w:lvlJc w:val="left"/>
      <w:pPr>
        <w:tabs>
          <w:tab w:val="num" w:pos="3240"/>
        </w:tabs>
        <w:ind w:left="3240" w:hanging="360"/>
      </w:pPr>
    </w:lvl>
    <w:lvl w:ilvl="5" w:tplc="238864A4" w:tentative="1">
      <w:start w:val="1"/>
      <w:numFmt w:val="lowerRoman"/>
      <w:lvlText w:val="%6."/>
      <w:lvlJc w:val="right"/>
      <w:pPr>
        <w:tabs>
          <w:tab w:val="num" w:pos="3960"/>
        </w:tabs>
        <w:ind w:left="3960" w:hanging="180"/>
      </w:pPr>
    </w:lvl>
    <w:lvl w:ilvl="6" w:tplc="4C6E6656" w:tentative="1">
      <w:start w:val="1"/>
      <w:numFmt w:val="decimal"/>
      <w:lvlText w:val="%7."/>
      <w:lvlJc w:val="left"/>
      <w:pPr>
        <w:tabs>
          <w:tab w:val="num" w:pos="4680"/>
        </w:tabs>
        <w:ind w:left="4680" w:hanging="360"/>
      </w:pPr>
    </w:lvl>
    <w:lvl w:ilvl="7" w:tplc="677689BC" w:tentative="1">
      <w:start w:val="1"/>
      <w:numFmt w:val="lowerLetter"/>
      <w:lvlText w:val="%8."/>
      <w:lvlJc w:val="left"/>
      <w:pPr>
        <w:tabs>
          <w:tab w:val="num" w:pos="5400"/>
        </w:tabs>
        <w:ind w:left="5400" w:hanging="360"/>
      </w:pPr>
    </w:lvl>
    <w:lvl w:ilvl="8" w:tplc="6FE06520" w:tentative="1">
      <w:start w:val="1"/>
      <w:numFmt w:val="lowerRoman"/>
      <w:lvlText w:val="%9."/>
      <w:lvlJc w:val="right"/>
      <w:pPr>
        <w:tabs>
          <w:tab w:val="num" w:pos="6120"/>
        </w:tabs>
        <w:ind w:left="6120" w:hanging="180"/>
      </w:pPr>
    </w:lvl>
  </w:abstractNum>
  <w:abstractNum w:abstractNumId="38" w15:restartNumberingAfterBreak="0">
    <w:nsid w:val="6E9C2F5B"/>
    <w:multiLevelType w:val="hybridMultilevel"/>
    <w:tmpl w:val="D960B094"/>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9" w15:restartNumberingAfterBreak="0">
    <w:nsid w:val="6F4755DC"/>
    <w:multiLevelType w:val="hybridMultilevel"/>
    <w:tmpl w:val="4024F5EC"/>
    <w:lvl w:ilvl="0" w:tplc="0415000F">
      <w:start w:val="1"/>
      <w:numFmt w:val="decimal"/>
      <w:lvlText w:val="%1."/>
      <w:lvlJc w:val="left"/>
      <w:pPr>
        <w:tabs>
          <w:tab w:val="num" w:pos="720"/>
        </w:tabs>
        <w:ind w:left="720" w:hanging="360"/>
      </w:pPr>
      <w:rPr>
        <w:b w:val="0"/>
        <w:i w:val="0"/>
        <w:color w:val="000000"/>
        <w:sz w:val="22"/>
        <w:szCs w:val="22"/>
      </w:rPr>
    </w:lvl>
    <w:lvl w:ilvl="1" w:tplc="04150011">
      <w:start w:val="1"/>
      <w:numFmt w:val="decimal"/>
      <w:lvlText w:val="%2)"/>
      <w:lvlJc w:val="left"/>
      <w:pPr>
        <w:tabs>
          <w:tab w:val="num" w:pos="1440"/>
        </w:tabs>
        <w:ind w:left="1440" w:hanging="360"/>
      </w:pPr>
    </w:lvl>
    <w:lvl w:ilvl="2" w:tplc="04150017">
      <w:start w:val="1"/>
      <w:numFmt w:val="lowerLetter"/>
      <w:lvlText w:val="%3)"/>
      <w:lvlJc w:val="lef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15:restartNumberingAfterBreak="0">
    <w:nsid w:val="70AC54F8"/>
    <w:multiLevelType w:val="hybridMultilevel"/>
    <w:tmpl w:val="E1A4DAC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1" w15:restartNumberingAfterBreak="0">
    <w:nsid w:val="72FD3692"/>
    <w:multiLevelType w:val="hybridMultilevel"/>
    <w:tmpl w:val="560A42CC"/>
    <w:lvl w:ilvl="0" w:tplc="04150011">
      <w:start w:val="1"/>
      <w:numFmt w:val="decimal"/>
      <w:lvlText w:val="%1)"/>
      <w:lvlJc w:val="left"/>
      <w:pPr>
        <w:ind w:left="785" w:hanging="360"/>
      </w:pPr>
    </w:lvl>
    <w:lvl w:ilvl="1" w:tplc="04150019">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2" w15:restartNumberingAfterBreak="0">
    <w:nsid w:val="7A6718D0"/>
    <w:multiLevelType w:val="hybridMultilevel"/>
    <w:tmpl w:val="541C4184"/>
    <w:lvl w:ilvl="0" w:tplc="04150011">
      <w:start w:val="1"/>
      <w:numFmt w:val="decimal"/>
      <w:lvlText w:val="%1)"/>
      <w:lvlJc w:val="left"/>
      <w:pPr>
        <w:ind w:left="144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16cid:durableId="684064929">
    <w:abstractNumId w:val="32"/>
  </w:num>
  <w:num w:numId="2" w16cid:durableId="1310407208">
    <w:abstractNumId w:val="35"/>
  </w:num>
  <w:num w:numId="3" w16cid:durableId="201092372">
    <w:abstractNumId w:val="9"/>
  </w:num>
  <w:num w:numId="4" w16cid:durableId="765658241">
    <w:abstractNumId w:val="12"/>
  </w:num>
  <w:num w:numId="5" w16cid:durableId="371468595">
    <w:abstractNumId w:val="33"/>
  </w:num>
  <w:num w:numId="6" w16cid:durableId="38285670">
    <w:abstractNumId w:val="22"/>
  </w:num>
  <w:num w:numId="7" w16cid:durableId="526916156">
    <w:abstractNumId w:val="24"/>
  </w:num>
  <w:num w:numId="8" w16cid:durableId="2041512300">
    <w:abstractNumId w:val="2"/>
  </w:num>
  <w:num w:numId="9" w16cid:durableId="1648781669">
    <w:abstractNumId w:val="6"/>
  </w:num>
  <w:num w:numId="10" w16cid:durableId="151531740">
    <w:abstractNumId w:val="16"/>
  </w:num>
  <w:num w:numId="11" w16cid:durableId="1867669127">
    <w:abstractNumId w:val="18"/>
  </w:num>
  <w:num w:numId="12" w16cid:durableId="188105635">
    <w:abstractNumId w:val="17"/>
  </w:num>
  <w:num w:numId="13" w16cid:durableId="2082748639">
    <w:abstractNumId w:val="21"/>
  </w:num>
  <w:num w:numId="14" w16cid:durableId="1037657964">
    <w:abstractNumId w:val="34"/>
  </w:num>
  <w:num w:numId="15" w16cid:durableId="1139768709">
    <w:abstractNumId w:val="1"/>
  </w:num>
  <w:num w:numId="16" w16cid:durableId="253100415">
    <w:abstractNumId w:val="10"/>
  </w:num>
  <w:num w:numId="17" w16cid:durableId="1213228880">
    <w:abstractNumId w:val="5"/>
  </w:num>
  <w:num w:numId="18" w16cid:durableId="287586209">
    <w:abstractNumId w:val="37"/>
  </w:num>
  <w:num w:numId="19" w16cid:durableId="492113867">
    <w:abstractNumId w:val="29"/>
  </w:num>
  <w:num w:numId="20" w16cid:durableId="1357660239">
    <w:abstractNumId w:val="0"/>
  </w:num>
  <w:num w:numId="21" w16cid:durableId="2137873611">
    <w:abstractNumId w:val="11"/>
  </w:num>
  <w:num w:numId="22" w16cid:durableId="1451512147">
    <w:abstractNumId w:val="20"/>
  </w:num>
  <w:num w:numId="23" w16cid:durableId="1694721038">
    <w:abstractNumId w:val="23"/>
  </w:num>
  <w:num w:numId="24" w16cid:durableId="70127344">
    <w:abstractNumId w:val="30"/>
  </w:num>
  <w:num w:numId="25" w16cid:durableId="1076518615">
    <w:abstractNumId w:val="42"/>
  </w:num>
  <w:num w:numId="26" w16cid:durableId="1756903177">
    <w:abstractNumId w:val="25"/>
  </w:num>
  <w:num w:numId="27" w16cid:durableId="1137453212">
    <w:abstractNumId w:val="14"/>
  </w:num>
  <w:num w:numId="28" w16cid:durableId="820846371">
    <w:abstractNumId w:val="26"/>
  </w:num>
  <w:num w:numId="29" w16cid:durableId="373508702">
    <w:abstractNumId w:val="38"/>
  </w:num>
  <w:num w:numId="30" w16cid:durableId="123812916">
    <w:abstractNumId w:val="40"/>
  </w:num>
  <w:num w:numId="31" w16cid:durableId="426970594">
    <w:abstractNumId w:val="4"/>
  </w:num>
  <w:num w:numId="32" w16cid:durableId="2039112700">
    <w:abstractNumId w:val="19"/>
  </w:num>
  <w:num w:numId="33" w16cid:durableId="1558663556">
    <w:abstractNumId w:val="7"/>
  </w:num>
  <w:num w:numId="34" w16cid:durableId="282646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19601037">
    <w:abstractNumId w:val="3"/>
  </w:num>
  <w:num w:numId="36" w16cid:durableId="15263596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613343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68063843">
    <w:abstractNumId w:val="8"/>
    <w:lvlOverride w:ilvl="0">
      <w:startOverride w:val="1"/>
    </w:lvlOverride>
  </w:num>
  <w:num w:numId="39" w16cid:durableId="1679649121">
    <w:abstractNumId w:val="28"/>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8304216">
    <w:abstractNumId w:val="15"/>
  </w:num>
  <w:num w:numId="41" w16cid:durableId="1570114747">
    <w:abstractNumId w:val="31"/>
  </w:num>
  <w:num w:numId="42" w16cid:durableId="1430351502">
    <w:abstractNumId w:val="13"/>
  </w:num>
  <w:num w:numId="43" w16cid:durableId="483473017">
    <w:abstractNumId w:val="36"/>
  </w:num>
  <w:num w:numId="44" w16cid:durableId="1428115944">
    <w:abstractNumId w:val="4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71"/>
  <w:drawingGridVerticalSpacing w:val="233"/>
  <w:displayHorizontalDrawingGridEvery w:val="0"/>
  <w:characterSpacingControl w:val="doNotCompress"/>
  <w:hdrShapeDefaults>
    <o:shapedefaults v:ext="edit" spidmax="2050"/>
  </w:hdrShapeDefaults>
  <w:footnotePr>
    <w:pos w:val="beneathTex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190"/>
    <w:rsid w:val="00000497"/>
    <w:rsid w:val="000024F6"/>
    <w:rsid w:val="00003924"/>
    <w:rsid w:val="00003A69"/>
    <w:rsid w:val="00004A43"/>
    <w:rsid w:val="00004B74"/>
    <w:rsid w:val="00004BCA"/>
    <w:rsid w:val="00004DA2"/>
    <w:rsid w:val="0000537A"/>
    <w:rsid w:val="000059D7"/>
    <w:rsid w:val="00005B9E"/>
    <w:rsid w:val="00005C1F"/>
    <w:rsid w:val="00005E8A"/>
    <w:rsid w:val="0000603D"/>
    <w:rsid w:val="0000635A"/>
    <w:rsid w:val="00006371"/>
    <w:rsid w:val="00006FEC"/>
    <w:rsid w:val="0000799F"/>
    <w:rsid w:val="00010265"/>
    <w:rsid w:val="000104C3"/>
    <w:rsid w:val="0001063A"/>
    <w:rsid w:val="00010B7A"/>
    <w:rsid w:val="000125BF"/>
    <w:rsid w:val="00012C0D"/>
    <w:rsid w:val="00012EDC"/>
    <w:rsid w:val="00012FDA"/>
    <w:rsid w:val="000131D8"/>
    <w:rsid w:val="00013863"/>
    <w:rsid w:val="0001466D"/>
    <w:rsid w:val="000150B9"/>
    <w:rsid w:val="00015431"/>
    <w:rsid w:val="00015D88"/>
    <w:rsid w:val="00015FFE"/>
    <w:rsid w:val="00016F10"/>
    <w:rsid w:val="00016FC4"/>
    <w:rsid w:val="0001755E"/>
    <w:rsid w:val="00017FF9"/>
    <w:rsid w:val="000200C6"/>
    <w:rsid w:val="00020679"/>
    <w:rsid w:val="0002080C"/>
    <w:rsid w:val="00020DD6"/>
    <w:rsid w:val="000221BB"/>
    <w:rsid w:val="000237E6"/>
    <w:rsid w:val="00023D68"/>
    <w:rsid w:val="00023F7A"/>
    <w:rsid w:val="00024072"/>
    <w:rsid w:val="00024146"/>
    <w:rsid w:val="00024F66"/>
    <w:rsid w:val="000253FB"/>
    <w:rsid w:val="00025BC6"/>
    <w:rsid w:val="000268A0"/>
    <w:rsid w:val="00026CAB"/>
    <w:rsid w:val="00027145"/>
    <w:rsid w:val="00027FEF"/>
    <w:rsid w:val="00030422"/>
    <w:rsid w:val="00030573"/>
    <w:rsid w:val="00030B22"/>
    <w:rsid w:val="00031B69"/>
    <w:rsid w:val="00032C4E"/>
    <w:rsid w:val="00032E5E"/>
    <w:rsid w:val="000345FB"/>
    <w:rsid w:val="00034BE8"/>
    <w:rsid w:val="0003556F"/>
    <w:rsid w:val="00035BE9"/>
    <w:rsid w:val="00035E5E"/>
    <w:rsid w:val="00035F99"/>
    <w:rsid w:val="000361EC"/>
    <w:rsid w:val="00036222"/>
    <w:rsid w:val="000362E5"/>
    <w:rsid w:val="00036334"/>
    <w:rsid w:val="00036932"/>
    <w:rsid w:val="00036EE0"/>
    <w:rsid w:val="00040334"/>
    <w:rsid w:val="00040D4B"/>
    <w:rsid w:val="00041807"/>
    <w:rsid w:val="00042A30"/>
    <w:rsid w:val="00042AB5"/>
    <w:rsid w:val="00043737"/>
    <w:rsid w:val="000437A6"/>
    <w:rsid w:val="00043C87"/>
    <w:rsid w:val="00044101"/>
    <w:rsid w:val="0004463B"/>
    <w:rsid w:val="000448CD"/>
    <w:rsid w:val="00044C9B"/>
    <w:rsid w:val="00044D69"/>
    <w:rsid w:val="00044FD4"/>
    <w:rsid w:val="00045561"/>
    <w:rsid w:val="0004604A"/>
    <w:rsid w:val="00046BD7"/>
    <w:rsid w:val="00046E71"/>
    <w:rsid w:val="000502B9"/>
    <w:rsid w:val="00050FD7"/>
    <w:rsid w:val="0005156D"/>
    <w:rsid w:val="00052C4F"/>
    <w:rsid w:val="00052E83"/>
    <w:rsid w:val="00053164"/>
    <w:rsid w:val="000533EE"/>
    <w:rsid w:val="0005358B"/>
    <w:rsid w:val="00053965"/>
    <w:rsid w:val="00053EC8"/>
    <w:rsid w:val="00054813"/>
    <w:rsid w:val="000549B6"/>
    <w:rsid w:val="0005507E"/>
    <w:rsid w:val="0005521C"/>
    <w:rsid w:val="00055A1E"/>
    <w:rsid w:val="000569F9"/>
    <w:rsid w:val="00056A2B"/>
    <w:rsid w:val="000572F1"/>
    <w:rsid w:val="00057750"/>
    <w:rsid w:val="00061732"/>
    <w:rsid w:val="00061B87"/>
    <w:rsid w:val="00062161"/>
    <w:rsid w:val="00062812"/>
    <w:rsid w:val="00062BD0"/>
    <w:rsid w:val="00062D7D"/>
    <w:rsid w:val="0006394C"/>
    <w:rsid w:val="00063DCC"/>
    <w:rsid w:val="00064A54"/>
    <w:rsid w:val="00064EF0"/>
    <w:rsid w:val="00065D2F"/>
    <w:rsid w:val="00066531"/>
    <w:rsid w:val="00066F98"/>
    <w:rsid w:val="00067031"/>
    <w:rsid w:val="000670EF"/>
    <w:rsid w:val="00067AC6"/>
    <w:rsid w:val="00067EC8"/>
    <w:rsid w:val="000704F9"/>
    <w:rsid w:val="00071174"/>
    <w:rsid w:val="00071238"/>
    <w:rsid w:val="000716D8"/>
    <w:rsid w:val="00071A63"/>
    <w:rsid w:val="00071EDA"/>
    <w:rsid w:val="00072096"/>
    <w:rsid w:val="000721AA"/>
    <w:rsid w:val="000730CB"/>
    <w:rsid w:val="0007323E"/>
    <w:rsid w:val="00073283"/>
    <w:rsid w:val="000732A4"/>
    <w:rsid w:val="0007338F"/>
    <w:rsid w:val="00073514"/>
    <w:rsid w:val="00073A7D"/>
    <w:rsid w:val="00073D61"/>
    <w:rsid w:val="000740D4"/>
    <w:rsid w:val="000741BA"/>
    <w:rsid w:val="00074251"/>
    <w:rsid w:val="000746DE"/>
    <w:rsid w:val="0007492E"/>
    <w:rsid w:val="00074EB8"/>
    <w:rsid w:val="000756B3"/>
    <w:rsid w:val="0007585A"/>
    <w:rsid w:val="00075C67"/>
    <w:rsid w:val="00075D1F"/>
    <w:rsid w:val="000762A0"/>
    <w:rsid w:val="0007636D"/>
    <w:rsid w:val="00076527"/>
    <w:rsid w:val="00076AB7"/>
    <w:rsid w:val="00077180"/>
    <w:rsid w:val="000772B7"/>
    <w:rsid w:val="00077436"/>
    <w:rsid w:val="00077665"/>
    <w:rsid w:val="000818CE"/>
    <w:rsid w:val="00082262"/>
    <w:rsid w:val="00082621"/>
    <w:rsid w:val="00083239"/>
    <w:rsid w:val="00083AAB"/>
    <w:rsid w:val="00083BAC"/>
    <w:rsid w:val="00083D75"/>
    <w:rsid w:val="00084790"/>
    <w:rsid w:val="0008516B"/>
    <w:rsid w:val="000853CE"/>
    <w:rsid w:val="000854CF"/>
    <w:rsid w:val="0008584A"/>
    <w:rsid w:val="000860F4"/>
    <w:rsid w:val="00086227"/>
    <w:rsid w:val="000866FE"/>
    <w:rsid w:val="00087281"/>
    <w:rsid w:val="0008733F"/>
    <w:rsid w:val="0008793C"/>
    <w:rsid w:val="00090711"/>
    <w:rsid w:val="00090BB3"/>
    <w:rsid w:val="00090D15"/>
    <w:rsid w:val="00090ECF"/>
    <w:rsid w:val="000912CC"/>
    <w:rsid w:val="000919C2"/>
    <w:rsid w:val="00091DA0"/>
    <w:rsid w:val="00091E9F"/>
    <w:rsid w:val="00091FFE"/>
    <w:rsid w:val="0009207A"/>
    <w:rsid w:val="000920D3"/>
    <w:rsid w:val="0009270E"/>
    <w:rsid w:val="00093C27"/>
    <w:rsid w:val="0009405D"/>
    <w:rsid w:val="00095171"/>
    <w:rsid w:val="00095EA1"/>
    <w:rsid w:val="00095F5F"/>
    <w:rsid w:val="00096512"/>
    <w:rsid w:val="00097381"/>
    <w:rsid w:val="0009777A"/>
    <w:rsid w:val="00097B86"/>
    <w:rsid w:val="00097C07"/>
    <w:rsid w:val="00097D14"/>
    <w:rsid w:val="000A00AD"/>
    <w:rsid w:val="000A065A"/>
    <w:rsid w:val="000A0676"/>
    <w:rsid w:val="000A0A72"/>
    <w:rsid w:val="000A0EAE"/>
    <w:rsid w:val="000A1995"/>
    <w:rsid w:val="000A1C50"/>
    <w:rsid w:val="000A1D5B"/>
    <w:rsid w:val="000A2B5F"/>
    <w:rsid w:val="000A30F3"/>
    <w:rsid w:val="000A33AE"/>
    <w:rsid w:val="000A341E"/>
    <w:rsid w:val="000A3A0A"/>
    <w:rsid w:val="000A3D06"/>
    <w:rsid w:val="000A3E02"/>
    <w:rsid w:val="000A3ECE"/>
    <w:rsid w:val="000A4113"/>
    <w:rsid w:val="000A47FF"/>
    <w:rsid w:val="000A4BFF"/>
    <w:rsid w:val="000A4CCF"/>
    <w:rsid w:val="000A592E"/>
    <w:rsid w:val="000A5DD2"/>
    <w:rsid w:val="000A66CA"/>
    <w:rsid w:val="000A7727"/>
    <w:rsid w:val="000A79DF"/>
    <w:rsid w:val="000A7DC1"/>
    <w:rsid w:val="000B07AD"/>
    <w:rsid w:val="000B11CC"/>
    <w:rsid w:val="000B15D0"/>
    <w:rsid w:val="000B20F8"/>
    <w:rsid w:val="000B2408"/>
    <w:rsid w:val="000B283F"/>
    <w:rsid w:val="000B2B0A"/>
    <w:rsid w:val="000B2DFD"/>
    <w:rsid w:val="000B2F3C"/>
    <w:rsid w:val="000B35D2"/>
    <w:rsid w:val="000B3BBC"/>
    <w:rsid w:val="000B4D4F"/>
    <w:rsid w:val="000B5038"/>
    <w:rsid w:val="000B5121"/>
    <w:rsid w:val="000B577D"/>
    <w:rsid w:val="000B5C1B"/>
    <w:rsid w:val="000B5D15"/>
    <w:rsid w:val="000B60D9"/>
    <w:rsid w:val="000B61FA"/>
    <w:rsid w:val="000B641C"/>
    <w:rsid w:val="000B667C"/>
    <w:rsid w:val="000B6DE3"/>
    <w:rsid w:val="000B7033"/>
    <w:rsid w:val="000B7DED"/>
    <w:rsid w:val="000C0A2A"/>
    <w:rsid w:val="000C0B82"/>
    <w:rsid w:val="000C23C3"/>
    <w:rsid w:val="000C32B1"/>
    <w:rsid w:val="000C37FE"/>
    <w:rsid w:val="000C386B"/>
    <w:rsid w:val="000C399B"/>
    <w:rsid w:val="000C4148"/>
    <w:rsid w:val="000C43A0"/>
    <w:rsid w:val="000C57F6"/>
    <w:rsid w:val="000C5FAF"/>
    <w:rsid w:val="000C601F"/>
    <w:rsid w:val="000C6126"/>
    <w:rsid w:val="000C7A6E"/>
    <w:rsid w:val="000C7C30"/>
    <w:rsid w:val="000D0262"/>
    <w:rsid w:val="000D06D4"/>
    <w:rsid w:val="000D09E5"/>
    <w:rsid w:val="000D1555"/>
    <w:rsid w:val="000D2101"/>
    <w:rsid w:val="000D2801"/>
    <w:rsid w:val="000D2ADB"/>
    <w:rsid w:val="000D30E3"/>
    <w:rsid w:val="000D315B"/>
    <w:rsid w:val="000D4F9C"/>
    <w:rsid w:val="000D6462"/>
    <w:rsid w:val="000D6DDE"/>
    <w:rsid w:val="000D75A5"/>
    <w:rsid w:val="000D7899"/>
    <w:rsid w:val="000D7DDC"/>
    <w:rsid w:val="000D7FC5"/>
    <w:rsid w:val="000E01CF"/>
    <w:rsid w:val="000E061B"/>
    <w:rsid w:val="000E18A4"/>
    <w:rsid w:val="000E1909"/>
    <w:rsid w:val="000E199B"/>
    <w:rsid w:val="000E1D19"/>
    <w:rsid w:val="000E22E1"/>
    <w:rsid w:val="000E29AC"/>
    <w:rsid w:val="000E29B4"/>
    <w:rsid w:val="000E3239"/>
    <w:rsid w:val="000E35B2"/>
    <w:rsid w:val="000E37F1"/>
    <w:rsid w:val="000E3C1C"/>
    <w:rsid w:val="000E4128"/>
    <w:rsid w:val="000E44BF"/>
    <w:rsid w:val="000E4604"/>
    <w:rsid w:val="000E4694"/>
    <w:rsid w:val="000E521E"/>
    <w:rsid w:val="000E67F4"/>
    <w:rsid w:val="000E6B77"/>
    <w:rsid w:val="000E6CF0"/>
    <w:rsid w:val="000E776F"/>
    <w:rsid w:val="000E79DD"/>
    <w:rsid w:val="000E7B30"/>
    <w:rsid w:val="000F0023"/>
    <w:rsid w:val="000F0162"/>
    <w:rsid w:val="000F0310"/>
    <w:rsid w:val="000F0420"/>
    <w:rsid w:val="000F1A68"/>
    <w:rsid w:val="000F1E94"/>
    <w:rsid w:val="000F2293"/>
    <w:rsid w:val="000F2758"/>
    <w:rsid w:val="000F291A"/>
    <w:rsid w:val="000F2A45"/>
    <w:rsid w:val="000F3078"/>
    <w:rsid w:val="000F3D98"/>
    <w:rsid w:val="000F3DD1"/>
    <w:rsid w:val="000F43FB"/>
    <w:rsid w:val="000F49F5"/>
    <w:rsid w:val="000F5883"/>
    <w:rsid w:val="000F58DA"/>
    <w:rsid w:val="000F5C3E"/>
    <w:rsid w:val="000F65EF"/>
    <w:rsid w:val="000F6BD7"/>
    <w:rsid w:val="000F7013"/>
    <w:rsid w:val="000F72D8"/>
    <w:rsid w:val="000F763B"/>
    <w:rsid w:val="001008F4"/>
    <w:rsid w:val="00100C3F"/>
    <w:rsid w:val="00100C50"/>
    <w:rsid w:val="00100E69"/>
    <w:rsid w:val="00101520"/>
    <w:rsid w:val="001022A0"/>
    <w:rsid w:val="001025C8"/>
    <w:rsid w:val="0010378A"/>
    <w:rsid w:val="001047C0"/>
    <w:rsid w:val="00104892"/>
    <w:rsid w:val="00105500"/>
    <w:rsid w:val="00105A67"/>
    <w:rsid w:val="00105D16"/>
    <w:rsid w:val="00105FB6"/>
    <w:rsid w:val="00106703"/>
    <w:rsid w:val="00107085"/>
    <w:rsid w:val="00107C4B"/>
    <w:rsid w:val="00107C63"/>
    <w:rsid w:val="0011124C"/>
    <w:rsid w:val="001112B2"/>
    <w:rsid w:val="00111389"/>
    <w:rsid w:val="00111861"/>
    <w:rsid w:val="001135F0"/>
    <w:rsid w:val="001141A0"/>
    <w:rsid w:val="001141C3"/>
    <w:rsid w:val="00114272"/>
    <w:rsid w:val="0011433B"/>
    <w:rsid w:val="0011501D"/>
    <w:rsid w:val="00115134"/>
    <w:rsid w:val="001155BE"/>
    <w:rsid w:val="00115A5A"/>
    <w:rsid w:val="00116074"/>
    <w:rsid w:val="00116F31"/>
    <w:rsid w:val="00117482"/>
    <w:rsid w:val="00117ACE"/>
    <w:rsid w:val="00117E96"/>
    <w:rsid w:val="00120530"/>
    <w:rsid w:val="00120C31"/>
    <w:rsid w:val="00120D36"/>
    <w:rsid w:val="0012104E"/>
    <w:rsid w:val="0012146C"/>
    <w:rsid w:val="001218CC"/>
    <w:rsid w:val="00121B63"/>
    <w:rsid w:val="001222A7"/>
    <w:rsid w:val="00122DB4"/>
    <w:rsid w:val="00123374"/>
    <w:rsid w:val="0012382D"/>
    <w:rsid w:val="001238A7"/>
    <w:rsid w:val="00123908"/>
    <w:rsid w:val="00124058"/>
    <w:rsid w:val="001240D0"/>
    <w:rsid w:val="00124293"/>
    <w:rsid w:val="001255BA"/>
    <w:rsid w:val="00125680"/>
    <w:rsid w:val="00125C1C"/>
    <w:rsid w:val="001264C6"/>
    <w:rsid w:val="00126629"/>
    <w:rsid w:val="0012699A"/>
    <w:rsid w:val="00126AA0"/>
    <w:rsid w:val="00126F05"/>
    <w:rsid w:val="00127F0F"/>
    <w:rsid w:val="001320E4"/>
    <w:rsid w:val="001323D1"/>
    <w:rsid w:val="0013247C"/>
    <w:rsid w:val="00132858"/>
    <w:rsid w:val="00133133"/>
    <w:rsid w:val="00133ACE"/>
    <w:rsid w:val="001346FB"/>
    <w:rsid w:val="001349CE"/>
    <w:rsid w:val="00135427"/>
    <w:rsid w:val="001356D6"/>
    <w:rsid w:val="001359FE"/>
    <w:rsid w:val="00135AF9"/>
    <w:rsid w:val="00136292"/>
    <w:rsid w:val="00136D46"/>
    <w:rsid w:val="00136E73"/>
    <w:rsid w:val="00137118"/>
    <w:rsid w:val="001372BC"/>
    <w:rsid w:val="0013790F"/>
    <w:rsid w:val="001405C4"/>
    <w:rsid w:val="0014073D"/>
    <w:rsid w:val="001416BD"/>
    <w:rsid w:val="00141A43"/>
    <w:rsid w:val="00141D03"/>
    <w:rsid w:val="00141E34"/>
    <w:rsid w:val="00142655"/>
    <w:rsid w:val="00142BE4"/>
    <w:rsid w:val="00142C44"/>
    <w:rsid w:val="00143870"/>
    <w:rsid w:val="00143E0E"/>
    <w:rsid w:val="001446DA"/>
    <w:rsid w:val="00145503"/>
    <w:rsid w:val="00145653"/>
    <w:rsid w:val="001458C1"/>
    <w:rsid w:val="00145930"/>
    <w:rsid w:val="00146704"/>
    <w:rsid w:val="00146AD8"/>
    <w:rsid w:val="00146FBC"/>
    <w:rsid w:val="001474A0"/>
    <w:rsid w:val="00147563"/>
    <w:rsid w:val="00147824"/>
    <w:rsid w:val="00150A2B"/>
    <w:rsid w:val="00150B1E"/>
    <w:rsid w:val="00150CDF"/>
    <w:rsid w:val="001517BD"/>
    <w:rsid w:val="00151E1D"/>
    <w:rsid w:val="00152247"/>
    <w:rsid w:val="00152526"/>
    <w:rsid w:val="00152FD8"/>
    <w:rsid w:val="0015371C"/>
    <w:rsid w:val="00153ADB"/>
    <w:rsid w:val="00155758"/>
    <w:rsid w:val="00155ACF"/>
    <w:rsid w:val="00155CA9"/>
    <w:rsid w:val="00156810"/>
    <w:rsid w:val="00156878"/>
    <w:rsid w:val="00160917"/>
    <w:rsid w:val="00160955"/>
    <w:rsid w:val="0016113A"/>
    <w:rsid w:val="00161567"/>
    <w:rsid w:val="00161631"/>
    <w:rsid w:val="00161BFF"/>
    <w:rsid w:val="00162415"/>
    <w:rsid w:val="00162DBF"/>
    <w:rsid w:val="00163513"/>
    <w:rsid w:val="00163FA6"/>
    <w:rsid w:val="001645CB"/>
    <w:rsid w:val="001647F6"/>
    <w:rsid w:val="00164B89"/>
    <w:rsid w:val="00164BC8"/>
    <w:rsid w:val="00164D82"/>
    <w:rsid w:val="001654FC"/>
    <w:rsid w:val="00165868"/>
    <w:rsid w:val="00165920"/>
    <w:rsid w:val="00165985"/>
    <w:rsid w:val="00165D1E"/>
    <w:rsid w:val="001660E7"/>
    <w:rsid w:val="001661C5"/>
    <w:rsid w:val="00166911"/>
    <w:rsid w:val="00166FDD"/>
    <w:rsid w:val="00167342"/>
    <w:rsid w:val="00167770"/>
    <w:rsid w:val="001701CF"/>
    <w:rsid w:val="00170B34"/>
    <w:rsid w:val="001710B3"/>
    <w:rsid w:val="001718FC"/>
    <w:rsid w:val="001720D4"/>
    <w:rsid w:val="0017251E"/>
    <w:rsid w:val="00172EC3"/>
    <w:rsid w:val="00173712"/>
    <w:rsid w:val="0017431F"/>
    <w:rsid w:val="001743FF"/>
    <w:rsid w:val="00174AE7"/>
    <w:rsid w:val="00175434"/>
    <w:rsid w:val="00175597"/>
    <w:rsid w:val="00175A23"/>
    <w:rsid w:val="00175CAE"/>
    <w:rsid w:val="00175E7C"/>
    <w:rsid w:val="0017660B"/>
    <w:rsid w:val="00176E9B"/>
    <w:rsid w:val="0017709C"/>
    <w:rsid w:val="001770A0"/>
    <w:rsid w:val="00177160"/>
    <w:rsid w:val="00177D28"/>
    <w:rsid w:val="001800A1"/>
    <w:rsid w:val="00180399"/>
    <w:rsid w:val="00180545"/>
    <w:rsid w:val="00180D46"/>
    <w:rsid w:val="00180E74"/>
    <w:rsid w:val="00181F09"/>
    <w:rsid w:val="00182500"/>
    <w:rsid w:val="0018273E"/>
    <w:rsid w:val="00182754"/>
    <w:rsid w:val="001827EA"/>
    <w:rsid w:val="00182848"/>
    <w:rsid w:val="00182E97"/>
    <w:rsid w:val="00182F0C"/>
    <w:rsid w:val="0018344A"/>
    <w:rsid w:val="00184166"/>
    <w:rsid w:val="00184246"/>
    <w:rsid w:val="0018439F"/>
    <w:rsid w:val="001847CC"/>
    <w:rsid w:val="00184FBB"/>
    <w:rsid w:val="001853E9"/>
    <w:rsid w:val="00185639"/>
    <w:rsid w:val="00185974"/>
    <w:rsid w:val="00185B13"/>
    <w:rsid w:val="001866EC"/>
    <w:rsid w:val="0018680E"/>
    <w:rsid w:val="00187602"/>
    <w:rsid w:val="0019005D"/>
    <w:rsid w:val="00190ACB"/>
    <w:rsid w:val="0019164D"/>
    <w:rsid w:val="001922AC"/>
    <w:rsid w:val="00192B8B"/>
    <w:rsid w:val="00192EBB"/>
    <w:rsid w:val="00192ECD"/>
    <w:rsid w:val="00193428"/>
    <w:rsid w:val="00193F15"/>
    <w:rsid w:val="0019444C"/>
    <w:rsid w:val="00194530"/>
    <w:rsid w:val="00194539"/>
    <w:rsid w:val="00195CD7"/>
    <w:rsid w:val="00196270"/>
    <w:rsid w:val="001962AD"/>
    <w:rsid w:val="0019646E"/>
    <w:rsid w:val="00196E96"/>
    <w:rsid w:val="0019706B"/>
    <w:rsid w:val="001A002E"/>
    <w:rsid w:val="001A038E"/>
    <w:rsid w:val="001A0C12"/>
    <w:rsid w:val="001A1757"/>
    <w:rsid w:val="001A1C1B"/>
    <w:rsid w:val="001A1D50"/>
    <w:rsid w:val="001A202B"/>
    <w:rsid w:val="001A21C7"/>
    <w:rsid w:val="001A22BC"/>
    <w:rsid w:val="001A2A32"/>
    <w:rsid w:val="001A2D96"/>
    <w:rsid w:val="001A353B"/>
    <w:rsid w:val="001A38F1"/>
    <w:rsid w:val="001A3BCF"/>
    <w:rsid w:val="001A4315"/>
    <w:rsid w:val="001A4CED"/>
    <w:rsid w:val="001A5DED"/>
    <w:rsid w:val="001A67F7"/>
    <w:rsid w:val="001A6C60"/>
    <w:rsid w:val="001A7195"/>
    <w:rsid w:val="001A76AF"/>
    <w:rsid w:val="001A7946"/>
    <w:rsid w:val="001A7BB1"/>
    <w:rsid w:val="001A7D81"/>
    <w:rsid w:val="001B0127"/>
    <w:rsid w:val="001B03F0"/>
    <w:rsid w:val="001B0553"/>
    <w:rsid w:val="001B05BF"/>
    <w:rsid w:val="001B0630"/>
    <w:rsid w:val="001B0652"/>
    <w:rsid w:val="001B11CC"/>
    <w:rsid w:val="001B1E6E"/>
    <w:rsid w:val="001B1FFC"/>
    <w:rsid w:val="001B2345"/>
    <w:rsid w:val="001B38B5"/>
    <w:rsid w:val="001B3AC2"/>
    <w:rsid w:val="001B3ED5"/>
    <w:rsid w:val="001B3FEF"/>
    <w:rsid w:val="001B457C"/>
    <w:rsid w:val="001B4EF0"/>
    <w:rsid w:val="001B52FB"/>
    <w:rsid w:val="001B56AB"/>
    <w:rsid w:val="001B5CAF"/>
    <w:rsid w:val="001B63AF"/>
    <w:rsid w:val="001B64A1"/>
    <w:rsid w:val="001B6A2A"/>
    <w:rsid w:val="001B7591"/>
    <w:rsid w:val="001B7C87"/>
    <w:rsid w:val="001C1449"/>
    <w:rsid w:val="001C151D"/>
    <w:rsid w:val="001C16C3"/>
    <w:rsid w:val="001C19BB"/>
    <w:rsid w:val="001C1EB9"/>
    <w:rsid w:val="001C20CC"/>
    <w:rsid w:val="001C383B"/>
    <w:rsid w:val="001C39E4"/>
    <w:rsid w:val="001C3A24"/>
    <w:rsid w:val="001C3E43"/>
    <w:rsid w:val="001C3E98"/>
    <w:rsid w:val="001C4D2C"/>
    <w:rsid w:val="001C4F34"/>
    <w:rsid w:val="001C53E5"/>
    <w:rsid w:val="001C595B"/>
    <w:rsid w:val="001C5E93"/>
    <w:rsid w:val="001C6563"/>
    <w:rsid w:val="001C7877"/>
    <w:rsid w:val="001C7C62"/>
    <w:rsid w:val="001C7EB2"/>
    <w:rsid w:val="001D0485"/>
    <w:rsid w:val="001D057F"/>
    <w:rsid w:val="001D0695"/>
    <w:rsid w:val="001D0F4B"/>
    <w:rsid w:val="001D1216"/>
    <w:rsid w:val="001D17DF"/>
    <w:rsid w:val="001D1893"/>
    <w:rsid w:val="001D2A1C"/>
    <w:rsid w:val="001D315E"/>
    <w:rsid w:val="001D3345"/>
    <w:rsid w:val="001D33D3"/>
    <w:rsid w:val="001D35FC"/>
    <w:rsid w:val="001D4119"/>
    <w:rsid w:val="001D41E8"/>
    <w:rsid w:val="001D4951"/>
    <w:rsid w:val="001D5498"/>
    <w:rsid w:val="001D55C9"/>
    <w:rsid w:val="001D564B"/>
    <w:rsid w:val="001D62A1"/>
    <w:rsid w:val="001D62C0"/>
    <w:rsid w:val="001D68B8"/>
    <w:rsid w:val="001D7141"/>
    <w:rsid w:val="001D7286"/>
    <w:rsid w:val="001D7296"/>
    <w:rsid w:val="001D76DE"/>
    <w:rsid w:val="001D7F01"/>
    <w:rsid w:val="001E02CD"/>
    <w:rsid w:val="001E0598"/>
    <w:rsid w:val="001E08B5"/>
    <w:rsid w:val="001E11E0"/>
    <w:rsid w:val="001E263D"/>
    <w:rsid w:val="001E2675"/>
    <w:rsid w:val="001E2AAD"/>
    <w:rsid w:val="001E2FF5"/>
    <w:rsid w:val="001E4BE6"/>
    <w:rsid w:val="001E5FA1"/>
    <w:rsid w:val="001E6067"/>
    <w:rsid w:val="001E6151"/>
    <w:rsid w:val="001E6B53"/>
    <w:rsid w:val="001E6E28"/>
    <w:rsid w:val="001E7183"/>
    <w:rsid w:val="001F0443"/>
    <w:rsid w:val="001F07FD"/>
    <w:rsid w:val="001F087E"/>
    <w:rsid w:val="001F140B"/>
    <w:rsid w:val="001F142C"/>
    <w:rsid w:val="001F2151"/>
    <w:rsid w:val="001F2A71"/>
    <w:rsid w:val="001F31E4"/>
    <w:rsid w:val="001F43E1"/>
    <w:rsid w:val="001F4628"/>
    <w:rsid w:val="001F47F5"/>
    <w:rsid w:val="001F4C1B"/>
    <w:rsid w:val="001F4E66"/>
    <w:rsid w:val="001F4EE7"/>
    <w:rsid w:val="001F6226"/>
    <w:rsid w:val="001F622F"/>
    <w:rsid w:val="001F6820"/>
    <w:rsid w:val="001F70FA"/>
    <w:rsid w:val="001F7382"/>
    <w:rsid w:val="0020062A"/>
    <w:rsid w:val="00200C89"/>
    <w:rsid w:val="00200E58"/>
    <w:rsid w:val="00200EAC"/>
    <w:rsid w:val="00202945"/>
    <w:rsid w:val="002031AB"/>
    <w:rsid w:val="00203623"/>
    <w:rsid w:val="0020397E"/>
    <w:rsid w:val="00203AEC"/>
    <w:rsid w:val="00204552"/>
    <w:rsid w:val="00204570"/>
    <w:rsid w:val="002049A2"/>
    <w:rsid w:val="00204B5C"/>
    <w:rsid w:val="00204FE3"/>
    <w:rsid w:val="002054B7"/>
    <w:rsid w:val="0020569C"/>
    <w:rsid w:val="00205773"/>
    <w:rsid w:val="00206347"/>
    <w:rsid w:val="00207225"/>
    <w:rsid w:val="00207AEF"/>
    <w:rsid w:val="002101F1"/>
    <w:rsid w:val="0021141D"/>
    <w:rsid w:val="00211602"/>
    <w:rsid w:val="00211B56"/>
    <w:rsid w:val="00211D40"/>
    <w:rsid w:val="002120D4"/>
    <w:rsid w:val="002127A6"/>
    <w:rsid w:val="00212E20"/>
    <w:rsid w:val="00213296"/>
    <w:rsid w:val="00213821"/>
    <w:rsid w:val="00213915"/>
    <w:rsid w:val="00213C11"/>
    <w:rsid w:val="00213E6B"/>
    <w:rsid w:val="002147A5"/>
    <w:rsid w:val="00214AE3"/>
    <w:rsid w:val="00214D4D"/>
    <w:rsid w:val="002154B9"/>
    <w:rsid w:val="002157D4"/>
    <w:rsid w:val="00216DD3"/>
    <w:rsid w:val="0021743C"/>
    <w:rsid w:val="00217D24"/>
    <w:rsid w:val="00220047"/>
    <w:rsid w:val="002207E0"/>
    <w:rsid w:val="00221528"/>
    <w:rsid w:val="002216CA"/>
    <w:rsid w:val="002218DF"/>
    <w:rsid w:val="002223FB"/>
    <w:rsid w:val="002231EA"/>
    <w:rsid w:val="00223522"/>
    <w:rsid w:val="00223F17"/>
    <w:rsid w:val="0022435F"/>
    <w:rsid w:val="00224496"/>
    <w:rsid w:val="00224DBB"/>
    <w:rsid w:val="0022570B"/>
    <w:rsid w:val="0022623E"/>
    <w:rsid w:val="0022640A"/>
    <w:rsid w:val="00226962"/>
    <w:rsid w:val="00226FF6"/>
    <w:rsid w:val="0022706F"/>
    <w:rsid w:val="00227966"/>
    <w:rsid w:val="00227B21"/>
    <w:rsid w:val="00227D98"/>
    <w:rsid w:val="00227E1A"/>
    <w:rsid w:val="0023063F"/>
    <w:rsid w:val="00230B6F"/>
    <w:rsid w:val="00230C55"/>
    <w:rsid w:val="00230F8E"/>
    <w:rsid w:val="002311E7"/>
    <w:rsid w:val="002314E2"/>
    <w:rsid w:val="002320F1"/>
    <w:rsid w:val="0023241F"/>
    <w:rsid w:val="00232779"/>
    <w:rsid w:val="0023285C"/>
    <w:rsid w:val="00232ACD"/>
    <w:rsid w:val="002346CB"/>
    <w:rsid w:val="002347DD"/>
    <w:rsid w:val="00234A45"/>
    <w:rsid w:val="00234D20"/>
    <w:rsid w:val="00234E03"/>
    <w:rsid w:val="00235064"/>
    <w:rsid w:val="00235170"/>
    <w:rsid w:val="00235B90"/>
    <w:rsid w:val="0023623C"/>
    <w:rsid w:val="00236AC9"/>
    <w:rsid w:val="002370DE"/>
    <w:rsid w:val="0023730D"/>
    <w:rsid w:val="00237776"/>
    <w:rsid w:val="00237C34"/>
    <w:rsid w:val="00237D98"/>
    <w:rsid w:val="00237E5D"/>
    <w:rsid w:val="00237F41"/>
    <w:rsid w:val="00240458"/>
    <w:rsid w:val="0024059B"/>
    <w:rsid w:val="002408CD"/>
    <w:rsid w:val="00240CA6"/>
    <w:rsid w:val="0024105A"/>
    <w:rsid w:val="0024140E"/>
    <w:rsid w:val="00242849"/>
    <w:rsid w:val="0024342D"/>
    <w:rsid w:val="002437C0"/>
    <w:rsid w:val="00243820"/>
    <w:rsid w:val="0024382F"/>
    <w:rsid w:val="002441AD"/>
    <w:rsid w:val="002446EB"/>
    <w:rsid w:val="00244F7D"/>
    <w:rsid w:val="00245480"/>
    <w:rsid w:val="00246098"/>
    <w:rsid w:val="0024645F"/>
    <w:rsid w:val="00246A47"/>
    <w:rsid w:val="002470B6"/>
    <w:rsid w:val="00247261"/>
    <w:rsid w:val="002474B1"/>
    <w:rsid w:val="00247920"/>
    <w:rsid w:val="002511C5"/>
    <w:rsid w:val="002511CA"/>
    <w:rsid w:val="0025126B"/>
    <w:rsid w:val="00252780"/>
    <w:rsid w:val="002528E5"/>
    <w:rsid w:val="00252BD1"/>
    <w:rsid w:val="0025303E"/>
    <w:rsid w:val="00253362"/>
    <w:rsid w:val="0025350B"/>
    <w:rsid w:val="00253629"/>
    <w:rsid w:val="00253A54"/>
    <w:rsid w:val="00253B1E"/>
    <w:rsid w:val="00253EBA"/>
    <w:rsid w:val="00254770"/>
    <w:rsid w:val="0025477C"/>
    <w:rsid w:val="00254F0A"/>
    <w:rsid w:val="00254FA8"/>
    <w:rsid w:val="002559C4"/>
    <w:rsid w:val="00255AB8"/>
    <w:rsid w:val="00255F70"/>
    <w:rsid w:val="0025613F"/>
    <w:rsid w:val="00256259"/>
    <w:rsid w:val="002565ED"/>
    <w:rsid w:val="00256A70"/>
    <w:rsid w:val="002573ED"/>
    <w:rsid w:val="00257783"/>
    <w:rsid w:val="00260132"/>
    <w:rsid w:val="002607A2"/>
    <w:rsid w:val="0026083E"/>
    <w:rsid w:val="00260871"/>
    <w:rsid w:val="00260879"/>
    <w:rsid w:val="00260917"/>
    <w:rsid w:val="002610F6"/>
    <w:rsid w:val="002624B6"/>
    <w:rsid w:val="002626F6"/>
    <w:rsid w:val="002629ED"/>
    <w:rsid w:val="00262AED"/>
    <w:rsid w:val="0026326D"/>
    <w:rsid w:val="00263661"/>
    <w:rsid w:val="0026366A"/>
    <w:rsid w:val="002643CB"/>
    <w:rsid w:val="002645A3"/>
    <w:rsid w:val="00264FB1"/>
    <w:rsid w:val="002658A0"/>
    <w:rsid w:val="0026690F"/>
    <w:rsid w:val="00267D71"/>
    <w:rsid w:val="00267E64"/>
    <w:rsid w:val="0027080F"/>
    <w:rsid w:val="00270A98"/>
    <w:rsid w:val="0027129D"/>
    <w:rsid w:val="00271611"/>
    <w:rsid w:val="00272132"/>
    <w:rsid w:val="00272EBB"/>
    <w:rsid w:val="0027319B"/>
    <w:rsid w:val="00274A93"/>
    <w:rsid w:val="00274C8B"/>
    <w:rsid w:val="002750B8"/>
    <w:rsid w:val="002757E0"/>
    <w:rsid w:val="002758C2"/>
    <w:rsid w:val="002761EB"/>
    <w:rsid w:val="002766D4"/>
    <w:rsid w:val="00276812"/>
    <w:rsid w:val="00276BFC"/>
    <w:rsid w:val="00276D1C"/>
    <w:rsid w:val="00277098"/>
    <w:rsid w:val="00277C48"/>
    <w:rsid w:val="0028001E"/>
    <w:rsid w:val="0028058A"/>
    <w:rsid w:val="00280A99"/>
    <w:rsid w:val="00280D5E"/>
    <w:rsid w:val="00280E8B"/>
    <w:rsid w:val="00282592"/>
    <w:rsid w:val="00283030"/>
    <w:rsid w:val="00283346"/>
    <w:rsid w:val="0028357F"/>
    <w:rsid w:val="00285910"/>
    <w:rsid w:val="00285A37"/>
    <w:rsid w:val="00285F31"/>
    <w:rsid w:val="00286AD6"/>
    <w:rsid w:val="002872D2"/>
    <w:rsid w:val="00287784"/>
    <w:rsid w:val="00287B97"/>
    <w:rsid w:val="00290903"/>
    <w:rsid w:val="002915A7"/>
    <w:rsid w:val="002925DD"/>
    <w:rsid w:val="00292688"/>
    <w:rsid w:val="002928A9"/>
    <w:rsid w:val="00292954"/>
    <w:rsid w:val="00293551"/>
    <w:rsid w:val="002938C5"/>
    <w:rsid w:val="00293AD6"/>
    <w:rsid w:val="00293CB8"/>
    <w:rsid w:val="0029432B"/>
    <w:rsid w:val="0029437E"/>
    <w:rsid w:val="0029452F"/>
    <w:rsid w:val="00294B91"/>
    <w:rsid w:val="00294F23"/>
    <w:rsid w:val="00295276"/>
    <w:rsid w:val="002952AB"/>
    <w:rsid w:val="002954FF"/>
    <w:rsid w:val="00295756"/>
    <w:rsid w:val="002957DC"/>
    <w:rsid w:val="00296586"/>
    <w:rsid w:val="00296618"/>
    <w:rsid w:val="00296CC7"/>
    <w:rsid w:val="00297A0C"/>
    <w:rsid w:val="00297AD2"/>
    <w:rsid w:val="00297EC0"/>
    <w:rsid w:val="002A0897"/>
    <w:rsid w:val="002A0B8E"/>
    <w:rsid w:val="002A117A"/>
    <w:rsid w:val="002A1C56"/>
    <w:rsid w:val="002A1E36"/>
    <w:rsid w:val="002A2871"/>
    <w:rsid w:val="002A2ABD"/>
    <w:rsid w:val="002A2B33"/>
    <w:rsid w:val="002A2F36"/>
    <w:rsid w:val="002A38E9"/>
    <w:rsid w:val="002A3BAB"/>
    <w:rsid w:val="002A3DDF"/>
    <w:rsid w:val="002A412B"/>
    <w:rsid w:val="002A42E6"/>
    <w:rsid w:val="002A4827"/>
    <w:rsid w:val="002A50C7"/>
    <w:rsid w:val="002A5C47"/>
    <w:rsid w:val="002A6264"/>
    <w:rsid w:val="002A6450"/>
    <w:rsid w:val="002A6465"/>
    <w:rsid w:val="002A66CE"/>
    <w:rsid w:val="002A6E5D"/>
    <w:rsid w:val="002A71D5"/>
    <w:rsid w:val="002A753C"/>
    <w:rsid w:val="002A758D"/>
    <w:rsid w:val="002A784D"/>
    <w:rsid w:val="002B0123"/>
    <w:rsid w:val="002B0555"/>
    <w:rsid w:val="002B081F"/>
    <w:rsid w:val="002B0952"/>
    <w:rsid w:val="002B1134"/>
    <w:rsid w:val="002B18C2"/>
    <w:rsid w:val="002B1B8A"/>
    <w:rsid w:val="002B24F1"/>
    <w:rsid w:val="002B3553"/>
    <w:rsid w:val="002B3EA4"/>
    <w:rsid w:val="002B47E9"/>
    <w:rsid w:val="002B4F67"/>
    <w:rsid w:val="002B51E9"/>
    <w:rsid w:val="002B5325"/>
    <w:rsid w:val="002B61F9"/>
    <w:rsid w:val="002B6765"/>
    <w:rsid w:val="002B6A9E"/>
    <w:rsid w:val="002B6B89"/>
    <w:rsid w:val="002B6BE1"/>
    <w:rsid w:val="002B73DC"/>
    <w:rsid w:val="002B75F3"/>
    <w:rsid w:val="002B7A7C"/>
    <w:rsid w:val="002C06C2"/>
    <w:rsid w:val="002C0B8C"/>
    <w:rsid w:val="002C114A"/>
    <w:rsid w:val="002C1AEC"/>
    <w:rsid w:val="002C1BF3"/>
    <w:rsid w:val="002C2428"/>
    <w:rsid w:val="002C27A3"/>
    <w:rsid w:val="002C2F86"/>
    <w:rsid w:val="002C2FBD"/>
    <w:rsid w:val="002C391E"/>
    <w:rsid w:val="002C48F8"/>
    <w:rsid w:val="002C4F4E"/>
    <w:rsid w:val="002C562D"/>
    <w:rsid w:val="002C56FE"/>
    <w:rsid w:val="002C6267"/>
    <w:rsid w:val="002C63C0"/>
    <w:rsid w:val="002C66C9"/>
    <w:rsid w:val="002C7041"/>
    <w:rsid w:val="002C7791"/>
    <w:rsid w:val="002D00FB"/>
    <w:rsid w:val="002D02B7"/>
    <w:rsid w:val="002D0DC9"/>
    <w:rsid w:val="002D146B"/>
    <w:rsid w:val="002D167F"/>
    <w:rsid w:val="002D18B8"/>
    <w:rsid w:val="002D1BB6"/>
    <w:rsid w:val="002D1DE0"/>
    <w:rsid w:val="002D1E62"/>
    <w:rsid w:val="002D1EDA"/>
    <w:rsid w:val="002D1F0E"/>
    <w:rsid w:val="002D3554"/>
    <w:rsid w:val="002D364A"/>
    <w:rsid w:val="002D38B6"/>
    <w:rsid w:val="002D3CF9"/>
    <w:rsid w:val="002D4730"/>
    <w:rsid w:val="002D5775"/>
    <w:rsid w:val="002D5FD0"/>
    <w:rsid w:val="002D699E"/>
    <w:rsid w:val="002D789C"/>
    <w:rsid w:val="002D7A53"/>
    <w:rsid w:val="002E08FE"/>
    <w:rsid w:val="002E1179"/>
    <w:rsid w:val="002E166E"/>
    <w:rsid w:val="002E17BE"/>
    <w:rsid w:val="002E186A"/>
    <w:rsid w:val="002E1AA3"/>
    <w:rsid w:val="002E2739"/>
    <w:rsid w:val="002E275A"/>
    <w:rsid w:val="002E312B"/>
    <w:rsid w:val="002E3DF0"/>
    <w:rsid w:val="002E426B"/>
    <w:rsid w:val="002E4769"/>
    <w:rsid w:val="002E4DDA"/>
    <w:rsid w:val="002E5908"/>
    <w:rsid w:val="002E6A80"/>
    <w:rsid w:val="002E6AAA"/>
    <w:rsid w:val="002E7233"/>
    <w:rsid w:val="002E7455"/>
    <w:rsid w:val="002F00AF"/>
    <w:rsid w:val="002F1DF2"/>
    <w:rsid w:val="002F1EEB"/>
    <w:rsid w:val="002F1FC6"/>
    <w:rsid w:val="002F238C"/>
    <w:rsid w:val="002F2E7B"/>
    <w:rsid w:val="002F3145"/>
    <w:rsid w:val="002F3596"/>
    <w:rsid w:val="002F40E6"/>
    <w:rsid w:val="002F4159"/>
    <w:rsid w:val="002F4678"/>
    <w:rsid w:val="002F4C2C"/>
    <w:rsid w:val="002F4EC3"/>
    <w:rsid w:val="002F50F9"/>
    <w:rsid w:val="002F532E"/>
    <w:rsid w:val="002F5A5D"/>
    <w:rsid w:val="002F6179"/>
    <w:rsid w:val="002F61A8"/>
    <w:rsid w:val="002F66CB"/>
    <w:rsid w:val="002F6AC7"/>
    <w:rsid w:val="002F7858"/>
    <w:rsid w:val="00300937"/>
    <w:rsid w:val="00302083"/>
    <w:rsid w:val="00302250"/>
    <w:rsid w:val="00302BF1"/>
    <w:rsid w:val="00302C04"/>
    <w:rsid w:val="0030304A"/>
    <w:rsid w:val="0030381C"/>
    <w:rsid w:val="00303D3A"/>
    <w:rsid w:val="0030448D"/>
    <w:rsid w:val="00304576"/>
    <w:rsid w:val="00305532"/>
    <w:rsid w:val="00305627"/>
    <w:rsid w:val="00305798"/>
    <w:rsid w:val="00305A12"/>
    <w:rsid w:val="00306462"/>
    <w:rsid w:val="0030745F"/>
    <w:rsid w:val="00307A57"/>
    <w:rsid w:val="00307E47"/>
    <w:rsid w:val="00310605"/>
    <w:rsid w:val="00310BA8"/>
    <w:rsid w:val="00310D73"/>
    <w:rsid w:val="003116DD"/>
    <w:rsid w:val="003117A3"/>
    <w:rsid w:val="00311C0F"/>
    <w:rsid w:val="00311C7F"/>
    <w:rsid w:val="00311D40"/>
    <w:rsid w:val="00311D59"/>
    <w:rsid w:val="003120D2"/>
    <w:rsid w:val="0031256A"/>
    <w:rsid w:val="0031293B"/>
    <w:rsid w:val="00312DC1"/>
    <w:rsid w:val="003142A8"/>
    <w:rsid w:val="00315A82"/>
    <w:rsid w:val="00316262"/>
    <w:rsid w:val="00317664"/>
    <w:rsid w:val="00317C08"/>
    <w:rsid w:val="00320198"/>
    <w:rsid w:val="00320356"/>
    <w:rsid w:val="003203D3"/>
    <w:rsid w:val="0032054F"/>
    <w:rsid w:val="003209A0"/>
    <w:rsid w:val="003209AC"/>
    <w:rsid w:val="00320B3E"/>
    <w:rsid w:val="00320BEC"/>
    <w:rsid w:val="00320D58"/>
    <w:rsid w:val="00321452"/>
    <w:rsid w:val="00321A4C"/>
    <w:rsid w:val="003223B8"/>
    <w:rsid w:val="003229ED"/>
    <w:rsid w:val="00322C1B"/>
    <w:rsid w:val="00322D8C"/>
    <w:rsid w:val="003233C1"/>
    <w:rsid w:val="00323646"/>
    <w:rsid w:val="00323B48"/>
    <w:rsid w:val="00323FC9"/>
    <w:rsid w:val="0032461B"/>
    <w:rsid w:val="003247C2"/>
    <w:rsid w:val="00324C99"/>
    <w:rsid w:val="00324D47"/>
    <w:rsid w:val="00325D13"/>
    <w:rsid w:val="00326746"/>
    <w:rsid w:val="00326B88"/>
    <w:rsid w:val="003272F2"/>
    <w:rsid w:val="003273AC"/>
    <w:rsid w:val="00327EED"/>
    <w:rsid w:val="003307A0"/>
    <w:rsid w:val="00330B51"/>
    <w:rsid w:val="0033114E"/>
    <w:rsid w:val="0033115E"/>
    <w:rsid w:val="00331AFE"/>
    <w:rsid w:val="0033215B"/>
    <w:rsid w:val="00332654"/>
    <w:rsid w:val="00332C74"/>
    <w:rsid w:val="00332F81"/>
    <w:rsid w:val="00333122"/>
    <w:rsid w:val="00333997"/>
    <w:rsid w:val="00333F43"/>
    <w:rsid w:val="0033449E"/>
    <w:rsid w:val="003349C1"/>
    <w:rsid w:val="00335A38"/>
    <w:rsid w:val="00335D74"/>
    <w:rsid w:val="00335E76"/>
    <w:rsid w:val="00336155"/>
    <w:rsid w:val="00336387"/>
    <w:rsid w:val="00336DC4"/>
    <w:rsid w:val="00336F72"/>
    <w:rsid w:val="0033706C"/>
    <w:rsid w:val="00337817"/>
    <w:rsid w:val="00337CA0"/>
    <w:rsid w:val="00337D52"/>
    <w:rsid w:val="003403E2"/>
    <w:rsid w:val="00340799"/>
    <w:rsid w:val="00340D04"/>
    <w:rsid w:val="003416A8"/>
    <w:rsid w:val="0034180D"/>
    <w:rsid w:val="003427C2"/>
    <w:rsid w:val="00342C8B"/>
    <w:rsid w:val="00343131"/>
    <w:rsid w:val="003433A4"/>
    <w:rsid w:val="00343895"/>
    <w:rsid w:val="003439A0"/>
    <w:rsid w:val="00343E13"/>
    <w:rsid w:val="00344AB3"/>
    <w:rsid w:val="00344DD4"/>
    <w:rsid w:val="00345465"/>
    <w:rsid w:val="003457D9"/>
    <w:rsid w:val="00345BA4"/>
    <w:rsid w:val="0034625E"/>
    <w:rsid w:val="003462C2"/>
    <w:rsid w:val="003464F5"/>
    <w:rsid w:val="003465D7"/>
    <w:rsid w:val="00346A2C"/>
    <w:rsid w:val="00346B75"/>
    <w:rsid w:val="00347064"/>
    <w:rsid w:val="003476C0"/>
    <w:rsid w:val="003500EE"/>
    <w:rsid w:val="003500F5"/>
    <w:rsid w:val="00350515"/>
    <w:rsid w:val="003508B0"/>
    <w:rsid w:val="00351D2F"/>
    <w:rsid w:val="00351EB4"/>
    <w:rsid w:val="00352333"/>
    <w:rsid w:val="00352BD3"/>
    <w:rsid w:val="00352E16"/>
    <w:rsid w:val="00353372"/>
    <w:rsid w:val="0035364F"/>
    <w:rsid w:val="00353F3D"/>
    <w:rsid w:val="00354746"/>
    <w:rsid w:val="00354BC8"/>
    <w:rsid w:val="00354E67"/>
    <w:rsid w:val="00355320"/>
    <w:rsid w:val="003562A6"/>
    <w:rsid w:val="00356450"/>
    <w:rsid w:val="003566E1"/>
    <w:rsid w:val="003577F0"/>
    <w:rsid w:val="003578F2"/>
    <w:rsid w:val="00357C8D"/>
    <w:rsid w:val="00357D64"/>
    <w:rsid w:val="0036030A"/>
    <w:rsid w:val="00360B24"/>
    <w:rsid w:val="00360FD2"/>
    <w:rsid w:val="00361229"/>
    <w:rsid w:val="00361244"/>
    <w:rsid w:val="003612A3"/>
    <w:rsid w:val="003617C7"/>
    <w:rsid w:val="00361832"/>
    <w:rsid w:val="0036186F"/>
    <w:rsid w:val="00361AE2"/>
    <w:rsid w:val="00361CC6"/>
    <w:rsid w:val="003621DC"/>
    <w:rsid w:val="003624D7"/>
    <w:rsid w:val="003627E6"/>
    <w:rsid w:val="00362B7D"/>
    <w:rsid w:val="0036323F"/>
    <w:rsid w:val="00363814"/>
    <w:rsid w:val="00363D02"/>
    <w:rsid w:val="00364510"/>
    <w:rsid w:val="0036513C"/>
    <w:rsid w:val="003655D1"/>
    <w:rsid w:val="003655FF"/>
    <w:rsid w:val="00365652"/>
    <w:rsid w:val="00365680"/>
    <w:rsid w:val="003657EB"/>
    <w:rsid w:val="00365A41"/>
    <w:rsid w:val="003663FD"/>
    <w:rsid w:val="003668A4"/>
    <w:rsid w:val="00366C2A"/>
    <w:rsid w:val="00366D34"/>
    <w:rsid w:val="00367053"/>
    <w:rsid w:val="0036715B"/>
    <w:rsid w:val="003674E8"/>
    <w:rsid w:val="00367C5F"/>
    <w:rsid w:val="00367CE5"/>
    <w:rsid w:val="00370AC4"/>
    <w:rsid w:val="00370F4E"/>
    <w:rsid w:val="0037168C"/>
    <w:rsid w:val="003716B5"/>
    <w:rsid w:val="00371BC3"/>
    <w:rsid w:val="00371D0A"/>
    <w:rsid w:val="003720F4"/>
    <w:rsid w:val="003722BA"/>
    <w:rsid w:val="003736D6"/>
    <w:rsid w:val="00373ECE"/>
    <w:rsid w:val="00374559"/>
    <w:rsid w:val="003746EA"/>
    <w:rsid w:val="00374793"/>
    <w:rsid w:val="0037483D"/>
    <w:rsid w:val="00374A2B"/>
    <w:rsid w:val="00375850"/>
    <w:rsid w:val="00375AA2"/>
    <w:rsid w:val="00375B7D"/>
    <w:rsid w:val="0037621C"/>
    <w:rsid w:val="003764A7"/>
    <w:rsid w:val="00376A19"/>
    <w:rsid w:val="00376CE1"/>
    <w:rsid w:val="00376EDC"/>
    <w:rsid w:val="00377035"/>
    <w:rsid w:val="003772B9"/>
    <w:rsid w:val="003774ED"/>
    <w:rsid w:val="00377926"/>
    <w:rsid w:val="00377B08"/>
    <w:rsid w:val="003804A1"/>
    <w:rsid w:val="0038068A"/>
    <w:rsid w:val="00380BB1"/>
    <w:rsid w:val="00380E6C"/>
    <w:rsid w:val="00381704"/>
    <w:rsid w:val="00381BD3"/>
    <w:rsid w:val="00383152"/>
    <w:rsid w:val="0038440A"/>
    <w:rsid w:val="00384791"/>
    <w:rsid w:val="00384984"/>
    <w:rsid w:val="00384F39"/>
    <w:rsid w:val="00385512"/>
    <w:rsid w:val="00385808"/>
    <w:rsid w:val="00385C0E"/>
    <w:rsid w:val="00385FF7"/>
    <w:rsid w:val="003862EA"/>
    <w:rsid w:val="003863C8"/>
    <w:rsid w:val="00386BD5"/>
    <w:rsid w:val="00386FA3"/>
    <w:rsid w:val="00387144"/>
    <w:rsid w:val="0038795D"/>
    <w:rsid w:val="00387AA5"/>
    <w:rsid w:val="00387FE7"/>
    <w:rsid w:val="003901CF"/>
    <w:rsid w:val="003902BF"/>
    <w:rsid w:val="003903EE"/>
    <w:rsid w:val="00390B05"/>
    <w:rsid w:val="00390FD4"/>
    <w:rsid w:val="003910A9"/>
    <w:rsid w:val="0039139F"/>
    <w:rsid w:val="00391461"/>
    <w:rsid w:val="00391638"/>
    <w:rsid w:val="00391C16"/>
    <w:rsid w:val="003922C2"/>
    <w:rsid w:val="00392496"/>
    <w:rsid w:val="00392724"/>
    <w:rsid w:val="00392C3C"/>
    <w:rsid w:val="00392C71"/>
    <w:rsid w:val="00393596"/>
    <w:rsid w:val="00393924"/>
    <w:rsid w:val="00393953"/>
    <w:rsid w:val="003942F8"/>
    <w:rsid w:val="00394F1D"/>
    <w:rsid w:val="00394FA6"/>
    <w:rsid w:val="00395198"/>
    <w:rsid w:val="00395DC6"/>
    <w:rsid w:val="00396F3E"/>
    <w:rsid w:val="003978E6"/>
    <w:rsid w:val="0039795D"/>
    <w:rsid w:val="00397D70"/>
    <w:rsid w:val="003A0C6B"/>
    <w:rsid w:val="003A20D9"/>
    <w:rsid w:val="003A2246"/>
    <w:rsid w:val="003A2A00"/>
    <w:rsid w:val="003A306A"/>
    <w:rsid w:val="003A3645"/>
    <w:rsid w:val="003A3711"/>
    <w:rsid w:val="003A37E0"/>
    <w:rsid w:val="003A380E"/>
    <w:rsid w:val="003A3A41"/>
    <w:rsid w:val="003A44A1"/>
    <w:rsid w:val="003A4EDE"/>
    <w:rsid w:val="003A5AD7"/>
    <w:rsid w:val="003A63A6"/>
    <w:rsid w:val="003A643B"/>
    <w:rsid w:val="003A65EB"/>
    <w:rsid w:val="003A66A9"/>
    <w:rsid w:val="003A69FA"/>
    <w:rsid w:val="003A7146"/>
    <w:rsid w:val="003A715F"/>
    <w:rsid w:val="003A7366"/>
    <w:rsid w:val="003B05F6"/>
    <w:rsid w:val="003B1016"/>
    <w:rsid w:val="003B1089"/>
    <w:rsid w:val="003B1949"/>
    <w:rsid w:val="003B31D6"/>
    <w:rsid w:val="003B3285"/>
    <w:rsid w:val="003B3A2F"/>
    <w:rsid w:val="003B4800"/>
    <w:rsid w:val="003B5726"/>
    <w:rsid w:val="003B5D06"/>
    <w:rsid w:val="003B5F8A"/>
    <w:rsid w:val="003B6462"/>
    <w:rsid w:val="003B67D6"/>
    <w:rsid w:val="003B6AC0"/>
    <w:rsid w:val="003B6C7A"/>
    <w:rsid w:val="003B7B72"/>
    <w:rsid w:val="003B7E8C"/>
    <w:rsid w:val="003C0407"/>
    <w:rsid w:val="003C0889"/>
    <w:rsid w:val="003C0AD0"/>
    <w:rsid w:val="003C0DC3"/>
    <w:rsid w:val="003C10FF"/>
    <w:rsid w:val="003C1192"/>
    <w:rsid w:val="003C1823"/>
    <w:rsid w:val="003C253E"/>
    <w:rsid w:val="003C2618"/>
    <w:rsid w:val="003C263A"/>
    <w:rsid w:val="003C26CF"/>
    <w:rsid w:val="003C2CE8"/>
    <w:rsid w:val="003C2E57"/>
    <w:rsid w:val="003C30A0"/>
    <w:rsid w:val="003C3142"/>
    <w:rsid w:val="003C344A"/>
    <w:rsid w:val="003C358F"/>
    <w:rsid w:val="003C3901"/>
    <w:rsid w:val="003C3A55"/>
    <w:rsid w:val="003C5549"/>
    <w:rsid w:val="003C5AE4"/>
    <w:rsid w:val="003C67CB"/>
    <w:rsid w:val="003C753A"/>
    <w:rsid w:val="003C7619"/>
    <w:rsid w:val="003C7875"/>
    <w:rsid w:val="003C7CB1"/>
    <w:rsid w:val="003C7F4D"/>
    <w:rsid w:val="003D0341"/>
    <w:rsid w:val="003D0618"/>
    <w:rsid w:val="003D1213"/>
    <w:rsid w:val="003D1256"/>
    <w:rsid w:val="003D1601"/>
    <w:rsid w:val="003D1A88"/>
    <w:rsid w:val="003D287E"/>
    <w:rsid w:val="003D2965"/>
    <w:rsid w:val="003D2F82"/>
    <w:rsid w:val="003D3218"/>
    <w:rsid w:val="003D386F"/>
    <w:rsid w:val="003D432D"/>
    <w:rsid w:val="003D45A4"/>
    <w:rsid w:val="003D4640"/>
    <w:rsid w:val="003D4C28"/>
    <w:rsid w:val="003D5B71"/>
    <w:rsid w:val="003D5B7D"/>
    <w:rsid w:val="003D5CBF"/>
    <w:rsid w:val="003D6410"/>
    <w:rsid w:val="003D6446"/>
    <w:rsid w:val="003D649E"/>
    <w:rsid w:val="003D6524"/>
    <w:rsid w:val="003D68DA"/>
    <w:rsid w:val="003D6963"/>
    <w:rsid w:val="003D6BA1"/>
    <w:rsid w:val="003D6DD1"/>
    <w:rsid w:val="003D70F4"/>
    <w:rsid w:val="003D72AC"/>
    <w:rsid w:val="003E0869"/>
    <w:rsid w:val="003E1167"/>
    <w:rsid w:val="003E183E"/>
    <w:rsid w:val="003E1EC0"/>
    <w:rsid w:val="003E230B"/>
    <w:rsid w:val="003E24FD"/>
    <w:rsid w:val="003E2673"/>
    <w:rsid w:val="003E32B6"/>
    <w:rsid w:val="003E370F"/>
    <w:rsid w:val="003E3B2B"/>
    <w:rsid w:val="003E45B6"/>
    <w:rsid w:val="003E501B"/>
    <w:rsid w:val="003E50DF"/>
    <w:rsid w:val="003E55A6"/>
    <w:rsid w:val="003E60ED"/>
    <w:rsid w:val="003E649F"/>
    <w:rsid w:val="003E6BF3"/>
    <w:rsid w:val="003E6C78"/>
    <w:rsid w:val="003E6F2B"/>
    <w:rsid w:val="003E6FD4"/>
    <w:rsid w:val="003E726F"/>
    <w:rsid w:val="003E7278"/>
    <w:rsid w:val="003E72AF"/>
    <w:rsid w:val="003F01AE"/>
    <w:rsid w:val="003F0490"/>
    <w:rsid w:val="003F0F1C"/>
    <w:rsid w:val="003F14C5"/>
    <w:rsid w:val="003F155B"/>
    <w:rsid w:val="003F169F"/>
    <w:rsid w:val="003F1AF6"/>
    <w:rsid w:val="003F1D86"/>
    <w:rsid w:val="003F2690"/>
    <w:rsid w:val="003F2B27"/>
    <w:rsid w:val="003F2B39"/>
    <w:rsid w:val="003F328D"/>
    <w:rsid w:val="003F33D8"/>
    <w:rsid w:val="003F36D9"/>
    <w:rsid w:val="003F3767"/>
    <w:rsid w:val="003F3AC7"/>
    <w:rsid w:val="003F3BE0"/>
    <w:rsid w:val="003F3F2C"/>
    <w:rsid w:val="003F4E96"/>
    <w:rsid w:val="003F5415"/>
    <w:rsid w:val="003F564E"/>
    <w:rsid w:val="003F5B98"/>
    <w:rsid w:val="003F648B"/>
    <w:rsid w:val="003F6A17"/>
    <w:rsid w:val="003F6A7D"/>
    <w:rsid w:val="003F6F28"/>
    <w:rsid w:val="003F7043"/>
    <w:rsid w:val="003F7443"/>
    <w:rsid w:val="003F7BB4"/>
    <w:rsid w:val="003F7DA5"/>
    <w:rsid w:val="0040004E"/>
    <w:rsid w:val="004000E8"/>
    <w:rsid w:val="0040019D"/>
    <w:rsid w:val="00400597"/>
    <w:rsid w:val="00400A16"/>
    <w:rsid w:val="00400B7E"/>
    <w:rsid w:val="00400E3D"/>
    <w:rsid w:val="004014CB"/>
    <w:rsid w:val="00401539"/>
    <w:rsid w:val="00401916"/>
    <w:rsid w:val="00401ED1"/>
    <w:rsid w:val="00402179"/>
    <w:rsid w:val="00402997"/>
    <w:rsid w:val="00402A81"/>
    <w:rsid w:val="00402A8E"/>
    <w:rsid w:val="00403716"/>
    <w:rsid w:val="00403B26"/>
    <w:rsid w:val="00403EF5"/>
    <w:rsid w:val="00404AB6"/>
    <w:rsid w:val="0040690D"/>
    <w:rsid w:val="004069A1"/>
    <w:rsid w:val="00406A62"/>
    <w:rsid w:val="00406C82"/>
    <w:rsid w:val="00407B63"/>
    <w:rsid w:val="00407D11"/>
    <w:rsid w:val="00410EAC"/>
    <w:rsid w:val="004119DD"/>
    <w:rsid w:val="00411CA0"/>
    <w:rsid w:val="00411FA5"/>
    <w:rsid w:val="00412617"/>
    <w:rsid w:val="00412644"/>
    <w:rsid w:val="00412711"/>
    <w:rsid w:val="0041282C"/>
    <w:rsid w:val="004130A1"/>
    <w:rsid w:val="00413333"/>
    <w:rsid w:val="00413A7F"/>
    <w:rsid w:val="00413C57"/>
    <w:rsid w:val="00413FEF"/>
    <w:rsid w:val="0041472F"/>
    <w:rsid w:val="00414B5D"/>
    <w:rsid w:val="00415FC0"/>
    <w:rsid w:val="004162CB"/>
    <w:rsid w:val="00416748"/>
    <w:rsid w:val="00416BF1"/>
    <w:rsid w:val="00417060"/>
    <w:rsid w:val="00417293"/>
    <w:rsid w:val="0041762C"/>
    <w:rsid w:val="00417BE5"/>
    <w:rsid w:val="00417CDE"/>
    <w:rsid w:val="004203E0"/>
    <w:rsid w:val="004209E2"/>
    <w:rsid w:val="004215E7"/>
    <w:rsid w:val="00421745"/>
    <w:rsid w:val="00422472"/>
    <w:rsid w:val="0042250B"/>
    <w:rsid w:val="0042340A"/>
    <w:rsid w:val="00423BC8"/>
    <w:rsid w:val="0042424A"/>
    <w:rsid w:val="004245F9"/>
    <w:rsid w:val="0042495A"/>
    <w:rsid w:val="00424CAB"/>
    <w:rsid w:val="00425D4C"/>
    <w:rsid w:val="0042618F"/>
    <w:rsid w:val="004265E9"/>
    <w:rsid w:val="00426B13"/>
    <w:rsid w:val="00426B1C"/>
    <w:rsid w:val="004279A6"/>
    <w:rsid w:val="00427EB7"/>
    <w:rsid w:val="00431057"/>
    <w:rsid w:val="00431386"/>
    <w:rsid w:val="00431741"/>
    <w:rsid w:val="00431812"/>
    <w:rsid w:val="00431850"/>
    <w:rsid w:val="00431CAA"/>
    <w:rsid w:val="00431F17"/>
    <w:rsid w:val="00432062"/>
    <w:rsid w:val="00432A15"/>
    <w:rsid w:val="00432A9F"/>
    <w:rsid w:val="00432B2B"/>
    <w:rsid w:val="00432B5D"/>
    <w:rsid w:val="0043344E"/>
    <w:rsid w:val="00434473"/>
    <w:rsid w:val="00434F11"/>
    <w:rsid w:val="004354CF"/>
    <w:rsid w:val="00435AC1"/>
    <w:rsid w:val="00435D78"/>
    <w:rsid w:val="00435DA7"/>
    <w:rsid w:val="00436616"/>
    <w:rsid w:val="00436965"/>
    <w:rsid w:val="004374C7"/>
    <w:rsid w:val="004409A8"/>
    <w:rsid w:val="00440B71"/>
    <w:rsid w:val="004417F8"/>
    <w:rsid w:val="00441C47"/>
    <w:rsid w:val="00442FB4"/>
    <w:rsid w:val="00443988"/>
    <w:rsid w:val="00443B40"/>
    <w:rsid w:val="00444448"/>
    <w:rsid w:val="00444631"/>
    <w:rsid w:val="00444745"/>
    <w:rsid w:val="00444A2B"/>
    <w:rsid w:val="00445A29"/>
    <w:rsid w:val="00445E67"/>
    <w:rsid w:val="00446243"/>
    <w:rsid w:val="00446644"/>
    <w:rsid w:val="00447016"/>
    <w:rsid w:val="00447241"/>
    <w:rsid w:val="004476B3"/>
    <w:rsid w:val="00447A2C"/>
    <w:rsid w:val="00447EA6"/>
    <w:rsid w:val="00447F21"/>
    <w:rsid w:val="00450D8C"/>
    <w:rsid w:val="004513D8"/>
    <w:rsid w:val="00451450"/>
    <w:rsid w:val="00451B2A"/>
    <w:rsid w:val="0045268E"/>
    <w:rsid w:val="00452A2D"/>
    <w:rsid w:val="00452C21"/>
    <w:rsid w:val="00452EDC"/>
    <w:rsid w:val="00452F7B"/>
    <w:rsid w:val="004543AA"/>
    <w:rsid w:val="00454847"/>
    <w:rsid w:val="00454C57"/>
    <w:rsid w:val="00454DFD"/>
    <w:rsid w:val="00455D8D"/>
    <w:rsid w:val="0045689E"/>
    <w:rsid w:val="0045754A"/>
    <w:rsid w:val="004576ED"/>
    <w:rsid w:val="00457BBD"/>
    <w:rsid w:val="0046050F"/>
    <w:rsid w:val="00460F78"/>
    <w:rsid w:val="00461055"/>
    <w:rsid w:val="004610E9"/>
    <w:rsid w:val="00461327"/>
    <w:rsid w:val="00461F28"/>
    <w:rsid w:val="004621DC"/>
    <w:rsid w:val="00462553"/>
    <w:rsid w:val="0046274E"/>
    <w:rsid w:val="0046393D"/>
    <w:rsid w:val="00464BAF"/>
    <w:rsid w:val="0046550C"/>
    <w:rsid w:val="004655D7"/>
    <w:rsid w:val="00466026"/>
    <w:rsid w:val="0046697E"/>
    <w:rsid w:val="00466C02"/>
    <w:rsid w:val="00466FAF"/>
    <w:rsid w:val="004671C3"/>
    <w:rsid w:val="0046779F"/>
    <w:rsid w:val="00467B4B"/>
    <w:rsid w:val="004700FB"/>
    <w:rsid w:val="004711C4"/>
    <w:rsid w:val="0047159F"/>
    <w:rsid w:val="00471B6D"/>
    <w:rsid w:val="00471D4D"/>
    <w:rsid w:val="004724C7"/>
    <w:rsid w:val="004729F8"/>
    <w:rsid w:val="00472DA8"/>
    <w:rsid w:val="0047329F"/>
    <w:rsid w:val="004739D9"/>
    <w:rsid w:val="00473B8F"/>
    <w:rsid w:val="00474305"/>
    <w:rsid w:val="00474EAA"/>
    <w:rsid w:val="00475030"/>
    <w:rsid w:val="004757B0"/>
    <w:rsid w:val="004757D7"/>
    <w:rsid w:val="00476C40"/>
    <w:rsid w:val="00476EDB"/>
    <w:rsid w:val="004779F0"/>
    <w:rsid w:val="00477CA9"/>
    <w:rsid w:val="00477CAE"/>
    <w:rsid w:val="00477D3C"/>
    <w:rsid w:val="004806CF"/>
    <w:rsid w:val="00481019"/>
    <w:rsid w:val="00481697"/>
    <w:rsid w:val="00481FD4"/>
    <w:rsid w:val="00482CC4"/>
    <w:rsid w:val="00483023"/>
    <w:rsid w:val="00483897"/>
    <w:rsid w:val="00483950"/>
    <w:rsid w:val="004850E6"/>
    <w:rsid w:val="004854D3"/>
    <w:rsid w:val="004858F0"/>
    <w:rsid w:val="00485FEB"/>
    <w:rsid w:val="0048621D"/>
    <w:rsid w:val="00486E6D"/>
    <w:rsid w:val="0048761E"/>
    <w:rsid w:val="0048766A"/>
    <w:rsid w:val="004900D1"/>
    <w:rsid w:val="00490284"/>
    <w:rsid w:val="00490A49"/>
    <w:rsid w:val="00490D8B"/>
    <w:rsid w:val="00491363"/>
    <w:rsid w:val="00491423"/>
    <w:rsid w:val="00491D4C"/>
    <w:rsid w:val="00492F07"/>
    <w:rsid w:val="00493285"/>
    <w:rsid w:val="0049383D"/>
    <w:rsid w:val="00493870"/>
    <w:rsid w:val="00493E05"/>
    <w:rsid w:val="004942E5"/>
    <w:rsid w:val="00494BE7"/>
    <w:rsid w:val="00494E92"/>
    <w:rsid w:val="00495E22"/>
    <w:rsid w:val="00497466"/>
    <w:rsid w:val="0049761B"/>
    <w:rsid w:val="004A0994"/>
    <w:rsid w:val="004A0E40"/>
    <w:rsid w:val="004A1250"/>
    <w:rsid w:val="004A18C6"/>
    <w:rsid w:val="004A2014"/>
    <w:rsid w:val="004A31A2"/>
    <w:rsid w:val="004A37E8"/>
    <w:rsid w:val="004A4714"/>
    <w:rsid w:val="004A4AA6"/>
    <w:rsid w:val="004A4D67"/>
    <w:rsid w:val="004A5827"/>
    <w:rsid w:val="004A5D41"/>
    <w:rsid w:val="004A610C"/>
    <w:rsid w:val="004A628B"/>
    <w:rsid w:val="004A6319"/>
    <w:rsid w:val="004A6577"/>
    <w:rsid w:val="004A6721"/>
    <w:rsid w:val="004A6F0C"/>
    <w:rsid w:val="004A785B"/>
    <w:rsid w:val="004B02B4"/>
    <w:rsid w:val="004B02D5"/>
    <w:rsid w:val="004B03FC"/>
    <w:rsid w:val="004B0BAC"/>
    <w:rsid w:val="004B18C1"/>
    <w:rsid w:val="004B1F70"/>
    <w:rsid w:val="004B22B4"/>
    <w:rsid w:val="004B2CF5"/>
    <w:rsid w:val="004B3591"/>
    <w:rsid w:val="004B3593"/>
    <w:rsid w:val="004B3C77"/>
    <w:rsid w:val="004B3CA4"/>
    <w:rsid w:val="004B4A2D"/>
    <w:rsid w:val="004B4F08"/>
    <w:rsid w:val="004B521F"/>
    <w:rsid w:val="004B5465"/>
    <w:rsid w:val="004B5C38"/>
    <w:rsid w:val="004B5E60"/>
    <w:rsid w:val="004B743C"/>
    <w:rsid w:val="004B7C75"/>
    <w:rsid w:val="004B7CD4"/>
    <w:rsid w:val="004B7FCD"/>
    <w:rsid w:val="004C023B"/>
    <w:rsid w:val="004C0BB4"/>
    <w:rsid w:val="004C1445"/>
    <w:rsid w:val="004C1675"/>
    <w:rsid w:val="004C1E51"/>
    <w:rsid w:val="004C206B"/>
    <w:rsid w:val="004C2564"/>
    <w:rsid w:val="004C27A2"/>
    <w:rsid w:val="004C2B69"/>
    <w:rsid w:val="004C398D"/>
    <w:rsid w:val="004C3A26"/>
    <w:rsid w:val="004C438D"/>
    <w:rsid w:val="004C45E4"/>
    <w:rsid w:val="004C466B"/>
    <w:rsid w:val="004C51E1"/>
    <w:rsid w:val="004C520F"/>
    <w:rsid w:val="004C54DD"/>
    <w:rsid w:val="004C5BEF"/>
    <w:rsid w:val="004C5D4A"/>
    <w:rsid w:val="004C62CE"/>
    <w:rsid w:val="004C655A"/>
    <w:rsid w:val="004C6704"/>
    <w:rsid w:val="004C680A"/>
    <w:rsid w:val="004C6BD3"/>
    <w:rsid w:val="004C70F5"/>
    <w:rsid w:val="004D0026"/>
    <w:rsid w:val="004D026A"/>
    <w:rsid w:val="004D02E0"/>
    <w:rsid w:val="004D09BE"/>
    <w:rsid w:val="004D0BDB"/>
    <w:rsid w:val="004D0D04"/>
    <w:rsid w:val="004D1378"/>
    <w:rsid w:val="004D1D96"/>
    <w:rsid w:val="004D2AC8"/>
    <w:rsid w:val="004D3277"/>
    <w:rsid w:val="004D32E5"/>
    <w:rsid w:val="004D33B8"/>
    <w:rsid w:val="004D3773"/>
    <w:rsid w:val="004D3CB4"/>
    <w:rsid w:val="004D3FC5"/>
    <w:rsid w:val="004D3FDC"/>
    <w:rsid w:val="004D46EE"/>
    <w:rsid w:val="004D5439"/>
    <w:rsid w:val="004D5A37"/>
    <w:rsid w:val="004D5BC1"/>
    <w:rsid w:val="004D66F2"/>
    <w:rsid w:val="004D6E8B"/>
    <w:rsid w:val="004D7666"/>
    <w:rsid w:val="004E005A"/>
    <w:rsid w:val="004E041E"/>
    <w:rsid w:val="004E0AE7"/>
    <w:rsid w:val="004E0C4B"/>
    <w:rsid w:val="004E1788"/>
    <w:rsid w:val="004E18F7"/>
    <w:rsid w:val="004E1917"/>
    <w:rsid w:val="004E1994"/>
    <w:rsid w:val="004E3863"/>
    <w:rsid w:val="004E41A7"/>
    <w:rsid w:val="004E480D"/>
    <w:rsid w:val="004E4C15"/>
    <w:rsid w:val="004E596C"/>
    <w:rsid w:val="004E627A"/>
    <w:rsid w:val="004E74D8"/>
    <w:rsid w:val="004E7860"/>
    <w:rsid w:val="004F05D3"/>
    <w:rsid w:val="004F06CA"/>
    <w:rsid w:val="004F11AC"/>
    <w:rsid w:val="004F13E7"/>
    <w:rsid w:val="004F15D4"/>
    <w:rsid w:val="004F1B6F"/>
    <w:rsid w:val="004F21F5"/>
    <w:rsid w:val="004F2B19"/>
    <w:rsid w:val="004F2CE6"/>
    <w:rsid w:val="004F2E1B"/>
    <w:rsid w:val="004F33E5"/>
    <w:rsid w:val="004F37C0"/>
    <w:rsid w:val="004F4069"/>
    <w:rsid w:val="004F4405"/>
    <w:rsid w:val="004F48F8"/>
    <w:rsid w:val="004F530C"/>
    <w:rsid w:val="004F5351"/>
    <w:rsid w:val="004F5397"/>
    <w:rsid w:val="004F5D7F"/>
    <w:rsid w:val="004F63D4"/>
    <w:rsid w:val="004F647D"/>
    <w:rsid w:val="004F6F2C"/>
    <w:rsid w:val="004F6F99"/>
    <w:rsid w:val="004F7532"/>
    <w:rsid w:val="004F7E8E"/>
    <w:rsid w:val="005004E7"/>
    <w:rsid w:val="00500867"/>
    <w:rsid w:val="00500BD0"/>
    <w:rsid w:val="00501187"/>
    <w:rsid w:val="00501877"/>
    <w:rsid w:val="00501DC1"/>
    <w:rsid w:val="00501DF9"/>
    <w:rsid w:val="005024D2"/>
    <w:rsid w:val="0050268F"/>
    <w:rsid w:val="00502D3F"/>
    <w:rsid w:val="00503162"/>
    <w:rsid w:val="00503D8E"/>
    <w:rsid w:val="00503DA2"/>
    <w:rsid w:val="00503FA4"/>
    <w:rsid w:val="005045A8"/>
    <w:rsid w:val="005046DB"/>
    <w:rsid w:val="00504991"/>
    <w:rsid w:val="00504BCF"/>
    <w:rsid w:val="005051D3"/>
    <w:rsid w:val="005055C9"/>
    <w:rsid w:val="00505E8C"/>
    <w:rsid w:val="005064E8"/>
    <w:rsid w:val="005066BA"/>
    <w:rsid w:val="0050728E"/>
    <w:rsid w:val="00507D8D"/>
    <w:rsid w:val="0051045D"/>
    <w:rsid w:val="0051069F"/>
    <w:rsid w:val="00510D54"/>
    <w:rsid w:val="00511AE1"/>
    <w:rsid w:val="00512023"/>
    <w:rsid w:val="00512298"/>
    <w:rsid w:val="005129EB"/>
    <w:rsid w:val="00512E2E"/>
    <w:rsid w:val="005134F2"/>
    <w:rsid w:val="005135AA"/>
    <w:rsid w:val="00513EDD"/>
    <w:rsid w:val="005145A8"/>
    <w:rsid w:val="005147B5"/>
    <w:rsid w:val="005148D3"/>
    <w:rsid w:val="00514C98"/>
    <w:rsid w:val="00514E75"/>
    <w:rsid w:val="00514E91"/>
    <w:rsid w:val="00520188"/>
    <w:rsid w:val="005205F3"/>
    <w:rsid w:val="00520767"/>
    <w:rsid w:val="005209D9"/>
    <w:rsid w:val="005214E3"/>
    <w:rsid w:val="005216B8"/>
    <w:rsid w:val="0052285A"/>
    <w:rsid w:val="005233DC"/>
    <w:rsid w:val="005237FE"/>
    <w:rsid w:val="005239DF"/>
    <w:rsid w:val="00524D55"/>
    <w:rsid w:val="005255C8"/>
    <w:rsid w:val="00525E9A"/>
    <w:rsid w:val="005267F4"/>
    <w:rsid w:val="0052686F"/>
    <w:rsid w:val="00526920"/>
    <w:rsid w:val="00526AEB"/>
    <w:rsid w:val="00526BFB"/>
    <w:rsid w:val="00527302"/>
    <w:rsid w:val="005279BF"/>
    <w:rsid w:val="005309E8"/>
    <w:rsid w:val="00530AF0"/>
    <w:rsid w:val="0053146D"/>
    <w:rsid w:val="0053201F"/>
    <w:rsid w:val="00532FCB"/>
    <w:rsid w:val="005330A8"/>
    <w:rsid w:val="005334D6"/>
    <w:rsid w:val="005335D7"/>
    <w:rsid w:val="005336C3"/>
    <w:rsid w:val="0053481A"/>
    <w:rsid w:val="00535162"/>
    <w:rsid w:val="005351D7"/>
    <w:rsid w:val="0053547C"/>
    <w:rsid w:val="005354CD"/>
    <w:rsid w:val="00535B6A"/>
    <w:rsid w:val="00536916"/>
    <w:rsid w:val="0053694A"/>
    <w:rsid w:val="0053694C"/>
    <w:rsid w:val="00536F01"/>
    <w:rsid w:val="00536F02"/>
    <w:rsid w:val="005378DC"/>
    <w:rsid w:val="00540272"/>
    <w:rsid w:val="005404CA"/>
    <w:rsid w:val="00540A19"/>
    <w:rsid w:val="00540FF6"/>
    <w:rsid w:val="005412F6"/>
    <w:rsid w:val="0054189F"/>
    <w:rsid w:val="0054194F"/>
    <w:rsid w:val="00541D64"/>
    <w:rsid w:val="00542D5C"/>
    <w:rsid w:val="0054314B"/>
    <w:rsid w:val="0054327A"/>
    <w:rsid w:val="00543A4E"/>
    <w:rsid w:val="00544109"/>
    <w:rsid w:val="005448C6"/>
    <w:rsid w:val="00544BC0"/>
    <w:rsid w:val="00544D77"/>
    <w:rsid w:val="005458DD"/>
    <w:rsid w:val="00545939"/>
    <w:rsid w:val="005459CF"/>
    <w:rsid w:val="00546087"/>
    <w:rsid w:val="00546E7C"/>
    <w:rsid w:val="00547137"/>
    <w:rsid w:val="00547535"/>
    <w:rsid w:val="005477EB"/>
    <w:rsid w:val="005478DF"/>
    <w:rsid w:val="0054790F"/>
    <w:rsid w:val="0055037D"/>
    <w:rsid w:val="00550E84"/>
    <w:rsid w:val="00552640"/>
    <w:rsid w:val="00552B83"/>
    <w:rsid w:val="00552FE7"/>
    <w:rsid w:val="00553550"/>
    <w:rsid w:val="005536D5"/>
    <w:rsid w:val="00554303"/>
    <w:rsid w:val="0055440F"/>
    <w:rsid w:val="00554785"/>
    <w:rsid w:val="00554D25"/>
    <w:rsid w:val="00554F59"/>
    <w:rsid w:val="0055520D"/>
    <w:rsid w:val="00556234"/>
    <w:rsid w:val="0055631A"/>
    <w:rsid w:val="00556F8A"/>
    <w:rsid w:val="00557280"/>
    <w:rsid w:val="005573DF"/>
    <w:rsid w:val="00557B3E"/>
    <w:rsid w:val="00560D5D"/>
    <w:rsid w:val="005610B5"/>
    <w:rsid w:val="005613B7"/>
    <w:rsid w:val="0056156D"/>
    <w:rsid w:val="005627AF"/>
    <w:rsid w:val="005627E0"/>
    <w:rsid w:val="005627EE"/>
    <w:rsid w:val="005629D6"/>
    <w:rsid w:val="00562F20"/>
    <w:rsid w:val="005631E9"/>
    <w:rsid w:val="00563531"/>
    <w:rsid w:val="00563B0B"/>
    <w:rsid w:val="00563B84"/>
    <w:rsid w:val="0056455B"/>
    <w:rsid w:val="00564C66"/>
    <w:rsid w:val="00565F00"/>
    <w:rsid w:val="005666ED"/>
    <w:rsid w:val="0056672B"/>
    <w:rsid w:val="00566ECC"/>
    <w:rsid w:val="00567097"/>
    <w:rsid w:val="00567420"/>
    <w:rsid w:val="005679EE"/>
    <w:rsid w:val="0057076F"/>
    <w:rsid w:val="00570EB5"/>
    <w:rsid w:val="0057115D"/>
    <w:rsid w:val="0057125F"/>
    <w:rsid w:val="005727B1"/>
    <w:rsid w:val="0057349A"/>
    <w:rsid w:val="00573500"/>
    <w:rsid w:val="00573668"/>
    <w:rsid w:val="00573EA7"/>
    <w:rsid w:val="00574916"/>
    <w:rsid w:val="00575DBD"/>
    <w:rsid w:val="00576010"/>
    <w:rsid w:val="005761FE"/>
    <w:rsid w:val="0057622A"/>
    <w:rsid w:val="00576441"/>
    <w:rsid w:val="005768A3"/>
    <w:rsid w:val="00576EC9"/>
    <w:rsid w:val="0057702D"/>
    <w:rsid w:val="005773A6"/>
    <w:rsid w:val="00580CC6"/>
    <w:rsid w:val="00580D0F"/>
    <w:rsid w:val="0058120F"/>
    <w:rsid w:val="005817CE"/>
    <w:rsid w:val="00581B2A"/>
    <w:rsid w:val="00581C7E"/>
    <w:rsid w:val="00581D5F"/>
    <w:rsid w:val="0058332C"/>
    <w:rsid w:val="0058348D"/>
    <w:rsid w:val="00583AB2"/>
    <w:rsid w:val="00583B5C"/>
    <w:rsid w:val="005842C5"/>
    <w:rsid w:val="005845B0"/>
    <w:rsid w:val="00585330"/>
    <w:rsid w:val="00585407"/>
    <w:rsid w:val="005857F1"/>
    <w:rsid w:val="005858C6"/>
    <w:rsid w:val="00585B9C"/>
    <w:rsid w:val="00585C14"/>
    <w:rsid w:val="00585CA6"/>
    <w:rsid w:val="005864B8"/>
    <w:rsid w:val="00586CCC"/>
    <w:rsid w:val="005900C3"/>
    <w:rsid w:val="00590194"/>
    <w:rsid w:val="005901CC"/>
    <w:rsid w:val="0059020B"/>
    <w:rsid w:val="0059063C"/>
    <w:rsid w:val="00590CB5"/>
    <w:rsid w:val="005915A0"/>
    <w:rsid w:val="00592420"/>
    <w:rsid w:val="00592760"/>
    <w:rsid w:val="00592F64"/>
    <w:rsid w:val="005936B3"/>
    <w:rsid w:val="00593BE3"/>
    <w:rsid w:val="00594BC8"/>
    <w:rsid w:val="00595491"/>
    <w:rsid w:val="005979C9"/>
    <w:rsid w:val="005A0181"/>
    <w:rsid w:val="005A01BD"/>
    <w:rsid w:val="005A03CA"/>
    <w:rsid w:val="005A03D0"/>
    <w:rsid w:val="005A0DC6"/>
    <w:rsid w:val="005A0F37"/>
    <w:rsid w:val="005A15C9"/>
    <w:rsid w:val="005A18A8"/>
    <w:rsid w:val="005A1D4F"/>
    <w:rsid w:val="005A1E40"/>
    <w:rsid w:val="005A1F25"/>
    <w:rsid w:val="005A1F57"/>
    <w:rsid w:val="005A21E7"/>
    <w:rsid w:val="005A2F82"/>
    <w:rsid w:val="005A3278"/>
    <w:rsid w:val="005A3F3A"/>
    <w:rsid w:val="005A40C4"/>
    <w:rsid w:val="005A42A7"/>
    <w:rsid w:val="005A449B"/>
    <w:rsid w:val="005A50A4"/>
    <w:rsid w:val="005A522F"/>
    <w:rsid w:val="005A593F"/>
    <w:rsid w:val="005A5F91"/>
    <w:rsid w:val="005A6230"/>
    <w:rsid w:val="005A668B"/>
    <w:rsid w:val="005A71CE"/>
    <w:rsid w:val="005A7383"/>
    <w:rsid w:val="005A73B1"/>
    <w:rsid w:val="005B04F0"/>
    <w:rsid w:val="005B05C4"/>
    <w:rsid w:val="005B0F5A"/>
    <w:rsid w:val="005B186C"/>
    <w:rsid w:val="005B1993"/>
    <w:rsid w:val="005B2995"/>
    <w:rsid w:val="005B32F0"/>
    <w:rsid w:val="005B4434"/>
    <w:rsid w:val="005B46D2"/>
    <w:rsid w:val="005B46D9"/>
    <w:rsid w:val="005B48CF"/>
    <w:rsid w:val="005B5049"/>
    <w:rsid w:val="005B5161"/>
    <w:rsid w:val="005B5D01"/>
    <w:rsid w:val="005B6066"/>
    <w:rsid w:val="005B63E1"/>
    <w:rsid w:val="005B66E0"/>
    <w:rsid w:val="005B686A"/>
    <w:rsid w:val="005B6BB7"/>
    <w:rsid w:val="005B7280"/>
    <w:rsid w:val="005B7B31"/>
    <w:rsid w:val="005C07DA"/>
    <w:rsid w:val="005C11B6"/>
    <w:rsid w:val="005C11E8"/>
    <w:rsid w:val="005C27C1"/>
    <w:rsid w:val="005C2E4C"/>
    <w:rsid w:val="005C305D"/>
    <w:rsid w:val="005C3162"/>
    <w:rsid w:val="005C37A0"/>
    <w:rsid w:val="005C39A7"/>
    <w:rsid w:val="005C3A44"/>
    <w:rsid w:val="005C3BDB"/>
    <w:rsid w:val="005C3F69"/>
    <w:rsid w:val="005C43F6"/>
    <w:rsid w:val="005C478B"/>
    <w:rsid w:val="005C48E5"/>
    <w:rsid w:val="005C4DDE"/>
    <w:rsid w:val="005C5B4F"/>
    <w:rsid w:val="005C5D57"/>
    <w:rsid w:val="005C6F25"/>
    <w:rsid w:val="005C70FB"/>
    <w:rsid w:val="005C7396"/>
    <w:rsid w:val="005D02DE"/>
    <w:rsid w:val="005D0AC4"/>
    <w:rsid w:val="005D0E30"/>
    <w:rsid w:val="005D0F0F"/>
    <w:rsid w:val="005D14E3"/>
    <w:rsid w:val="005D154F"/>
    <w:rsid w:val="005D3D9C"/>
    <w:rsid w:val="005D4214"/>
    <w:rsid w:val="005D486C"/>
    <w:rsid w:val="005D4B58"/>
    <w:rsid w:val="005D7849"/>
    <w:rsid w:val="005E04A3"/>
    <w:rsid w:val="005E0AE6"/>
    <w:rsid w:val="005E0AF8"/>
    <w:rsid w:val="005E17CA"/>
    <w:rsid w:val="005E1818"/>
    <w:rsid w:val="005E1D2E"/>
    <w:rsid w:val="005E233F"/>
    <w:rsid w:val="005E26B9"/>
    <w:rsid w:val="005E278B"/>
    <w:rsid w:val="005E2BE8"/>
    <w:rsid w:val="005E2D53"/>
    <w:rsid w:val="005E2D77"/>
    <w:rsid w:val="005E3345"/>
    <w:rsid w:val="005E41DD"/>
    <w:rsid w:val="005E42D1"/>
    <w:rsid w:val="005E430E"/>
    <w:rsid w:val="005E4831"/>
    <w:rsid w:val="005E4898"/>
    <w:rsid w:val="005E4DAA"/>
    <w:rsid w:val="005E4F9E"/>
    <w:rsid w:val="005E519A"/>
    <w:rsid w:val="005E58B1"/>
    <w:rsid w:val="005E5F92"/>
    <w:rsid w:val="005E6777"/>
    <w:rsid w:val="005E6B05"/>
    <w:rsid w:val="005E6D42"/>
    <w:rsid w:val="005F02CB"/>
    <w:rsid w:val="005F06E0"/>
    <w:rsid w:val="005F0FDF"/>
    <w:rsid w:val="005F12A1"/>
    <w:rsid w:val="005F1712"/>
    <w:rsid w:val="005F1946"/>
    <w:rsid w:val="005F1985"/>
    <w:rsid w:val="005F1FB7"/>
    <w:rsid w:val="005F2110"/>
    <w:rsid w:val="005F26CA"/>
    <w:rsid w:val="005F2C3C"/>
    <w:rsid w:val="005F3211"/>
    <w:rsid w:val="005F345B"/>
    <w:rsid w:val="005F3C61"/>
    <w:rsid w:val="005F4A95"/>
    <w:rsid w:val="005F511C"/>
    <w:rsid w:val="005F5232"/>
    <w:rsid w:val="005F552B"/>
    <w:rsid w:val="005F5953"/>
    <w:rsid w:val="005F59F3"/>
    <w:rsid w:val="005F5DA7"/>
    <w:rsid w:val="005F5FBF"/>
    <w:rsid w:val="005F6A1D"/>
    <w:rsid w:val="005F705A"/>
    <w:rsid w:val="005F796D"/>
    <w:rsid w:val="005F7E2D"/>
    <w:rsid w:val="00600210"/>
    <w:rsid w:val="00600624"/>
    <w:rsid w:val="0060074B"/>
    <w:rsid w:val="0060090A"/>
    <w:rsid w:val="00601236"/>
    <w:rsid w:val="00602175"/>
    <w:rsid w:val="006021FF"/>
    <w:rsid w:val="00602499"/>
    <w:rsid w:val="006031EE"/>
    <w:rsid w:val="006038B2"/>
    <w:rsid w:val="00604252"/>
    <w:rsid w:val="006043B4"/>
    <w:rsid w:val="00604C7E"/>
    <w:rsid w:val="006056B2"/>
    <w:rsid w:val="00606382"/>
    <w:rsid w:val="006066C0"/>
    <w:rsid w:val="00606D95"/>
    <w:rsid w:val="00606F8D"/>
    <w:rsid w:val="0060782E"/>
    <w:rsid w:val="00607E29"/>
    <w:rsid w:val="0061001B"/>
    <w:rsid w:val="0061011E"/>
    <w:rsid w:val="00610384"/>
    <w:rsid w:val="006103CD"/>
    <w:rsid w:val="00611215"/>
    <w:rsid w:val="006120F6"/>
    <w:rsid w:val="00612E5B"/>
    <w:rsid w:val="00612EF4"/>
    <w:rsid w:val="00613059"/>
    <w:rsid w:val="00613632"/>
    <w:rsid w:val="006139EB"/>
    <w:rsid w:val="00614062"/>
    <w:rsid w:val="006145C6"/>
    <w:rsid w:val="00614B29"/>
    <w:rsid w:val="006154CE"/>
    <w:rsid w:val="006154F2"/>
    <w:rsid w:val="006163D0"/>
    <w:rsid w:val="00616507"/>
    <w:rsid w:val="0061688D"/>
    <w:rsid w:val="00616CB4"/>
    <w:rsid w:val="00616E6C"/>
    <w:rsid w:val="00616F07"/>
    <w:rsid w:val="0061714F"/>
    <w:rsid w:val="00617449"/>
    <w:rsid w:val="0061756A"/>
    <w:rsid w:val="0061762C"/>
    <w:rsid w:val="00620AA3"/>
    <w:rsid w:val="00620AC4"/>
    <w:rsid w:val="00620C6A"/>
    <w:rsid w:val="00621195"/>
    <w:rsid w:val="00621329"/>
    <w:rsid w:val="006217BF"/>
    <w:rsid w:val="006218FB"/>
    <w:rsid w:val="00621AE5"/>
    <w:rsid w:val="00622151"/>
    <w:rsid w:val="00622C50"/>
    <w:rsid w:val="00624447"/>
    <w:rsid w:val="00624805"/>
    <w:rsid w:val="0062531D"/>
    <w:rsid w:val="006257D1"/>
    <w:rsid w:val="0062605C"/>
    <w:rsid w:val="006264C0"/>
    <w:rsid w:val="006276CD"/>
    <w:rsid w:val="006278CF"/>
    <w:rsid w:val="00627BE8"/>
    <w:rsid w:val="006302D9"/>
    <w:rsid w:val="0063093E"/>
    <w:rsid w:val="00630B43"/>
    <w:rsid w:val="00630C2E"/>
    <w:rsid w:val="00631079"/>
    <w:rsid w:val="00631B08"/>
    <w:rsid w:val="00631E3C"/>
    <w:rsid w:val="00631F44"/>
    <w:rsid w:val="00632F1B"/>
    <w:rsid w:val="00632F1E"/>
    <w:rsid w:val="00633008"/>
    <w:rsid w:val="0063322E"/>
    <w:rsid w:val="00636561"/>
    <w:rsid w:val="00636923"/>
    <w:rsid w:val="006373C7"/>
    <w:rsid w:val="00637A79"/>
    <w:rsid w:val="006400A1"/>
    <w:rsid w:val="006403B4"/>
    <w:rsid w:val="00640C44"/>
    <w:rsid w:val="00640E1B"/>
    <w:rsid w:val="006417AE"/>
    <w:rsid w:val="006419FA"/>
    <w:rsid w:val="00641B32"/>
    <w:rsid w:val="00641C27"/>
    <w:rsid w:val="00641FA5"/>
    <w:rsid w:val="00642B7F"/>
    <w:rsid w:val="0064304E"/>
    <w:rsid w:val="006434B0"/>
    <w:rsid w:val="00643785"/>
    <w:rsid w:val="006437D6"/>
    <w:rsid w:val="00643E32"/>
    <w:rsid w:val="00644EDB"/>
    <w:rsid w:val="00644F26"/>
    <w:rsid w:val="00645832"/>
    <w:rsid w:val="00645AE9"/>
    <w:rsid w:val="00645C24"/>
    <w:rsid w:val="00645FD0"/>
    <w:rsid w:val="00646231"/>
    <w:rsid w:val="006468AE"/>
    <w:rsid w:val="00647361"/>
    <w:rsid w:val="00647395"/>
    <w:rsid w:val="00647B0D"/>
    <w:rsid w:val="006511BF"/>
    <w:rsid w:val="006516F4"/>
    <w:rsid w:val="00651AA0"/>
    <w:rsid w:val="00651AAE"/>
    <w:rsid w:val="00652071"/>
    <w:rsid w:val="00652274"/>
    <w:rsid w:val="006523D5"/>
    <w:rsid w:val="00652570"/>
    <w:rsid w:val="00652B5F"/>
    <w:rsid w:val="00652C48"/>
    <w:rsid w:val="00652E4D"/>
    <w:rsid w:val="006536CC"/>
    <w:rsid w:val="00653944"/>
    <w:rsid w:val="00653D38"/>
    <w:rsid w:val="00653D74"/>
    <w:rsid w:val="00653E67"/>
    <w:rsid w:val="006544A6"/>
    <w:rsid w:val="00654EE7"/>
    <w:rsid w:val="00655007"/>
    <w:rsid w:val="00655740"/>
    <w:rsid w:val="00656CE7"/>
    <w:rsid w:val="00656E5D"/>
    <w:rsid w:val="00656FBE"/>
    <w:rsid w:val="006572D9"/>
    <w:rsid w:val="006576E1"/>
    <w:rsid w:val="006606BB"/>
    <w:rsid w:val="006609C4"/>
    <w:rsid w:val="00660B5D"/>
    <w:rsid w:val="00660C04"/>
    <w:rsid w:val="00660EC2"/>
    <w:rsid w:val="006611F4"/>
    <w:rsid w:val="00661DCB"/>
    <w:rsid w:val="00662006"/>
    <w:rsid w:val="00662225"/>
    <w:rsid w:val="00663BBA"/>
    <w:rsid w:val="00663BCD"/>
    <w:rsid w:val="006648C4"/>
    <w:rsid w:val="00664976"/>
    <w:rsid w:val="0066499A"/>
    <w:rsid w:val="006653B5"/>
    <w:rsid w:val="00665F33"/>
    <w:rsid w:val="006660A1"/>
    <w:rsid w:val="0066620D"/>
    <w:rsid w:val="006667FA"/>
    <w:rsid w:val="00666FE5"/>
    <w:rsid w:val="00667A85"/>
    <w:rsid w:val="006701FF"/>
    <w:rsid w:val="00670347"/>
    <w:rsid w:val="0067058E"/>
    <w:rsid w:val="00671B1C"/>
    <w:rsid w:val="00671DC4"/>
    <w:rsid w:val="006721BF"/>
    <w:rsid w:val="006726DC"/>
    <w:rsid w:val="00672738"/>
    <w:rsid w:val="00672D83"/>
    <w:rsid w:val="00673DF4"/>
    <w:rsid w:val="00674942"/>
    <w:rsid w:val="0067570E"/>
    <w:rsid w:val="00675780"/>
    <w:rsid w:val="006757C2"/>
    <w:rsid w:val="00675820"/>
    <w:rsid w:val="00675C16"/>
    <w:rsid w:val="00675EE3"/>
    <w:rsid w:val="00676CA0"/>
    <w:rsid w:val="00676F28"/>
    <w:rsid w:val="006771B7"/>
    <w:rsid w:val="00677873"/>
    <w:rsid w:val="00677A8D"/>
    <w:rsid w:val="00677B59"/>
    <w:rsid w:val="00677E08"/>
    <w:rsid w:val="00677E36"/>
    <w:rsid w:val="006807AB"/>
    <w:rsid w:val="00680CA3"/>
    <w:rsid w:val="006814F6"/>
    <w:rsid w:val="00682D63"/>
    <w:rsid w:val="00682E68"/>
    <w:rsid w:val="006831CE"/>
    <w:rsid w:val="00683227"/>
    <w:rsid w:val="006838F1"/>
    <w:rsid w:val="00684359"/>
    <w:rsid w:val="00684C82"/>
    <w:rsid w:val="00685321"/>
    <w:rsid w:val="00685AEF"/>
    <w:rsid w:val="006868FD"/>
    <w:rsid w:val="00686924"/>
    <w:rsid w:val="00686B68"/>
    <w:rsid w:val="0069007B"/>
    <w:rsid w:val="006908F5"/>
    <w:rsid w:val="00690AC0"/>
    <w:rsid w:val="00690C66"/>
    <w:rsid w:val="006910DC"/>
    <w:rsid w:val="00691792"/>
    <w:rsid w:val="0069195A"/>
    <w:rsid w:val="00691A82"/>
    <w:rsid w:val="00691F14"/>
    <w:rsid w:val="00692286"/>
    <w:rsid w:val="00692405"/>
    <w:rsid w:val="00692DFD"/>
    <w:rsid w:val="00692ECA"/>
    <w:rsid w:val="00693138"/>
    <w:rsid w:val="006933C8"/>
    <w:rsid w:val="006935BE"/>
    <w:rsid w:val="00693691"/>
    <w:rsid w:val="00693F10"/>
    <w:rsid w:val="00693FD6"/>
    <w:rsid w:val="006941A6"/>
    <w:rsid w:val="006945B0"/>
    <w:rsid w:val="00694890"/>
    <w:rsid w:val="006956A6"/>
    <w:rsid w:val="006959BF"/>
    <w:rsid w:val="006962B1"/>
    <w:rsid w:val="006962DA"/>
    <w:rsid w:val="00696F74"/>
    <w:rsid w:val="006971E1"/>
    <w:rsid w:val="006A0090"/>
    <w:rsid w:val="006A0754"/>
    <w:rsid w:val="006A08BC"/>
    <w:rsid w:val="006A0DF4"/>
    <w:rsid w:val="006A0EDF"/>
    <w:rsid w:val="006A0EF9"/>
    <w:rsid w:val="006A111D"/>
    <w:rsid w:val="006A1D33"/>
    <w:rsid w:val="006A1E20"/>
    <w:rsid w:val="006A2034"/>
    <w:rsid w:val="006A2423"/>
    <w:rsid w:val="006A2974"/>
    <w:rsid w:val="006A3494"/>
    <w:rsid w:val="006A402E"/>
    <w:rsid w:val="006A415D"/>
    <w:rsid w:val="006A435C"/>
    <w:rsid w:val="006A4382"/>
    <w:rsid w:val="006A4429"/>
    <w:rsid w:val="006A4A6A"/>
    <w:rsid w:val="006A5802"/>
    <w:rsid w:val="006A5923"/>
    <w:rsid w:val="006A5B5A"/>
    <w:rsid w:val="006A5D87"/>
    <w:rsid w:val="006A606B"/>
    <w:rsid w:val="006A6E05"/>
    <w:rsid w:val="006A7770"/>
    <w:rsid w:val="006A79AD"/>
    <w:rsid w:val="006B03BF"/>
    <w:rsid w:val="006B0484"/>
    <w:rsid w:val="006B05E6"/>
    <w:rsid w:val="006B0F6E"/>
    <w:rsid w:val="006B1C1E"/>
    <w:rsid w:val="006B2598"/>
    <w:rsid w:val="006B25DB"/>
    <w:rsid w:val="006B3DBF"/>
    <w:rsid w:val="006B43E5"/>
    <w:rsid w:val="006B4409"/>
    <w:rsid w:val="006B445E"/>
    <w:rsid w:val="006B47D5"/>
    <w:rsid w:val="006B497C"/>
    <w:rsid w:val="006B4B38"/>
    <w:rsid w:val="006B4E38"/>
    <w:rsid w:val="006B529B"/>
    <w:rsid w:val="006B52B2"/>
    <w:rsid w:val="006B558E"/>
    <w:rsid w:val="006B5D6E"/>
    <w:rsid w:val="006B63B9"/>
    <w:rsid w:val="006B6B28"/>
    <w:rsid w:val="006B6ECE"/>
    <w:rsid w:val="006B7225"/>
    <w:rsid w:val="006B78E7"/>
    <w:rsid w:val="006C1788"/>
    <w:rsid w:val="006C1B7A"/>
    <w:rsid w:val="006C20D6"/>
    <w:rsid w:val="006C25DA"/>
    <w:rsid w:val="006C2F21"/>
    <w:rsid w:val="006C3462"/>
    <w:rsid w:val="006C381A"/>
    <w:rsid w:val="006C3967"/>
    <w:rsid w:val="006C4714"/>
    <w:rsid w:val="006C47EC"/>
    <w:rsid w:val="006C4ABF"/>
    <w:rsid w:val="006C4B8E"/>
    <w:rsid w:val="006C51D2"/>
    <w:rsid w:val="006C54B9"/>
    <w:rsid w:val="006C55D1"/>
    <w:rsid w:val="006C5F09"/>
    <w:rsid w:val="006C6107"/>
    <w:rsid w:val="006C6303"/>
    <w:rsid w:val="006C6565"/>
    <w:rsid w:val="006C66CF"/>
    <w:rsid w:val="006C6FE2"/>
    <w:rsid w:val="006C7404"/>
    <w:rsid w:val="006C75AF"/>
    <w:rsid w:val="006C7741"/>
    <w:rsid w:val="006C7ECC"/>
    <w:rsid w:val="006D020C"/>
    <w:rsid w:val="006D15D4"/>
    <w:rsid w:val="006D1FCB"/>
    <w:rsid w:val="006D2668"/>
    <w:rsid w:val="006D2BB9"/>
    <w:rsid w:val="006D31A5"/>
    <w:rsid w:val="006D418D"/>
    <w:rsid w:val="006D4A55"/>
    <w:rsid w:val="006D4E44"/>
    <w:rsid w:val="006D6889"/>
    <w:rsid w:val="006D6E7D"/>
    <w:rsid w:val="006D7514"/>
    <w:rsid w:val="006D78BE"/>
    <w:rsid w:val="006D7D84"/>
    <w:rsid w:val="006D7DEC"/>
    <w:rsid w:val="006E04C2"/>
    <w:rsid w:val="006E0845"/>
    <w:rsid w:val="006E0C08"/>
    <w:rsid w:val="006E158B"/>
    <w:rsid w:val="006E1D72"/>
    <w:rsid w:val="006E2089"/>
    <w:rsid w:val="006E2F06"/>
    <w:rsid w:val="006E3274"/>
    <w:rsid w:val="006E35D9"/>
    <w:rsid w:val="006E39FE"/>
    <w:rsid w:val="006E4741"/>
    <w:rsid w:val="006E4C82"/>
    <w:rsid w:val="006E5DE7"/>
    <w:rsid w:val="006E5F51"/>
    <w:rsid w:val="006E611E"/>
    <w:rsid w:val="006E6B2B"/>
    <w:rsid w:val="006E6C61"/>
    <w:rsid w:val="006E73F6"/>
    <w:rsid w:val="006E7495"/>
    <w:rsid w:val="006E7CE3"/>
    <w:rsid w:val="006F0493"/>
    <w:rsid w:val="006F0570"/>
    <w:rsid w:val="006F05B6"/>
    <w:rsid w:val="006F060C"/>
    <w:rsid w:val="006F1721"/>
    <w:rsid w:val="006F2406"/>
    <w:rsid w:val="006F33AB"/>
    <w:rsid w:val="006F3C5E"/>
    <w:rsid w:val="006F3D3A"/>
    <w:rsid w:val="006F4376"/>
    <w:rsid w:val="006F4738"/>
    <w:rsid w:val="006F4B51"/>
    <w:rsid w:val="006F4F75"/>
    <w:rsid w:val="006F5115"/>
    <w:rsid w:val="006F5372"/>
    <w:rsid w:val="006F5A05"/>
    <w:rsid w:val="006F6858"/>
    <w:rsid w:val="006F68CC"/>
    <w:rsid w:val="00700000"/>
    <w:rsid w:val="00700E7C"/>
    <w:rsid w:val="00701259"/>
    <w:rsid w:val="007019C4"/>
    <w:rsid w:val="00701C15"/>
    <w:rsid w:val="00701CC7"/>
    <w:rsid w:val="00701F03"/>
    <w:rsid w:val="007022D3"/>
    <w:rsid w:val="00704067"/>
    <w:rsid w:val="00704279"/>
    <w:rsid w:val="00704981"/>
    <w:rsid w:val="007049BC"/>
    <w:rsid w:val="007053DA"/>
    <w:rsid w:val="007058B0"/>
    <w:rsid w:val="00705915"/>
    <w:rsid w:val="00705C28"/>
    <w:rsid w:val="00706107"/>
    <w:rsid w:val="0070644F"/>
    <w:rsid w:val="00706E81"/>
    <w:rsid w:val="00706EC6"/>
    <w:rsid w:val="00706F73"/>
    <w:rsid w:val="007072B8"/>
    <w:rsid w:val="00707C0A"/>
    <w:rsid w:val="007107DC"/>
    <w:rsid w:val="007109AE"/>
    <w:rsid w:val="00710ABB"/>
    <w:rsid w:val="00711C51"/>
    <w:rsid w:val="00713091"/>
    <w:rsid w:val="007130DF"/>
    <w:rsid w:val="00713ADF"/>
    <w:rsid w:val="00713C95"/>
    <w:rsid w:val="007143B9"/>
    <w:rsid w:val="0071580F"/>
    <w:rsid w:val="00716591"/>
    <w:rsid w:val="00717011"/>
    <w:rsid w:val="0071705D"/>
    <w:rsid w:val="00717341"/>
    <w:rsid w:val="007178AE"/>
    <w:rsid w:val="007179DD"/>
    <w:rsid w:val="007204EC"/>
    <w:rsid w:val="00721871"/>
    <w:rsid w:val="00721E65"/>
    <w:rsid w:val="0072255F"/>
    <w:rsid w:val="00722AC0"/>
    <w:rsid w:val="00722CBE"/>
    <w:rsid w:val="0072465C"/>
    <w:rsid w:val="007247D6"/>
    <w:rsid w:val="00724962"/>
    <w:rsid w:val="007249B0"/>
    <w:rsid w:val="00724DF0"/>
    <w:rsid w:val="007250E1"/>
    <w:rsid w:val="007255DB"/>
    <w:rsid w:val="00725BBE"/>
    <w:rsid w:val="007266EC"/>
    <w:rsid w:val="0072695E"/>
    <w:rsid w:val="00726D8A"/>
    <w:rsid w:val="007273F1"/>
    <w:rsid w:val="0072760C"/>
    <w:rsid w:val="00730255"/>
    <w:rsid w:val="0073031C"/>
    <w:rsid w:val="0073070F"/>
    <w:rsid w:val="007307B5"/>
    <w:rsid w:val="00731515"/>
    <w:rsid w:val="007319C4"/>
    <w:rsid w:val="00731A94"/>
    <w:rsid w:val="00731AF1"/>
    <w:rsid w:val="00732BB9"/>
    <w:rsid w:val="00733110"/>
    <w:rsid w:val="0073326D"/>
    <w:rsid w:val="0073368B"/>
    <w:rsid w:val="00733E5A"/>
    <w:rsid w:val="00734A62"/>
    <w:rsid w:val="00734C7A"/>
    <w:rsid w:val="00736C50"/>
    <w:rsid w:val="007377F7"/>
    <w:rsid w:val="00737D4F"/>
    <w:rsid w:val="00740264"/>
    <w:rsid w:val="00740B79"/>
    <w:rsid w:val="00740BFB"/>
    <w:rsid w:val="00740E24"/>
    <w:rsid w:val="007410D4"/>
    <w:rsid w:val="0074173A"/>
    <w:rsid w:val="00741D97"/>
    <w:rsid w:val="007425E6"/>
    <w:rsid w:val="00742822"/>
    <w:rsid w:val="0074285F"/>
    <w:rsid w:val="007429D3"/>
    <w:rsid w:val="00743024"/>
    <w:rsid w:val="00743D75"/>
    <w:rsid w:val="00744612"/>
    <w:rsid w:val="0074496A"/>
    <w:rsid w:val="00744A76"/>
    <w:rsid w:val="0074506F"/>
    <w:rsid w:val="00745364"/>
    <w:rsid w:val="007454E2"/>
    <w:rsid w:val="007456F9"/>
    <w:rsid w:val="007458AF"/>
    <w:rsid w:val="00746064"/>
    <w:rsid w:val="0074691F"/>
    <w:rsid w:val="00746BC5"/>
    <w:rsid w:val="007478EA"/>
    <w:rsid w:val="00747D0E"/>
    <w:rsid w:val="007508E6"/>
    <w:rsid w:val="00750968"/>
    <w:rsid w:val="007515A2"/>
    <w:rsid w:val="00751916"/>
    <w:rsid w:val="00751ECC"/>
    <w:rsid w:val="00751EF4"/>
    <w:rsid w:val="00751FB2"/>
    <w:rsid w:val="0075264C"/>
    <w:rsid w:val="00752C30"/>
    <w:rsid w:val="0075318C"/>
    <w:rsid w:val="0075361C"/>
    <w:rsid w:val="00753A90"/>
    <w:rsid w:val="00754B7D"/>
    <w:rsid w:val="0075548C"/>
    <w:rsid w:val="00755787"/>
    <w:rsid w:val="00756073"/>
    <w:rsid w:val="007560CC"/>
    <w:rsid w:val="00756D17"/>
    <w:rsid w:val="007575D5"/>
    <w:rsid w:val="00757FB1"/>
    <w:rsid w:val="00757FEC"/>
    <w:rsid w:val="007600A1"/>
    <w:rsid w:val="00760C05"/>
    <w:rsid w:val="00760CB0"/>
    <w:rsid w:val="0076116C"/>
    <w:rsid w:val="007613EE"/>
    <w:rsid w:val="00761B08"/>
    <w:rsid w:val="00762207"/>
    <w:rsid w:val="00762451"/>
    <w:rsid w:val="0076277B"/>
    <w:rsid w:val="00762DD1"/>
    <w:rsid w:val="007630D1"/>
    <w:rsid w:val="00763472"/>
    <w:rsid w:val="00763905"/>
    <w:rsid w:val="00763A4E"/>
    <w:rsid w:val="00763E2C"/>
    <w:rsid w:val="00764B6A"/>
    <w:rsid w:val="00765301"/>
    <w:rsid w:val="00765468"/>
    <w:rsid w:val="0076629E"/>
    <w:rsid w:val="00766BED"/>
    <w:rsid w:val="00766C83"/>
    <w:rsid w:val="007679AD"/>
    <w:rsid w:val="00767A69"/>
    <w:rsid w:val="00767F59"/>
    <w:rsid w:val="0077026A"/>
    <w:rsid w:val="00770519"/>
    <w:rsid w:val="0077064D"/>
    <w:rsid w:val="00770759"/>
    <w:rsid w:val="0077085D"/>
    <w:rsid w:val="00770F7C"/>
    <w:rsid w:val="00771165"/>
    <w:rsid w:val="0077198E"/>
    <w:rsid w:val="00771B75"/>
    <w:rsid w:val="00772CE7"/>
    <w:rsid w:val="00773055"/>
    <w:rsid w:val="00773234"/>
    <w:rsid w:val="00773410"/>
    <w:rsid w:val="00773A4F"/>
    <w:rsid w:val="00773A9B"/>
    <w:rsid w:val="007744DB"/>
    <w:rsid w:val="00774F89"/>
    <w:rsid w:val="007755D7"/>
    <w:rsid w:val="007755F2"/>
    <w:rsid w:val="00775831"/>
    <w:rsid w:val="00775D53"/>
    <w:rsid w:val="00776091"/>
    <w:rsid w:val="007761E6"/>
    <w:rsid w:val="0077680F"/>
    <w:rsid w:val="0077689C"/>
    <w:rsid w:val="00776B8E"/>
    <w:rsid w:val="00777291"/>
    <w:rsid w:val="00777924"/>
    <w:rsid w:val="00777FD5"/>
    <w:rsid w:val="007807FA"/>
    <w:rsid w:val="00780955"/>
    <w:rsid w:val="00780B46"/>
    <w:rsid w:val="0078151E"/>
    <w:rsid w:val="00781825"/>
    <w:rsid w:val="0078190E"/>
    <w:rsid w:val="007823AD"/>
    <w:rsid w:val="00782561"/>
    <w:rsid w:val="00782692"/>
    <w:rsid w:val="00783323"/>
    <w:rsid w:val="007833EC"/>
    <w:rsid w:val="00783B36"/>
    <w:rsid w:val="00784B57"/>
    <w:rsid w:val="00784F4A"/>
    <w:rsid w:val="00785097"/>
    <w:rsid w:val="00785175"/>
    <w:rsid w:val="007851B1"/>
    <w:rsid w:val="007856C4"/>
    <w:rsid w:val="00785B83"/>
    <w:rsid w:val="00787030"/>
    <w:rsid w:val="007872BF"/>
    <w:rsid w:val="00790570"/>
    <w:rsid w:val="00791A52"/>
    <w:rsid w:val="00791DAF"/>
    <w:rsid w:val="007928A3"/>
    <w:rsid w:val="00792A59"/>
    <w:rsid w:val="007931FB"/>
    <w:rsid w:val="00793AE6"/>
    <w:rsid w:val="00793D14"/>
    <w:rsid w:val="0079405E"/>
    <w:rsid w:val="00794E61"/>
    <w:rsid w:val="007953F9"/>
    <w:rsid w:val="00795858"/>
    <w:rsid w:val="00795E9B"/>
    <w:rsid w:val="00795EEF"/>
    <w:rsid w:val="00796144"/>
    <w:rsid w:val="00796DC2"/>
    <w:rsid w:val="00797027"/>
    <w:rsid w:val="007A0A54"/>
    <w:rsid w:val="007A1006"/>
    <w:rsid w:val="007A251F"/>
    <w:rsid w:val="007A2538"/>
    <w:rsid w:val="007A2691"/>
    <w:rsid w:val="007A2715"/>
    <w:rsid w:val="007A2C0A"/>
    <w:rsid w:val="007A314A"/>
    <w:rsid w:val="007A31DF"/>
    <w:rsid w:val="007A4221"/>
    <w:rsid w:val="007A422F"/>
    <w:rsid w:val="007A5B9B"/>
    <w:rsid w:val="007A626C"/>
    <w:rsid w:val="007A631C"/>
    <w:rsid w:val="007A671F"/>
    <w:rsid w:val="007A6817"/>
    <w:rsid w:val="007A6A7A"/>
    <w:rsid w:val="007A704C"/>
    <w:rsid w:val="007A7138"/>
    <w:rsid w:val="007A758F"/>
    <w:rsid w:val="007A7684"/>
    <w:rsid w:val="007A7B0C"/>
    <w:rsid w:val="007B04F0"/>
    <w:rsid w:val="007B10CE"/>
    <w:rsid w:val="007B1433"/>
    <w:rsid w:val="007B1560"/>
    <w:rsid w:val="007B216E"/>
    <w:rsid w:val="007B22D9"/>
    <w:rsid w:val="007B2ECF"/>
    <w:rsid w:val="007B30CD"/>
    <w:rsid w:val="007B3634"/>
    <w:rsid w:val="007B4813"/>
    <w:rsid w:val="007B485E"/>
    <w:rsid w:val="007B4998"/>
    <w:rsid w:val="007B50A0"/>
    <w:rsid w:val="007B5C3F"/>
    <w:rsid w:val="007B630E"/>
    <w:rsid w:val="007B65C4"/>
    <w:rsid w:val="007B7963"/>
    <w:rsid w:val="007B7A09"/>
    <w:rsid w:val="007C0524"/>
    <w:rsid w:val="007C1129"/>
    <w:rsid w:val="007C14F6"/>
    <w:rsid w:val="007C1E50"/>
    <w:rsid w:val="007C2292"/>
    <w:rsid w:val="007C2A1B"/>
    <w:rsid w:val="007C2E15"/>
    <w:rsid w:val="007C33F0"/>
    <w:rsid w:val="007C35BC"/>
    <w:rsid w:val="007C3FBC"/>
    <w:rsid w:val="007C4001"/>
    <w:rsid w:val="007C42DF"/>
    <w:rsid w:val="007C4813"/>
    <w:rsid w:val="007C48F1"/>
    <w:rsid w:val="007C49BB"/>
    <w:rsid w:val="007C589A"/>
    <w:rsid w:val="007C6180"/>
    <w:rsid w:val="007C6784"/>
    <w:rsid w:val="007C6F68"/>
    <w:rsid w:val="007C750E"/>
    <w:rsid w:val="007C7545"/>
    <w:rsid w:val="007C79C7"/>
    <w:rsid w:val="007C7F53"/>
    <w:rsid w:val="007D02FE"/>
    <w:rsid w:val="007D0598"/>
    <w:rsid w:val="007D09E6"/>
    <w:rsid w:val="007D17AF"/>
    <w:rsid w:val="007D1BC2"/>
    <w:rsid w:val="007D1FB2"/>
    <w:rsid w:val="007D23EA"/>
    <w:rsid w:val="007D258B"/>
    <w:rsid w:val="007D2972"/>
    <w:rsid w:val="007D2BA7"/>
    <w:rsid w:val="007D3A0A"/>
    <w:rsid w:val="007D4273"/>
    <w:rsid w:val="007D4329"/>
    <w:rsid w:val="007D4520"/>
    <w:rsid w:val="007D4995"/>
    <w:rsid w:val="007D4DAE"/>
    <w:rsid w:val="007D5007"/>
    <w:rsid w:val="007D560C"/>
    <w:rsid w:val="007D575D"/>
    <w:rsid w:val="007D57CA"/>
    <w:rsid w:val="007D6162"/>
    <w:rsid w:val="007D686C"/>
    <w:rsid w:val="007D7508"/>
    <w:rsid w:val="007D7D78"/>
    <w:rsid w:val="007E054A"/>
    <w:rsid w:val="007E070E"/>
    <w:rsid w:val="007E0BC8"/>
    <w:rsid w:val="007E0D5C"/>
    <w:rsid w:val="007E1BF9"/>
    <w:rsid w:val="007E1C71"/>
    <w:rsid w:val="007E22D3"/>
    <w:rsid w:val="007E33C7"/>
    <w:rsid w:val="007E34FD"/>
    <w:rsid w:val="007E3628"/>
    <w:rsid w:val="007E3940"/>
    <w:rsid w:val="007E3FAE"/>
    <w:rsid w:val="007E48E9"/>
    <w:rsid w:val="007E4E36"/>
    <w:rsid w:val="007E554B"/>
    <w:rsid w:val="007E577A"/>
    <w:rsid w:val="007E59DF"/>
    <w:rsid w:val="007E64BE"/>
    <w:rsid w:val="007E677A"/>
    <w:rsid w:val="007E68A8"/>
    <w:rsid w:val="007E6D8B"/>
    <w:rsid w:val="007E7178"/>
    <w:rsid w:val="007F0870"/>
    <w:rsid w:val="007F114D"/>
    <w:rsid w:val="007F12B2"/>
    <w:rsid w:val="007F174C"/>
    <w:rsid w:val="007F1F15"/>
    <w:rsid w:val="007F283B"/>
    <w:rsid w:val="007F2EA0"/>
    <w:rsid w:val="007F3511"/>
    <w:rsid w:val="007F35C6"/>
    <w:rsid w:val="007F383C"/>
    <w:rsid w:val="007F3EFC"/>
    <w:rsid w:val="007F44AF"/>
    <w:rsid w:val="007F488F"/>
    <w:rsid w:val="007F5178"/>
    <w:rsid w:val="007F53B3"/>
    <w:rsid w:val="007F55B2"/>
    <w:rsid w:val="007F614D"/>
    <w:rsid w:val="007F61F0"/>
    <w:rsid w:val="007F6993"/>
    <w:rsid w:val="007F76A5"/>
    <w:rsid w:val="007F776F"/>
    <w:rsid w:val="00800CD0"/>
    <w:rsid w:val="00801B33"/>
    <w:rsid w:val="0080306D"/>
    <w:rsid w:val="008034E6"/>
    <w:rsid w:val="00803B70"/>
    <w:rsid w:val="008047E1"/>
    <w:rsid w:val="00804D75"/>
    <w:rsid w:val="00804E52"/>
    <w:rsid w:val="00806401"/>
    <w:rsid w:val="0080674E"/>
    <w:rsid w:val="00807589"/>
    <w:rsid w:val="00807C43"/>
    <w:rsid w:val="00807C6E"/>
    <w:rsid w:val="00810110"/>
    <w:rsid w:val="008103AA"/>
    <w:rsid w:val="00810480"/>
    <w:rsid w:val="008107E8"/>
    <w:rsid w:val="00811582"/>
    <w:rsid w:val="00812AAC"/>
    <w:rsid w:val="00813002"/>
    <w:rsid w:val="00813031"/>
    <w:rsid w:val="0081336E"/>
    <w:rsid w:val="008135DA"/>
    <w:rsid w:val="00813CEB"/>
    <w:rsid w:val="00813EBE"/>
    <w:rsid w:val="00814277"/>
    <w:rsid w:val="008148C0"/>
    <w:rsid w:val="00814B78"/>
    <w:rsid w:val="008153CC"/>
    <w:rsid w:val="00815841"/>
    <w:rsid w:val="00815AEF"/>
    <w:rsid w:val="00815EED"/>
    <w:rsid w:val="00816F85"/>
    <w:rsid w:val="00817884"/>
    <w:rsid w:val="00817A32"/>
    <w:rsid w:val="00817B1C"/>
    <w:rsid w:val="00817C3C"/>
    <w:rsid w:val="008208BF"/>
    <w:rsid w:val="0082143A"/>
    <w:rsid w:val="00821A46"/>
    <w:rsid w:val="00821D05"/>
    <w:rsid w:val="00821E51"/>
    <w:rsid w:val="008223A3"/>
    <w:rsid w:val="0082250D"/>
    <w:rsid w:val="0082287D"/>
    <w:rsid w:val="00822DDA"/>
    <w:rsid w:val="0082345C"/>
    <w:rsid w:val="008236ED"/>
    <w:rsid w:val="00823713"/>
    <w:rsid w:val="00823B77"/>
    <w:rsid w:val="00823DFA"/>
    <w:rsid w:val="008241F3"/>
    <w:rsid w:val="0082449C"/>
    <w:rsid w:val="0082496C"/>
    <w:rsid w:val="00824BA3"/>
    <w:rsid w:val="00825069"/>
    <w:rsid w:val="0082540C"/>
    <w:rsid w:val="00825B04"/>
    <w:rsid w:val="00825FD3"/>
    <w:rsid w:val="00826725"/>
    <w:rsid w:val="00826C28"/>
    <w:rsid w:val="00826C3F"/>
    <w:rsid w:val="00830302"/>
    <w:rsid w:val="008309E8"/>
    <w:rsid w:val="00830DB1"/>
    <w:rsid w:val="008311DD"/>
    <w:rsid w:val="008316F1"/>
    <w:rsid w:val="00831F38"/>
    <w:rsid w:val="00833118"/>
    <w:rsid w:val="008336FA"/>
    <w:rsid w:val="00833FEB"/>
    <w:rsid w:val="00834A0A"/>
    <w:rsid w:val="00835EE5"/>
    <w:rsid w:val="00835FBB"/>
    <w:rsid w:val="00836041"/>
    <w:rsid w:val="00836E52"/>
    <w:rsid w:val="008373E7"/>
    <w:rsid w:val="00837528"/>
    <w:rsid w:val="008379B2"/>
    <w:rsid w:val="00837A29"/>
    <w:rsid w:val="00837E8D"/>
    <w:rsid w:val="00840BDC"/>
    <w:rsid w:val="00840F32"/>
    <w:rsid w:val="00841763"/>
    <w:rsid w:val="00841AC7"/>
    <w:rsid w:val="00841BFA"/>
    <w:rsid w:val="008420B7"/>
    <w:rsid w:val="008421F0"/>
    <w:rsid w:val="0084270C"/>
    <w:rsid w:val="0084271A"/>
    <w:rsid w:val="00842976"/>
    <w:rsid w:val="00842A42"/>
    <w:rsid w:val="00842B4D"/>
    <w:rsid w:val="00842F56"/>
    <w:rsid w:val="00842FF3"/>
    <w:rsid w:val="00843374"/>
    <w:rsid w:val="00843702"/>
    <w:rsid w:val="00843EEC"/>
    <w:rsid w:val="00845658"/>
    <w:rsid w:val="0084592E"/>
    <w:rsid w:val="0084599D"/>
    <w:rsid w:val="00845E5B"/>
    <w:rsid w:val="0084641C"/>
    <w:rsid w:val="0084647E"/>
    <w:rsid w:val="00846F29"/>
    <w:rsid w:val="00847976"/>
    <w:rsid w:val="008503CA"/>
    <w:rsid w:val="00850C3F"/>
    <w:rsid w:val="00850DC9"/>
    <w:rsid w:val="00852C76"/>
    <w:rsid w:val="00853835"/>
    <w:rsid w:val="00853F78"/>
    <w:rsid w:val="008542BE"/>
    <w:rsid w:val="00854F35"/>
    <w:rsid w:val="00855397"/>
    <w:rsid w:val="0085550C"/>
    <w:rsid w:val="0085634C"/>
    <w:rsid w:val="008566E7"/>
    <w:rsid w:val="00856733"/>
    <w:rsid w:val="0085673E"/>
    <w:rsid w:val="00856CE1"/>
    <w:rsid w:val="00860BA1"/>
    <w:rsid w:val="00860D99"/>
    <w:rsid w:val="00860F1B"/>
    <w:rsid w:val="00861090"/>
    <w:rsid w:val="00861191"/>
    <w:rsid w:val="008615A4"/>
    <w:rsid w:val="00861A9A"/>
    <w:rsid w:val="00862155"/>
    <w:rsid w:val="0086268B"/>
    <w:rsid w:val="008626B2"/>
    <w:rsid w:val="00862A97"/>
    <w:rsid w:val="00862FB7"/>
    <w:rsid w:val="008632C1"/>
    <w:rsid w:val="00863D3B"/>
    <w:rsid w:val="00863DD6"/>
    <w:rsid w:val="008649ED"/>
    <w:rsid w:val="00864C61"/>
    <w:rsid w:val="00865AC1"/>
    <w:rsid w:val="00865D3D"/>
    <w:rsid w:val="00866590"/>
    <w:rsid w:val="0086669D"/>
    <w:rsid w:val="00866DE1"/>
    <w:rsid w:val="00867418"/>
    <w:rsid w:val="008678EB"/>
    <w:rsid w:val="00867B29"/>
    <w:rsid w:val="00867B74"/>
    <w:rsid w:val="00867CBF"/>
    <w:rsid w:val="00867F09"/>
    <w:rsid w:val="00870BD0"/>
    <w:rsid w:val="00871B43"/>
    <w:rsid w:val="0087209D"/>
    <w:rsid w:val="00872AE5"/>
    <w:rsid w:val="00872DD5"/>
    <w:rsid w:val="00872F75"/>
    <w:rsid w:val="008730CF"/>
    <w:rsid w:val="00873216"/>
    <w:rsid w:val="00873874"/>
    <w:rsid w:val="00873A46"/>
    <w:rsid w:val="00873A6C"/>
    <w:rsid w:val="00873C79"/>
    <w:rsid w:val="0087505D"/>
    <w:rsid w:val="008752C3"/>
    <w:rsid w:val="008752F8"/>
    <w:rsid w:val="0087534E"/>
    <w:rsid w:val="00875D8C"/>
    <w:rsid w:val="00875E10"/>
    <w:rsid w:val="008762EA"/>
    <w:rsid w:val="00876567"/>
    <w:rsid w:val="00876D14"/>
    <w:rsid w:val="00877136"/>
    <w:rsid w:val="0088092B"/>
    <w:rsid w:val="00880A3D"/>
    <w:rsid w:val="00880B95"/>
    <w:rsid w:val="00881151"/>
    <w:rsid w:val="00881475"/>
    <w:rsid w:val="00881838"/>
    <w:rsid w:val="00881B51"/>
    <w:rsid w:val="00882180"/>
    <w:rsid w:val="008829F1"/>
    <w:rsid w:val="00882BE3"/>
    <w:rsid w:val="00882F37"/>
    <w:rsid w:val="00883034"/>
    <w:rsid w:val="00883498"/>
    <w:rsid w:val="00884072"/>
    <w:rsid w:val="0088438E"/>
    <w:rsid w:val="00884B1B"/>
    <w:rsid w:val="00884C68"/>
    <w:rsid w:val="00885A9A"/>
    <w:rsid w:val="00885AD8"/>
    <w:rsid w:val="00885CFE"/>
    <w:rsid w:val="00886310"/>
    <w:rsid w:val="00887713"/>
    <w:rsid w:val="008908FC"/>
    <w:rsid w:val="008909A3"/>
    <w:rsid w:val="00890E30"/>
    <w:rsid w:val="0089132C"/>
    <w:rsid w:val="00891F09"/>
    <w:rsid w:val="00891F93"/>
    <w:rsid w:val="0089262C"/>
    <w:rsid w:val="00893197"/>
    <w:rsid w:val="008935E1"/>
    <w:rsid w:val="00893660"/>
    <w:rsid w:val="00893916"/>
    <w:rsid w:val="00893E28"/>
    <w:rsid w:val="0089466C"/>
    <w:rsid w:val="00894879"/>
    <w:rsid w:val="008954C7"/>
    <w:rsid w:val="00895979"/>
    <w:rsid w:val="00895D45"/>
    <w:rsid w:val="00896255"/>
    <w:rsid w:val="00896383"/>
    <w:rsid w:val="00897BB4"/>
    <w:rsid w:val="008A0098"/>
    <w:rsid w:val="008A16A0"/>
    <w:rsid w:val="008A26AA"/>
    <w:rsid w:val="008A2AA2"/>
    <w:rsid w:val="008A2D3B"/>
    <w:rsid w:val="008A326E"/>
    <w:rsid w:val="008A33AD"/>
    <w:rsid w:val="008A3F47"/>
    <w:rsid w:val="008A424B"/>
    <w:rsid w:val="008A42D3"/>
    <w:rsid w:val="008A4D0C"/>
    <w:rsid w:val="008A5513"/>
    <w:rsid w:val="008A55CA"/>
    <w:rsid w:val="008A5A9D"/>
    <w:rsid w:val="008A6459"/>
    <w:rsid w:val="008A6461"/>
    <w:rsid w:val="008A7035"/>
    <w:rsid w:val="008A764E"/>
    <w:rsid w:val="008A7F87"/>
    <w:rsid w:val="008B0C94"/>
    <w:rsid w:val="008B20DE"/>
    <w:rsid w:val="008B2223"/>
    <w:rsid w:val="008B30B1"/>
    <w:rsid w:val="008B349F"/>
    <w:rsid w:val="008B37D3"/>
    <w:rsid w:val="008B3E75"/>
    <w:rsid w:val="008B40B2"/>
    <w:rsid w:val="008B4C58"/>
    <w:rsid w:val="008B4F5E"/>
    <w:rsid w:val="008B529D"/>
    <w:rsid w:val="008B5AA3"/>
    <w:rsid w:val="008B6181"/>
    <w:rsid w:val="008B6566"/>
    <w:rsid w:val="008B7859"/>
    <w:rsid w:val="008B7D28"/>
    <w:rsid w:val="008C05CF"/>
    <w:rsid w:val="008C13DB"/>
    <w:rsid w:val="008C2577"/>
    <w:rsid w:val="008C2DFE"/>
    <w:rsid w:val="008C367A"/>
    <w:rsid w:val="008C3B18"/>
    <w:rsid w:val="008C4137"/>
    <w:rsid w:val="008C4C99"/>
    <w:rsid w:val="008C532C"/>
    <w:rsid w:val="008C57D1"/>
    <w:rsid w:val="008C592A"/>
    <w:rsid w:val="008C5B9D"/>
    <w:rsid w:val="008C6E14"/>
    <w:rsid w:val="008C70F0"/>
    <w:rsid w:val="008C73D7"/>
    <w:rsid w:val="008D0441"/>
    <w:rsid w:val="008D0788"/>
    <w:rsid w:val="008D13A5"/>
    <w:rsid w:val="008D14DA"/>
    <w:rsid w:val="008D1BE7"/>
    <w:rsid w:val="008D2755"/>
    <w:rsid w:val="008D315A"/>
    <w:rsid w:val="008D46CF"/>
    <w:rsid w:val="008D5123"/>
    <w:rsid w:val="008D5257"/>
    <w:rsid w:val="008D5625"/>
    <w:rsid w:val="008D5A48"/>
    <w:rsid w:val="008D5B0D"/>
    <w:rsid w:val="008D61C8"/>
    <w:rsid w:val="008D6223"/>
    <w:rsid w:val="008D6856"/>
    <w:rsid w:val="008D6E56"/>
    <w:rsid w:val="008D7216"/>
    <w:rsid w:val="008D7273"/>
    <w:rsid w:val="008D78F0"/>
    <w:rsid w:val="008D794A"/>
    <w:rsid w:val="008D7AD2"/>
    <w:rsid w:val="008E0840"/>
    <w:rsid w:val="008E0905"/>
    <w:rsid w:val="008E0D29"/>
    <w:rsid w:val="008E15B3"/>
    <w:rsid w:val="008E1E3C"/>
    <w:rsid w:val="008E219C"/>
    <w:rsid w:val="008E25AB"/>
    <w:rsid w:val="008E29AB"/>
    <w:rsid w:val="008E2C54"/>
    <w:rsid w:val="008E3838"/>
    <w:rsid w:val="008E4569"/>
    <w:rsid w:val="008E4598"/>
    <w:rsid w:val="008E5740"/>
    <w:rsid w:val="008E6026"/>
    <w:rsid w:val="008E64B7"/>
    <w:rsid w:val="008E6B96"/>
    <w:rsid w:val="008E6C1C"/>
    <w:rsid w:val="008E71BE"/>
    <w:rsid w:val="008E72C7"/>
    <w:rsid w:val="008E7511"/>
    <w:rsid w:val="008E7A44"/>
    <w:rsid w:val="008E7FB7"/>
    <w:rsid w:val="008F0375"/>
    <w:rsid w:val="008F04DE"/>
    <w:rsid w:val="008F0BB1"/>
    <w:rsid w:val="008F0BDA"/>
    <w:rsid w:val="008F1130"/>
    <w:rsid w:val="008F1456"/>
    <w:rsid w:val="008F274F"/>
    <w:rsid w:val="008F2866"/>
    <w:rsid w:val="008F42BF"/>
    <w:rsid w:val="008F45E9"/>
    <w:rsid w:val="008F4AA4"/>
    <w:rsid w:val="008F4DB6"/>
    <w:rsid w:val="008F522F"/>
    <w:rsid w:val="008F5605"/>
    <w:rsid w:val="008F5909"/>
    <w:rsid w:val="008F5B97"/>
    <w:rsid w:val="008F5C45"/>
    <w:rsid w:val="008F5F8A"/>
    <w:rsid w:val="008F6116"/>
    <w:rsid w:val="008F62F5"/>
    <w:rsid w:val="008F69AD"/>
    <w:rsid w:val="008F6F7B"/>
    <w:rsid w:val="008F726B"/>
    <w:rsid w:val="008F737C"/>
    <w:rsid w:val="008F76DE"/>
    <w:rsid w:val="008F7D17"/>
    <w:rsid w:val="0090046C"/>
    <w:rsid w:val="009005DF"/>
    <w:rsid w:val="00900AF8"/>
    <w:rsid w:val="00900D70"/>
    <w:rsid w:val="009011BB"/>
    <w:rsid w:val="0090139F"/>
    <w:rsid w:val="009017BB"/>
    <w:rsid w:val="00901CCB"/>
    <w:rsid w:val="009027E9"/>
    <w:rsid w:val="009033E1"/>
    <w:rsid w:val="00903709"/>
    <w:rsid w:val="0090405F"/>
    <w:rsid w:val="00904AD1"/>
    <w:rsid w:val="00904C65"/>
    <w:rsid w:val="00905769"/>
    <w:rsid w:val="009060DE"/>
    <w:rsid w:val="00906573"/>
    <w:rsid w:val="009070A9"/>
    <w:rsid w:val="00907A6C"/>
    <w:rsid w:val="00907C6C"/>
    <w:rsid w:val="00907F8B"/>
    <w:rsid w:val="00907FB3"/>
    <w:rsid w:val="009109A6"/>
    <w:rsid w:val="009110A3"/>
    <w:rsid w:val="009111CF"/>
    <w:rsid w:val="00911808"/>
    <w:rsid w:val="00912780"/>
    <w:rsid w:val="00913422"/>
    <w:rsid w:val="009141D0"/>
    <w:rsid w:val="00914A02"/>
    <w:rsid w:val="00914C0B"/>
    <w:rsid w:val="00914E81"/>
    <w:rsid w:val="009156FF"/>
    <w:rsid w:val="0091597A"/>
    <w:rsid w:val="00915C71"/>
    <w:rsid w:val="00916A1E"/>
    <w:rsid w:val="009174C0"/>
    <w:rsid w:val="0092002E"/>
    <w:rsid w:val="00920112"/>
    <w:rsid w:val="009201C7"/>
    <w:rsid w:val="009206AF"/>
    <w:rsid w:val="0092100C"/>
    <w:rsid w:val="009224E2"/>
    <w:rsid w:val="0092294C"/>
    <w:rsid w:val="00922DCE"/>
    <w:rsid w:val="00922F63"/>
    <w:rsid w:val="009231CC"/>
    <w:rsid w:val="009251A1"/>
    <w:rsid w:val="009253DD"/>
    <w:rsid w:val="00925699"/>
    <w:rsid w:val="009263AF"/>
    <w:rsid w:val="00926586"/>
    <w:rsid w:val="0092730E"/>
    <w:rsid w:val="00927C06"/>
    <w:rsid w:val="009300D5"/>
    <w:rsid w:val="0093035B"/>
    <w:rsid w:val="00930D46"/>
    <w:rsid w:val="00930DFE"/>
    <w:rsid w:val="00931139"/>
    <w:rsid w:val="0093232C"/>
    <w:rsid w:val="00932571"/>
    <w:rsid w:val="00932591"/>
    <w:rsid w:val="00932C36"/>
    <w:rsid w:val="00932CE2"/>
    <w:rsid w:val="0093359B"/>
    <w:rsid w:val="00933822"/>
    <w:rsid w:val="00933B18"/>
    <w:rsid w:val="00933C60"/>
    <w:rsid w:val="00936AFA"/>
    <w:rsid w:val="00936B96"/>
    <w:rsid w:val="009371D7"/>
    <w:rsid w:val="009373D5"/>
    <w:rsid w:val="009377C1"/>
    <w:rsid w:val="00937B73"/>
    <w:rsid w:val="00937C8A"/>
    <w:rsid w:val="00940E17"/>
    <w:rsid w:val="0094180B"/>
    <w:rsid w:val="00941B7C"/>
    <w:rsid w:val="00941E18"/>
    <w:rsid w:val="00942116"/>
    <w:rsid w:val="009436CF"/>
    <w:rsid w:val="009446FE"/>
    <w:rsid w:val="00945EDB"/>
    <w:rsid w:val="00946726"/>
    <w:rsid w:val="00946D5A"/>
    <w:rsid w:val="00947342"/>
    <w:rsid w:val="00947C27"/>
    <w:rsid w:val="00947F58"/>
    <w:rsid w:val="009508EE"/>
    <w:rsid w:val="00950AC9"/>
    <w:rsid w:val="00951BB2"/>
    <w:rsid w:val="0095278B"/>
    <w:rsid w:val="00952C0C"/>
    <w:rsid w:val="00953178"/>
    <w:rsid w:val="0095330E"/>
    <w:rsid w:val="00953879"/>
    <w:rsid w:val="00954302"/>
    <w:rsid w:val="00954513"/>
    <w:rsid w:val="009548C5"/>
    <w:rsid w:val="00954918"/>
    <w:rsid w:val="00954923"/>
    <w:rsid w:val="00954F4B"/>
    <w:rsid w:val="00955116"/>
    <w:rsid w:val="00955466"/>
    <w:rsid w:val="00956728"/>
    <w:rsid w:val="00956ABB"/>
    <w:rsid w:val="00956B62"/>
    <w:rsid w:val="00957A20"/>
    <w:rsid w:val="00957F19"/>
    <w:rsid w:val="00960459"/>
    <w:rsid w:val="009606E8"/>
    <w:rsid w:val="00960E95"/>
    <w:rsid w:val="00961131"/>
    <w:rsid w:val="009613F6"/>
    <w:rsid w:val="0096185C"/>
    <w:rsid w:val="00962F5F"/>
    <w:rsid w:val="0096371C"/>
    <w:rsid w:val="00963F63"/>
    <w:rsid w:val="009642E1"/>
    <w:rsid w:val="0096474C"/>
    <w:rsid w:val="0096488D"/>
    <w:rsid w:val="00964B3F"/>
    <w:rsid w:val="00964F3D"/>
    <w:rsid w:val="00965282"/>
    <w:rsid w:val="0096556A"/>
    <w:rsid w:val="009675DB"/>
    <w:rsid w:val="0096776C"/>
    <w:rsid w:val="009678B2"/>
    <w:rsid w:val="009702E8"/>
    <w:rsid w:val="0097085A"/>
    <w:rsid w:val="009716B0"/>
    <w:rsid w:val="00972020"/>
    <w:rsid w:val="0097204E"/>
    <w:rsid w:val="00972707"/>
    <w:rsid w:val="00972BDF"/>
    <w:rsid w:val="00972D33"/>
    <w:rsid w:val="00972F88"/>
    <w:rsid w:val="00973086"/>
    <w:rsid w:val="009734FA"/>
    <w:rsid w:val="009736CD"/>
    <w:rsid w:val="009739FF"/>
    <w:rsid w:val="00973AC4"/>
    <w:rsid w:val="00973C7D"/>
    <w:rsid w:val="00973DE1"/>
    <w:rsid w:val="009744DE"/>
    <w:rsid w:val="00974569"/>
    <w:rsid w:val="009749C5"/>
    <w:rsid w:val="00975878"/>
    <w:rsid w:val="00975F0D"/>
    <w:rsid w:val="0097626D"/>
    <w:rsid w:val="00976A32"/>
    <w:rsid w:val="00976A53"/>
    <w:rsid w:val="0097723A"/>
    <w:rsid w:val="0098005B"/>
    <w:rsid w:val="009800C4"/>
    <w:rsid w:val="0098020F"/>
    <w:rsid w:val="009807C2"/>
    <w:rsid w:val="00980C4A"/>
    <w:rsid w:val="00980CE0"/>
    <w:rsid w:val="00980E7A"/>
    <w:rsid w:val="00980F7E"/>
    <w:rsid w:val="00981510"/>
    <w:rsid w:val="0098153C"/>
    <w:rsid w:val="00981837"/>
    <w:rsid w:val="00981949"/>
    <w:rsid w:val="009821C9"/>
    <w:rsid w:val="00982268"/>
    <w:rsid w:val="00982D04"/>
    <w:rsid w:val="00982E31"/>
    <w:rsid w:val="00982F24"/>
    <w:rsid w:val="0098349C"/>
    <w:rsid w:val="009836C7"/>
    <w:rsid w:val="00984151"/>
    <w:rsid w:val="00984F31"/>
    <w:rsid w:val="00985A97"/>
    <w:rsid w:val="00985EF2"/>
    <w:rsid w:val="009861E5"/>
    <w:rsid w:val="009863DD"/>
    <w:rsid w:val="00986F31"/>
    <w:rsid w:val="00987A34"/>
    <w:rsid w:val="00987AC3"/>
    <w:rsid w:val="00987C4F"/>
    <w:rsid w:val="00987EDD"/>
    <w:rsid w:val="00987F0E"/>
    <w:rsid w:val="00990491"/>
    <w:rsid w:val="009906A8"/>
    <w:rsid w:val="009907B3"/>
    <w:rsid w:val="00990AE7"/>
    <w:rsid w:val="00990C29"/>
    <w:rsid w:val="00990DA3"/>
    <w:rsid w:val="00990F27"/>
    <w:rsid w:val="00990F9C"/>
    <w:rsid w:val="00991953"/>
    <w:rsid w:val="009926C4"/>
    <w:rsid w:val="00993C06"/>
    <w:rsid w:val="00993F60"/>
    <w:rsid w:val="00995021"/>
    <w:rsid w:val="009950DF"/>
    <w:rsid w:val="009956A6"/>
    <w:rsid w:val="00995721"/>
    <w:rsid w:val="009959AE"/>
    <w:rsid w:val="00996FAE"/>
    <w:rsid w:val="0099707C"/>
    <w:rsid w:val="009973F4"/>
    <w:rsid w:val="009976FC"/>
    <w:rsid w:val="00997AC4"/>
    <w:rsid w:val="009A0AAF"/>
    <w:rsid w:val="009A0D55"/>
    <w:rsid w:val="009A11F2"/>
    <w:rsid w:val="009A1638"/>
    <w:rsid w:val="009A18AF"/>
    <w:rsid w:val="009A1C2C"/>
    <w:rsid w:val="009A1C42"/>
    <w:rsid w:val="009A3073"/>
    <w:rsid w:val="009A30C5"/>
    <w:rsid w:val="009A32D7"/>
    <w:rsid w:val="009A3D93"/>
    <w:rsid w:val="009A4458"/>
    <w:rsid w:val="009A44FD"/>
    <w:rsid w:val="009A4855"/>
    <w:rsid w:val="009A5263"/>
    <w:rsid w:val="009A582B"/>
    <w:rsid w:val="009A58A6"/>
    <w:rsid w:val="009A5FD2"/>
    <w:rsid w:val="009A6444"/>
    <w:rsid w:val="009A6ECB"/>
    <w:rsid w:val="009A7B66"/>
    <w:rsid w:val="009A7CA1"/>
    <w:rsid w:val="009A7E40"/>
    <w:rsid w:val="009B063B"/>
    <w:rsid w:val="009B0AA4"/>
    <w:rsid w:val="009B0E17"/>
    <w:rsid w:val="009B1BF1"/>
    <w:rsid w:val="009B2D09"/>
    <w:rsid w:val="009B2D5C"/>
    <w:rsid w:val="009B2DA1"/>
    <w:rsid w:val="009B36C5"/>
    <w:rsid w:val="009B3DA4"/>
    <w:rsid w:val="009B4096"/>
    <w:rsid w:val="009B48A9"/>
    <w:rsid w:val="009B4991"/>
    <w:rsid w:val="009B4A81"/>
    <w:rsid w:val="009B4E4C"/>
    <w:rsid w:val="009B4E50"/>
    <w:rsid w:val="009B4FEB"/>
    <w:rsid w:val="009B5348"/>
    <w:rsid w:val="009B5A67"/>
    <w:rsid w:val="009B5E5D"/>
    <w:rsid w:val="009B6226"/>
    <w:rsid w:val="009B6255"/>
    <w:rsid w:val="009B625F"/>
    <w:rsid w:val="009B6271"/>
    <w:rsid w:val="009B65C5"/>
    <w:rsid w:val="009B677D"/>
    <w:rsid w:val="009B6D0A"/>
    <w:rsid w:val="009B6D19"/>
    <w:rsid w:val="009B6F6C"/>
    <w:rsid w:val="009C0751"/>
    <w:rsid w:val="009C1741"/>
    <w:rsid w:val="009C26BA"/>
    <w:rsid w:val="009C2C1F"/>
    <w:rsid w:val="009C2FEB"/>
    <w:rsid w:val="009C3C70"/>
    <w:rsid w:val="009C3E1B"/>
    <w:rsid w:val="009C4C52"/>
    <w:rsid w:val="009C59E5"/>
    <w:rsid w:val="009C5B8F"/>
    <w:rsid w:val="009C6327"/>
    <w:rsid w:val="009C6539"/>
    <w:rsid w:val="009C6B01"/>
    <w:rsid w:val="009C6C3F"/>
    <w:rsid w:val="009C6DE3"/>
    <w:rsid w:val="009C6EB7"/>
    <w:rsid w:val="009C7625"/>
    <w:rsid w:val="009C7965"/>
    <w:rsid w:val="009C7D24"/>
    <w:rsid w:val="009D07C8"/>
    <w:rsid w:val="009D0F18"/>
    <w:rsid w:val="009D0FD8"/>
    <w:rsid w:val="009D108A"/>
    <w:rsid w:val="009D10FB"/>
    <w:rsid w:val="009D1592"/>
    <w:rsid w:val="009D1922"/>
    <w:rsid w:val="009D2947"/>
    <w:rsid w:val="009D2C3E"/>
    <w:rsid w:val="009D2CD6"/>
    <w:rsid w:val="009D2D0F"/>
    <w:rsid w:val="009D3309"/>
    <w:rsid w:val="009D35C8"/>
    <w:rsid w:val="009D3CCE"/>
    <w:rsid w:val="009D41DE"/>
    <w:rsid w:val="009D4267"/>
    <w:rsid w:val="009D455C"/>
    <w:rsid w:val="009D45D2"/>
    <w:rsid w:val="009D4ABC"/>
    <w:rsid w:val="009D5A03"/>
    <w:rsid w:val="009D5E96"/>
    <w:rsid w:val="009D673D"/>
    <w:rsid w:val="009D7094"/>
    <w:rsid w:val="009D7961"/>
    <w:rsid w:val="009D7A98"/>
    <w:rsid w:val="009D7F1A"/>
    <w:rsid w:val="009E0EE8"/>
    <w:rsid w:val="009E1114"/>
    <w:rsid w:val="009E15B0"/>
    <w:rsid w:val="009E1BC5"/>
    <w:rsid w:val="009E2012"/>
    <w:rsid w:val="009E205A"/>
    <w:rsid w:val="009E2793"/>
    <w:rsid w:val="009E39E0"/>
    <w:rsid w:val="009E44E4"/>
    <w:rsid w:val="009E4508"/>
    <w:rsid w:val="009E4A3F"/>
    <w:rsid w:val="009E4F2F"/>
    <w:rsid w:val="009E52DD"/>
    <w:rsid w:val="009E5698"/>
    <w:rsid w:val="009E56C2"/>
    <w:rsid w:val="009E5702"/>
    <w:rsid w:val="009E6105"/>
    <w:rsid w:val="009E65A0"/>
    <w:rsid w:val="009E6785"/>
    <w:rsid w:val="009E697D"/>
    <w:rsid w:val="009E7762"/>
    <w:rsid w:val="009E7847"/>
    <w:rsid w:val="009E7BE0"/>
    <w:rsid w:val="009F0634"/>
    <w:rsid w:val="009F0B7C"/>
    <w:rsid w:val="009F1048"/>
    <w:rsid w:val="009F191A"/>
    <w:rsid w:val="009F273F"/>
    <w:rsid w:val="009F2D12"/>
    <w:rsid w:val="009F3683"/>
    <w:rsid w:val="009F3776"/>
    <w:rsid w:val="009F3C77"/>
    <w:rsid w:val="009F3F93"/>
    <w:rsid w:val="009F415B"/>
    <w:rsid w:val="009F4272"/>
    <w:rsid w:val="009F4539"/>
    <w:rsid w:val="009F52E4"/>
    <w:rsid w:val="009F568A"/>
    <w:rsid w:val="009F5A56"/>
    <w:rsid w:val="009F5C04"/>
    <w:rsid w:val="009F5E78"/>
    <w:rsid w:val="009F65EB"/>
    <w:rsid w:val="009F719C"/>
    <w:rsid w:val="009F7423"/>
    <w:rsid w:val="00A003C9"/>
    <w:rsid w:val="00A00522"/>
    <w:rsid w:val="00A00A1C"/>
    <w:rsid w:val="00A01355"/>
    <w:rsid w:val="00A01559"/>
    <w:rsid w:val="00A017F9"/>
    <w:rsid w:val="00A0205C"/>
    <w:rsid w:val="00A020C4"/>
    <w:rsid w:val="00A021A4"/>
    <w:rsid w:val="00A02310"/>
    <w:rsid w:val="00A02996"/>
    <w:rsid w:val="00A02CE1"/>
    <w:rsid w:val="00A03477"/>
    <w:rsid w:val="00A038F6"/>
    <w:rsid w:val="00A044B3"/>
    <w:rsid w:val="00A050AC"/>
    <w:rsid w:val="00A052D4"/>
    <w:rsid w:val="00A05B19"/>
    <w:rsid w:val="00A05D69"/>
    <w:rsid w:val="00A061E8"/>
    <w:rsid w:val="00A063B7"/>
    <w:rsid w:val="00A06A53"/>
    <w:rsid w:val="00A06BBB"/>
    <w:rsid w:val="00A07F08"/>
    <w:rsid w:val="00A106C0"/>
    <w:rsid w:val="00A10F84"/>
    <w:rsid w:val="00A1172B"/>
    <w:rsid w:val="00A11C05"/>
    <w:rsid w:val="00A11D45"/>
    <w:rsid w:val="00A1204B"/>
    <w:rsid w:val="00A12129"/>
    <w:rsid w:val="00A12A73"/>
    <w:rsid w:val="00A12ACE"/>
    <w:rsid w:val="00A1432C"/>
    <w:rsid w:val="00A150CA"/>
    <w:rsid w:val="00A15848"/>
    <w:rsid w:val="00A15A02"/>
    <w:rsid w:val="00A16406"/>
    <w:rsid w:val="00A167A4"/>
    <w:rsid w:val="00A1777C"/>
    <w:rsid w:val="00A177B4"/>
    <w:rsid w:val="00A17B99"/>
    <w:rsid w:val="00A21ACC"/>
    <w:rsid w:val="00A21BA8"/>
    <w:rsid w:val="00A223E4"/>
    <w:rsid w:val="00A2253A"/>
    <w:rsid w:val="00A22737"/>
    <w:rsid w:val="00A22958"/>
    <w:rsid w:val="00A22E4F"/>
    <w:rsid w:val="00A22ED7"/>
    <w:rsid w:val="00A23681"/>
    <w:rsid w:val="00A23D2E"/>
    <w:rsid w:val="00A23FB4"/>
    <w:rsid w:val="00A249F3"/>
    <w:rsid w:val="00A250DE"/>
    <w:rsid w:val="00A2518B"/>
    <w:rsid w:val="00A25370"/>
    <w:rsid w:val="00A25900"/>
    <w:rsid w:val="00A2603C"/>
    <w:rsid w:val="00A265A8"/>
    <w:rsid w:val="00A26960"/>
    <w:rsid w:val="00A269CF"/>
    <w:rsid w:val="00A26AE8"/>
    <w:rsid w:val="00A273D3"/>
    <w:rsid w:val="00A3066C"/>
    <w:rsid w:val="00A30D3B"/>
    <w:rsid w:val="00A3183A"/>
    <w:rsid w:val="00A31B50"/>
    <w:rsid w:val="00A31FF5"/>
    <w:rsid w:val="00A3233F"/>
    <w:rsid w:val="00A32E8C"/>
    <w:rsid w:val="00A33507"/>
    <w:rsid w:val="00A3384B"/>
    <w:rsid w:val="00A33CE0"/>
    <w:rsid w:val="00A343C2"/>
    <w:rsid w:val="00A34AFC"/>
    <w:rsid w:val="00A34C04"/>
    <w:rsid w:val="00A352B6"/>
    <w:rsid w:val="00A3641F"/>
    <w:rsid w:val="00A36A74"/>
    <w:rsid w:val="00A36BF7"/>
    <w:rsid w:val="00A36F2F"/>
    <w:rsid w:val="00A37059"/>
    <w:rsid w:val="00A3727E"/>
    <w:rsid w:val="00A3746E"/>
    <w:rsid w:val="00A40CC1"/>
    <w:rsid w:val="00A40D47"/>
    <w:rsid w:val="00A41145"/>
    <w:rsid w:val="00A411AC"/>
    <w:rsid w:val="00A4145B"/>
    <w:rsid w:val="00A41EF7"/>
    <w:rsid w:val="00A423FD"/>
    <w:rsid w:val="00A42B88"/>
    <w:rsid w:val="00A43704"/>
    <w:rsid w:val="00A43F96"/>
    <w:rsid w:val="00A44AF9"/>
    <w:rsid w:val="00A44B84"/>
    <w:rsid w:val="00A44B93"/>
    <w:rsid w:val="00A450D6"/>
    <w:rsid w:val="00A4580F"/>
    <w:rsid w:val="00A45977"/>
    <w:rsid w:val="00A45A74"/>
    <w:rsid w:val="00A45ADE"/>
    <w:rsid w:val="00A4621A"/>
    <w:rsid w:val="00A46467"/>
    <w:rsid w:val="00A470E8"/>
    <w:rsid w:val="00A47A36"/>
    <w:rsid w:val="00A50ED0"/>
    <w:rsid w:val="00A513D7"/>
    <w:rsid w:val="00A51451"/>
    <w:rsid w:val="00A51E8B"/>
    <w:rsid w:val="00A5298D"/>
    <w:rsid w:val="00A52A40"/>
    <w:rsid w:val="00A5304F"/>
    <w:rsid w:val="00A54E44"/>
    <w:rsid w:val="00A550A0"/>
    <w:rsid w:val="00A5537B"/>
    <w:rsid w:val="00A565CA"/>
    <w:rsid w:val="00A56A9B"/>
    <w:rsid w:val="00A57688"/>
    <w:rsid w:val="00A57A93"/>
    <w:rsid w:val="00A57C97"/>
    <w:rsid w:val="00A60067"/>
    <w:rsid w:val="00A60347"/>
    <w:rsid w:val="00A61B67"/>
    <w:rsid w:val="00A62443"/>
    <w:rsid w:val="00A625B0"/>
    <w:rsid w:val="00A62EE4"/>
    <w:rsid w:val="00A63369"/>
    <w:rsid w:val="00A6366E"/>
    <w:rsid w:val="00A64011"/>
    <w:rsid w:val="00A643D5"/>
    <w:rsid w:val="00A648B5"/>
    <w:rsid w:val="00A648E9"/>
    <w:rsid w:val="00A6498F"/>
    <w:rsid w:val="00A649C4"/>
    <w:rsid w:val="00A654EA"/>
    <w:rsid w:val="00A66058"/>
    <w:rsid w:val="00A662BA"/>
    <w:rsid w:val="00A6692E"/>
    <w:rsid w:val="00A67448"/>
    <w:rsid w:val="00A6778A"/>
    <w:rsid w:val="00A70FE2"/>
    <w:rsid w:val="00A72034"/>
    <w:rsid w:val="00A72AED"/>
    <w:rsid w:val="00A73CA4"/>
    <w:rsid w:val="00A74266"/>
    <w:rsid w:val="00A74285"/>
    <w:rsid w:val="00A742C5"/>
    <w:rsid w:val="00A747DC"/>
    <w:rsid w:val="00A753BD"/>
    <w:rsid w:val="00A7554D"/>
    <w:rsid w:val="00A76171"/>
    <w:rsid w:val="00A76696"/>
    <w:rsid w:val="00A7727F"/>
    <w:rsid w:val="00A77FC5"/>
    <w:rsid w:val="00A80B16"/>
    <w:rsid w:val="00A80EBA"/>
    <w:rsid w:val="00A81E8E"/>
    <w:rsid w:val="00A82BAE"/>
    <w:rsid w:val="00A839FF"/>
    <w:rsid w:val="00A83BD6"/>
    <w:rsid w:val="00A83DBA"/>
    <w:rsid w:val="00A8428B"/>
    <w:rsid w:val="00A84A8F"/>
    <w:rsid w:val="00A85488"/>
    <w:rsid w:val="00A86A38"/>
    <w:rsid w:val="00A9148B"/>
    <w:rsid w:val="00A9165C"/>
    <w:rsid w:val="00A92140"/>
    <w:rsid w:val="00A924B1"/>
    <w:rsid w:val="00A92726"/>
    <w:rsid w:val="00A92802"/>
    <w:rsid w:val="00A92ADC"/>
    <w:rsid w:val="00A931FB"/>
    <w:rsid w:val="00A9342E"/>
    <w:rsid w:val="00A93B88"/>
    <w:rsid w:val="00A93C23"/>
    <w:rsid w:val="00A93CD6"/>
    <w:rsid w:val="00A94816"/>
    <w:rsid w:val="00A949BE"/>
    <w:rsid w:val="00A94E2A"/>
    <w:rsid w:val="00A951EB"/>
    <w:rsid w:val="00A963CD"/>
    <w:rsid w:val="00A969C1"/>
    <w:rsid w:val="00A97827"/>
    <w:rsid w:val="00A97948"/>
    <w:rsid w:val="00A97FE9"/>
    <w:rsid w:val="00AA01DD"/>
    <w:rsid w:val="00AA04AC"/>
    <w:rsid w:val="00AA07EE"/>
    <w:rsid w:val="00AA0977"/>
    <w:rsid w:val="00AA1033"/>
    <w:rsid w:val="00AA11E9"/>
    <w:rsid w:val="00AA1A2E"/>
    <w:rsid w:val="00AA1A64"/>
    <w:rsid w:val="00AA1BCE"/>
    <w:rsid w:val="00AA202D"/>
    <w:rsid w:val="00AA208F"/>
    <w:rsid w:val="00AA24ED"/>
    <w:rsid w:val="00AA2CDD"/>
    <w:rsid w:val="00AA33B5"/>
    <w:rsid w:val="00AA33D8"/>
    <w:rsid w:val="00AA3504"/>
    <w:rsid w:val="00AA3773"/>
    <w:rsid w:val="00AA3934"/>
    <w:rsid w:val="00AA3EFF"/>
    <w:rsid w:val="00AA3FE3"/>
    <w:rsid w:val="00AA426F"/>
    <w:rsid w:val="00AA4643"/>
    <w:rsid w:val="00AA48F9"/>
    <w:rsid w:val="00AA4BFB"/>
    <w:rsid w:val="00AA5882"/>
    <w:rsid w:val="00AA6114"/>
    <w:rsid w:val="00AA6E8A"/>
    <w:rsid w:val="00AA73B0"/>
    <w:rsid w:val="00AA7520"/>
    <w:rsid w:val="00AA7B7D"/>
    <w:rsid w:val="00AA7D98"/>
    <w:rsid w:val="00AB0965"/>
    <w:rsid w:val="00AB0ECB"/>
    <w:rsid w:val="00AB0F73"/>
    <w:rsid w:val="00AB15C9"/>
    <w:rsid w:val="00AB1B80"/>
    <w:rsid w:val="00AB1D27"/>
    <w:rsid w:val="00AB1E0A"/>
    <w:rsid w:val="00AB1F2C"/>
    <w:rsid w:val="00AB1FEA"/>
    <w:rsid w:val="00AB2370"/>
    <w:rsid w:val="00AB26C7"/>
    <w:rsid w:val="00AB2972"/>
    <w:rsid w:val="00AB2A87"/>
    <w:rsid w:val="00AB2B17"/>
    <w:rsid w:val="00AB316B"/>
    <w:rsid w:val="00AB31E9"/>
    <w:rsid w:val="00AB343A"/>
    <w:rsid w:val="00AB34CE"/>
    <w:rsid w:val="00AB37B3"/>
    <w:rsid w:val="00AB38C6"/>
    <w:rsid w:val="00AB3E06"/>
    <w:rsid w:val="00AB3ED3"/>
    <w:rsid w:val="00AB40C8"/>
    <w:rsid w:val="00AB41BE"/>
    <w:rsid w:val="00AB41F2"/>
    <w:rsid w:val="00AB426E"/>
    <w:rsid w:val="00AB43F0"/>
    <w:rsid w:val="00AB4791"/>
    <w:rsid w:val="00AB4A83"/>
    <w:rsid w:val="00AB5B7D"/>
    <w:rsid w:val="00AB6353"/>
    <w:rsid w:val="00AB7DF8"/>
    <w:rsid w:val="00AC0AEB"/>
    <w:rsid w:val="00AC234A"/>
    <w:rsid w:val="00AC2887"/>
    <w:rsid w:val="00AC29CC"/>
    <w:rsid w:val="00AC30B8"/>
    <w:rsid w:val="00AC3779"/>
    <w:rsid w:val="00AC3CDB"/>
    <w:rsid w:val="00AC41E9"/>
    <w:rsid w:val="00AC4893"/>
    <w:rsid w:val="00AC54DE"/>
    <w:rsid w:val="00AC54E7"/>
    <w:rsid w:val="00AC57B5"/>
    <w:rsid w:val="00AC5DD1"/>
    <w:rsid w:val="00AC649F"/>
    <w:rsid w:val="00AC681B"/>
    <w:rsid w:val="00AC68FE"/>
    <w:rsid w:val="00AC7594"/>
    <w:rsid w:val="00AD0DE5"/>
    <w:rsid w:val="00AD112F"/>
    <w:rsid w:val="00AD16DD"/>
    <w:rsid w:val="00AD1A88"/>
    <w:rsid w:val="00AD1D61"/>
    <w:rsid w:val="00AD204F"/>
    <w:rsid w:val="00AD2555"/>
    <w:rsid w:val="00AD2EED"/>
    <w:rsid w:val="00AD345A"/>
    <w:rsid w:val="00AD38CA"/>
    <w:rsid w:val="00AD3AC0"/>
    <w:rsid w:val="00AD3E48"/>
    <w:rsid w:val="00AD40EE"/>
    <w:rsid w:val="00AD42C9"/>
    <w:rsid w:val="00AD46E5"/>
    <w:rsid w:val="00AD4799"/>
    <w:rsid w:val="00AD4DED"/>
    <w:rsid w:val="00AD4E39"/>
    <w:rsid w:val="00AD6213"/>
    <w:rsid w:val="00AD64E7"/>
    <w:rsid w:val="00AD6B7B"/>
    <w:rsid w:val="00AD6E9D"/>
    <w:rsid w:val="00AE06E5"/>
    <w:rsid w:val="00AE0741"/>
    <w:rsid w:val="00AE0B6F"/>
    <w:rsid w:val="00AE1528"/>
    <w:rsid w:val="00AE2357"/>
    <w:rsid w:val="00AE2D91"/>
    <w:rsid w:val="00AE334C"/>
    <w:rsid w:val="00AE3362"/>
    <w:rsid w:val="00AE339C"/>
    <w:rsid w:val="00AE39F3"/>
    <w:rsid w:val="00AE3D26"/>
    <w:rsid w:val="00AE3DAF"/>
    <w:rsid w:val="00AE4817"/>
    <w:rsid w:val="00AE4AF9"/>
    <w:rsid w:val="00AE53EF"/>
    <w:rsid w:val="00AE62B5"/>
    <w:rsid w:val="00AE75A4"/>
    <w:rsid w:val="00AE7B11"/>
    <w:rsid w:val="00AF06F9"/>
    <w:rsid w:val="00AF0D01"/>
    <w:rsid w:val="00AF1A1E"/>
    <w:rsid w:val="00AF28DF"/>
    <w:rsid w:val="00AF29ED"/>
    <w:rsid w:val="00AF3805"/>
    <w:rsid w:val="00AF3BDC"/>
    <w:rsid w:val="00AF40CC"/>
    <w:rsid w:val="00AF4619"/>
    <w:rsid w:val="00AF4FCE"/>
    <w:rsid w:val="00AF51A4"/>
    <w:rsid w:val="00AF5A89"/>
    <w:rsid w:val="00AF6C28"/>
    <w:rsid w:val="00AF6F54"/>
    <w:rsid w:val="00AF7730"/>
    <w:rsid w:val="00AF78F5"/>
    <w:rsid w:val="00AF7B78"/>
    <w:rsid w:val="00AF7E23"/>
    <w:rsid w:val="00B00E9A"/>
    <w:rsid w:val="00B0114B"/>
    <w:rsid w:val="00B015DC"/>
    <w:rsid w:val="00B018AF"/>
    <w:rsid w:val="00B01FD3"/>
    <w:rsid w:val="00B02103"/>
    <w:rsid w:val="00B028DA"/>
    <w:rsid w:val="00B02A8A"/>
    <w:rsid w:val="00B02A8E"/>
    <w:rsid w:val="00B0402F"/>
    <w:rsid w:val="00B04A39"/>
    <w:rsid w:val="00B050AC"/>
    <w:rsid w:val="00B05275"/>
    <w:rsid w:val="00B056CD"/>
    <w:rsid w:val="00B058FA"/>
    <w:rsid w:val="00B0597D"/>
    <w:rsid w:val="00B05D5A"/>
    <w:rsid w:val="00B061B9"/>
    <w:rsid w:val="00B0621C"/>
    <w:rsid w:val="00B076B6"/>
    <w:rsid w:val="00B07B13"/>
    <w:rsid w:val="00B107B3"/>
    <w:rsid w:val="00B10951"/>
    <w:rsid w:val="00B10B44"/>
    <w:rsid w:val="00B12560"/>
    <w:rsid w:val="00B12A7F"/>
    <w:rsid w:val="00B13B77"/>
    <w:rsid w:val="00B13C35"/>
    <w:rsid w:val="00B14D9A"/>
    <w:rsid w:val="00B15436"/>
    <w:rsid w:val="00B15791"/>
    <w:rsid w:val="00B158A9"/>
    <w:rsid w:val="00B162F0"/>
    <w:rsid w:val="00B1709E"/>
    <w:rsid w:val="00B17AAE"/>
    <w:rsid w:val="00B17C92"/>
    <w:rsid w:val="00B2018F"/>
    <w:rsid w:val="00B20490"/>
    <w:rsid w:val="00B20CE0"/>
    <w:rsid w:val="00B21117"/>
    <w:rsid w:val="00B212F4"/>
    <w:rsid w:val="00B217D2"/>
    <w:rsid w:val="00B2336F"/>
    <w:rsid w:val="00B2386C"/>
    <w:rsid w:val="00B241AA"/>
    <w:rsid w:val="00B24209"/>
    <w:rsid w:val="00B244E0"/>
    <w:rsid w:val="00B2480A"/>
    <w:rsid w:val="00B2497E"/>
    <w:rsid w:val="00B2507C"/>
    <w:rsid w:val="00B268C4"/>
    <w:rsid w:val="00B27540"/>
    <w:rsid w:val="00B30252"/>
    <w:rsid w:val="00B30719"/>
    <w:rsid w:val="00B3087B"/>
    <w:rsid w:val="00B30A6F"/>
    <w:rsid w:val="00B30C07"/>
    <w:rsid w:val="00B310D6"/>
    <w:rsid w:val="00B31DDD"/>
    <w:rsid w:val="00B32A43"/>
    <w:rsid w:val="00B32DD5"/>
    <w:rsid w:val="00B337C2"/>
    <w:rsid w:val="00B339CD"/>
    <w:rsid w:val="00B33B76"/>
    <w:rsid w:val="00B33D40"/>
    <w:rsid w:val="00B34142"/>
    <w:rsid w:val="00B344AE"/>
    <w:rsid w:val="00B34D60"/>
    <w:rsid w:val="00B35C93"/>
    <w:rsid w:val="00B35D1D"/>
    <w:rsid w:val="00B370F2"/>
    <w:rsid w:val="00B3732C"/>
    <w:rsid w:val="00B37B82"/>
    <w:rsid w:val="00B37D5D"/>
    <w:rsid w:val="00B40169"/>
    <w:rsid w:val="00B401EA"/>
    <w:rsid w:val="00B405BD"/>
    <w:rsid w:val="00B40A2C"/>
    <w:rsid w:val="00B4147C"/>
    <w:rsid w:val="00B41A4A"/>
    <w:rsid w:val="00B41B59"/>
    <w:rsid w:val="00B42AA0"/>
    <w:rsid w:val="00B43271"/>
    <w:rsid w:val="00B43361"/>
    <w:rsid w:val="00B43449"/>
    <w:rsid w:val="00B435B1"/>
    <w:rsid w:val="00B4379F"/>
    <w:rsid w:val="00B43DA9"/>
    <w:rsid w:val="00B43E3A"/>
    <w:rsid w:val="00B43F3E"/>
    <w:rsid w:val="00B44085"/>
    <w:rsid w:val="00B4423A"/>
    <w:rsid w:val="00B447AA"/>
    <w:rsid w:val="00B44C5C"/>
    <w:rsid w:val="00B45560"/>
    <w:rsid w:val="00B45711"/>
    <w:rsid w:val="00B45E37"/>
    <w:rsid w:val="00B46001"/>
    <w:rsid w:val="00B47DA1"/>
    <w:rsid w:val="00B50266"/>
    <w:rsid w:val="00B50D2A"/>
    <w:rsid w:val="00B51490"/>
    <w:rsid w:val="00B51718"/>
    <w:rsid w:val="00B51ADE"/>
    <w:rsid w:val="00B52859"/>
    <w:rsid w:val="00B52C09"/>
    <w:rsid w:val="00B5322E"/>
    <w:rsid w:val="00B53295"/>
    <w:rsid w:val="00B534E3"/>
    <w:rsid w:val="00B54536"/>
    <w:rsid w:val="00B54773"/>
    <w:rsid w:val="00B54955"/>
    <w:rsid w:val="00B54C99"/>
    <w:rsid w:val="00B54D2F"/>
    <w:rsid w:val="00B5529A"/>
    <w:rsid w:val="00B55567"/>
    <w:rsid w:val="00B564E0"/>
    <w:rsid w:val="00B571C8"/>
    <w:rsid w:val="00B575B9"/>
    <w:rsid w:val="00B57A03"/>
    <w:rsid w:val="00B60C8B"/>
    <w:rsid w:val="00B614B7"/>
    <w:rsid w:val="00B615B0"/>
    <w:rsid w:val="00B61928"/>
    <w:rsid w:val="00B61EC8"/>
    <w:rsid w:val="00B6215E"/>
    <w:rsid w:val="00B625C9"/>
    <w:rsid w:val="00B627DF"/>
    <w:rsid w:val="00B628AF"/>
    <w:rsid w:val="00B632C5"/>
    <w:rsid w:val="00B632FC"/>
    <w:rsid w:val="00B63D76"/>
    <w:rsid w:val="00B63DAF"/>
    <w:rsid w:val="00B63FE7"/>
    <w:rsid w:val="00B64884"/>
    <w:rsid w:val="00B64D2B"/>
    <w:rsid w:val="00B64D92"/>
    <w:rsid w:val="00B64FD2"/>
    <w:rsid w:val="00B656E9"/>
    <w:rsid w:val="00B658B5"/>
    <w:rsid w:val="00B6673E"/>
    <w:rsid w:val="00B66EC7"/>
    <w:rsid w:val="00B67177"/>
    <w:rsid w:val="00B6743F"/>
    <w:rsid w:val="00B67486"/>
    <w:rsid w:val="00B67769"/>
    <w:rsid w:val="00B679F3"/>
    <w:rsid w:val="00B703C0"/>
    <w:rsid w:val="00B71072"/>
    <w:rsid w:val="00B71AFF"/>
    <w:rsid w:val="00B722C6"/>
    <w:rsid w:val="00B72C5D"/>
    <w:rsid w:val="00B72F1C"/>
    <w:rsid w:val="00B74511"/>
    <w:rsid w:val="00B746FC"/>
    <w:rsid w:val="00B74AC9"/>
    <w:rsid w:val="00B74E38"/>
    <w:rsid w:val="00B74F2E"/>
    <w:rsid w:val="00B74FBC"/>
    <w:rsid w:val="00B75055"/>
    <w:rsid w:val="00B7510C"/>
    <w:rsid w:val="00B75C3F"/>
    <w:rsid w:val="00B760F9"/>
    <w:rsid w:val="00B767B3"/>
    <w:rsid w:val="00B76962"/>
    <w:rsid w:val="00B803BC"/>
    <w:rsid w:val="00B8062A"/>
    <w:rsid w:val="00B806DC"/>
    <w:rsid w:val="00B81874"/>
    <w:rsid w:val="00B81922"/>
    <w:rsid w:val="00B81AC1"/>
    <w:rsid w:val="00B81C7E"/>
    <w:rsid w:val="00B8227F"/>
    <w:rsid w:val="00B8285A"/>
    <w:rsid w:val="00B82EDB"/>
    <w:rsid w:val="00B83794"/>
    <w:rsid w:val="00B839D4"/>
    <w:rsid w:val="00B8409E"/>
    <w:rsid w:val="00B85A7B"/>
    <w:rsid w:val="00B85DB9"/>
    <w:rsid w:val="00B867A3"/>
    <w:rsid w:val="00B86819"/>
    <w:rsid w:val="00B86831"/>
    <w:rsid w:val="00B86D71"/>
    <w:rsid w:val="00B8718B"/>
    <w:rsid w:val="00B87A9A"/>
    <w:rsid w:val="00B90020"/>
    <w:rsid w:val="00B9034E"/>
    <w:rsid w:val="00B9107C"/>
    <w:rsid w:val="00B91171"/>
    <w:rsid w:val="00B91495"/>
    <w:rsid w:val="00B92164"/>
    <w:rsid w:val="00B9241D"/>
    <w:rsid w:val="00B92A6C"/>
    <w:rsid w:val="00B92F7D"/>
    <w:rsid w:val="00B9463C"/>
    <w:rsid w:val="00B9490C"/>
    <w:rsid w:val="00B94B4F"/>
    <w:rsid w:val="00B955FD"/>
    <w:rsid w:val="00B956C7"/>
    <w:rsid w:val="00B95F3E"/>
    <w:rsid w:val="00B9641D"/>
    <w:rsid w:val="00B96437"/>
    <w:rsid w:val="00B968AF"/>
    <w:rsid w:val="00B968C1"/>
    <w:rsid w:val="00B968D3"/>
    <w:rsid w:val="00B96A79"/>
    <w:rsid w:val="00B96E0E"/>
    <w:rsid w:val="00B9779D"/>
    <w:rsid w:val="00B97CCA"/>
    <w:rsid w:val="00BA08B3"/>
    <w:rsid w:val="00BA1037"/>
    <w:rsid w:val="00BA12BB"/>
    <w:rsid w:val="00BA1398"/>
    <w:rsid w:val="00BA15FD"/>
    <w:rsid w:val="00BA1A1D"/>
    <w:rsid w:val="00BA1B66"/>
    <w:rsid w:val="00BA2C89"/>
    <w:rsid w:val="00BA33EC"/>
    <w:rsid w:val="00BA4D69"/>
    <w:rsid w:val="00BA52AD"/>
    <w:rsid w:val="00BA5B7C"/>
    <w:rsid w:val="00BA5E99"/>
    <w:rsid w:val="00BA6281"/>
    <w:rsid w:val="00BA6EE4"/>
    <w:rsid w:val="00BA7299"/>
    <w:rsid w:val="00BA7499"/>
    <w:rsid w:val="00BA7C98"/>
    <w:rsid w:val="00BA7E7D"/>
    <w:rsid w:val="00BB0C49"/>
    <w:rsid w:val="00BB0D1B"/>
    <w:rsid w:val="00BB105A"/>
    <w:rsid w:val="00BB125E"/>
    <w:rsid w:val="00BB21C0"/>
    <w:rsid w:val="00BB27A0"/>
    <w:rsid w:val="00BB3109"/>
    <w:rsid w:val="00BB34ED"/>
    <w:rsid w:val="00BB3852"/>
    <w:rsid w:val="00BB3B9B"/>
    <w:rsid w:val="00BB3BD9"/>
    <w:rsid w:val="00BB4231"/>
    <w:rsid w:val="00BB47A5"/>
    <w:rsid w:val="00BB4D30"/>
    <w:rsid w:val="00BB4EFD"/>
    <w:rsid w:val="00BB5A3D"/>
    <w:rsid w:val="00BB5A67"/>
    <w:rsid w:val="00BB60A7"/>
    <w:rsid w:val="00BB6168"/>
    <w:rsid w:val="00BB616D"/>
    <w:rsid w:val="00BB65B8"/>
    <w:rsid w:val="00BB6663"/>
    <w:rsid w:val="00BB6D0C"/>
    <w:rsid w:val="00BB70B2"/>
    <w:rsid w:val="00BC0756"/>
    <w:rsid w:val="00BC0AEE"/>
    <w:rsid w:val="00BC11DC"/>
    <w:rsid w:val="00BC16F6"/>
    <w:rsid w:val="00BC2F21"/>
    <w:rsid w:val="00BC389C"/>
    <w:rsid w:val="00BC3ED2"/>
    <w:rsid w:val="00BC52F5"/>
    <w:rsid w:val="00BC5F85"/>
    <w:rsid w:val="00BC63C4"/>
    <w:rsid w:val="00BC6FD4"/>
    <w:rsid w:val="00BC7AA3"/>
    <w:rsid w:val="00BC7B45"/>
    <w:rsid w:val="00BD064F"/>
    <w:rsid w:val="00BD0ECC"/>
    <w:rsid w:val="00BD0F4E"/>
    <w:rsid w:val="00BD13DD"/>
    <w:rsid w:val="00BD13EC"/>
    <w:rsid w:val="00BD1715"/>
    <w:rsid w:val="00BD180B"/>
    <w:rsid w:val="00BD1B74"/>
    <w:rsid w:val="00BD1D6A"/>
    <w:rsid w:val="00BD2D4F"/>
    <w:rsid w:val="00BD2E54"/>
    <w:rsid w:val="00BD2E6A"/>
    <w:rsid w:val="00BD3D41"/>
    <w:rsid w:val="00BD435B"/>
    <w:rsid w:val="00BD505E"/>
    <w:rsid w:val="00BD52A7"/>
    <w:rsid w:val="00BD656F"/>
    <w:rsid w:val="00BD69D1"/>
    <w:rsid w:val="00BD6ED9"/>
    <w:rsid w:val="00BD75F6"/>
    <w:rsid w:val="00BD7718"/>
    <w:rsid w:val="00BD7E05"/>
    <w:rsid w:val="00BE02D2"/>
    <w:rsid w:val="00BE07DB"/>
    <w:rsid w:val="00BE08A2"/>
    <w:rsid w:val="00BE0E60"/>
    <w:rsid w:val="00BE0F91"/>
    <w:rsid w:val="00BE10DE"/>
    <w:rsid w:val="00BE1174"/>
    <w:rsid w:val="00BE1306"/>
    <w:rsid w:val="00BE20CB"/>
    <w:rsid w:val="00BE22B8"/>
    <w:rsid w:val="00BE257C"/>
    <w:rsid w:val="00BE3AF7"/>
    <w:rsid w:val="00BE3E9A"/>
    <w:rsid w:val="00BE436A"/>
    <w:rsid w:val="00BE46F8"/>
    <w:rsid w:val="00BE566F"/>
    <w:rsid w:val="00BE5CB6"/>
    <w:rsid w:val="00BE5CBD"/>
    <w:rsid w:val="00BE5EB7"/>
    <w:rsid w:val="00BE6A1F"/>
    <w:rsid w:val="00BE6F2F"/>
    <w:rsid w:val="00BE7133"/>
    <w:rsid w:val="00BE71CD"/>
    <w:rsid w:val="00BF0445"/>
    <w:rsid w:val="00BF07D7"/>
    <w:rsid w:val="00BF11F6"/>
    <w:rsid w:val="00BF14C8"/>
    <w:rsid w:val="00BF1C19"/>
    <w:rsid w:val="00BF1FA2"/>
    <w:rsid w:val="00BF24DE"/>
    <w:rsid w:val="00BF267E"/>
    <w:rsid w:val="00BF318E"/>
    <w:rsid w:val="00BF3D1C"/>
    <w:rsid w:val="00BF3F1A"/>
    <w:rsid w:val="00BF423E"/>
    <w:rsid w:val="00BF47B7"/>
    <w:rsid w:val="00BF53C3"/>
    <w:rsid w:val="00BF6154"/>
    <w:rsid w:val="00BF6666"/>
    <w:rsid w:val="00BF6C21"/>
    <w:rsid w:val="00BF6E62"/>
    <w:rsid w:val="00BF6F3B"/>
    <w:rsid w:val="00BF7541"/>
    <w:rsid w:val="00BF7A07"/>
    <w:rsid w:val="00BF7A5C"/>
    <w:rsid w:val="00C00F50"/>
    <w:rsid w:val="00C010F4"/>
    <w:rsid w:val="00C01D6B"/>
    <w:rsid w:val="00C02091"/>
    <w:rsid w:val="00C026B5"/>
    <w:rsid w:val="00C02894"/>
    <w:rsid w:val="00C03036"/>
    <w:rsid w:val="00C030E5"/>
    <w:rsid w:val="00C03413"/>
    <w:rsid w:val="00C0349F"/>
    <w:rsid w:val="00C03961"/>
    <w:rsid w:val="00C039C9"/>
    <w:rsid w:val="00C04B77"/>
    <w:rsid w:val="00C0547D"/>
    <w:rsid w:val="00C05937"/>
    <w:rsid w:val="00C05E16"/>
    <w:rsid w:val="00C06525"/>
    <w:rsid w:val="00C06D4D"/>
    <w:rsid w:val="00C06F0C"/>
    <w:rsid w:val="00C07070"/>
    <w:rsid w:val="00C0750F"/>
    <w:rsid w:val="00C0769C"/>
    <w:rsid w:val="00C07774"/>
    <w:rsid w:val="00C07ABE"/>
    <w:rsid w:val="00C100A7"/>
    <w:rsid w:val="00C10788"/>
    <w:rsid w:val="00C10C69"/>
    <w:rsid w:val="00C11267"/>
    <w:rsid w:val="00C112E8"/>
    <w:rsid w:val="00C12063"/>
    <w:rsid w:val="00C124A2"/>
    <w:rsid w:val="00C12F1A"/>
    <w:rsid w:val="00C13E1A"/>
    <w:rsid w:val="00C14C32"/>
    <w:rsid w:val="00C14E1D"/>
    <w:rsid w:val="00C15078"/>
    <w:rsid w:val="00C15E4E"/>
    <w:rsid w:val="00C166D1"/>
    <w:rsid w:val="00C168E1"/>
    <w:rsid w:val="00C1693A"/>
    <w:rsid w:val="00C169F9"/>
    <w:rsid w:val="00C16D67"/>
    <w:rsid w:val="00C16F60"/>
    <w:rsid w:val="00C17306"/>
    <w:rsid w:val="00C17DC6"/>
    <w:rsid w:val="00C20118"/>
    <w:rsid w:val="00C2094B"/>
    <w:rsid w:val="00C214C2"/>
    <w:rsid w:val="00C21864"/>
    <w:rsid w:val="00C21E22"/>
    <w:rsid w:val="00C22CCF"/>
    <w:rsid w:val="00C22FAD"/>
    <w:rsid w:val="00C23AA6"/>
    <w:rsid w:val="00C23C83"/>
    <w:rsid w:val="00C23FC4"/>
    <w:rsid w:val="00C24394"/>
    <w:rsid w:val="00C24572"/>
    <w:rsid w:val="00C24F56"/>
    <w:rsid w:val="00C267B1"/>
    <w:rsid w:val="00C273ED"/>
    <w:rsid w:val="00C30AF6"/>
    <w:rsid w:val="00C30E01"/>
    <w:rsid w:val="00C314B1"/>
    <w:rsid w:val="00C32B47"/>
    <w:rsid w:val="00C33322"/>
    <w:rsid w:val="00C33435"/>
    <w:rsid w:val="00C338A5"/>
    <w:rsid w:val="00C3395A"/>
    <w:rsid w:val="00C33E25"/>
    <w:rsid w:val="00C34288"/>
    <w:rsid w:val="00C34B8D"/>
    <w:rsid w:val="00C34BA8"/>
    <w:rsid w:val="00C34C88"/>
    <w:rsid w:val="00C35406"/>
    <w:rsid w:val="00C3588C"/>
    <w:rsid w:val="00C35E28"/>
    <w:rsid w:val="00C36242"/>
    <w:rsid w:val="00C36733"/>
    <w:rsid w:val="00C36BD2"/>
    <w:rsid w:val="00C36D82"/>
    <w:rsid w:val="00C36DC4"/>
    <w:rsid w:val="00C37146"/>
    <w:rsid w:val="00C401AB"/>
    <w:rsid w:val="00C405ED"/>
    <w:rsid w:val="00C40917"/>
    <w:rsid w:val="00C40C1A"/>
    <w:rsid w:val="00C411AA"/>
    <w:rsid w:val="00C41251"/>
    <w:rsid w:val="00C41D31"/>
    <w:rsid w:val="00C41E50"/>
    <w:rsid w:val="00C42024"/>
    <w:rsid w:val="00C423B3"/>
    <w:rsid w:val="00C440B1"/>
    <w:rsid w:val="00C44165"/>
    <w:rsid w:val="00C45034"/>
    <w:rsid w:val="00C45107"/>
    <w:rsid w:val="00C45A62"/>
    <w:rsid w:val="00C45D01"/>
    <w:rsid w:val="00C46233"/>
    <w:rsid w:val="00C471E4"/>
    <w:rsid w:val="00C47FE5"/>
    <w:rsid w:val="00C504AD"/>
    <w:rsid w:val="00C51133"/>
    <w:rsid w:val="00C51345"/>
    <w:rsid w:val="00C513CD"/>
    <w:rsid w:val="00C518B7"/>
    <w:rsid w:val="00C5236B"/>
    <w:rsid w:val="00C5297B"/>
    <w:rsid w:val="00C52ABF"/>
    <w:rsid w:val="00C52F52"/>
    <w:rsid w:val="00C532EA"/>
    <w:rsid w:val="00C5336E"/>
    <w:rsid w:val="00C53E92"/>
    <w:rsid w:val="00C54652"/>
    <w:rsid w:val="00C5494D"/>
    <w:rsid w:val="00C54D26"/>
    <w:rsid w:val="00C54E58"/>
    <w:rsid w:val="00C54FA0"/>
    <w:rsid w:val="00C550CE"/>
    <w:rsid w:val="00C552FE"/>
    <w:rsid w:val="00C559FA"/>
    <w:rsid w:val="00C55D89"/>
    <w:rsid w:val="00C55F90"/>
    <w:rsid w:val="00C55FFF"/>
    <w:rsid w:val="00C56203"/>
    <w:rsid w:val="00C569D9"/>
    <w:rsid w:val="00C56FB1"/>
    <w:rsid w:val="00C57265"/>
    <w:rsid w:val="00C57B9E"/>
    <w:rsid w:val="00C57BE3"/>
    <w:rsid w:val="00C57F0F"/>
    <w:rsid w:val="00C60325"/>
    <w:rsid w:val="00C606E9"/>
    <w:rsid w:val="00C60E32"/>
    <w:rsid w:val="00C615D8"/>
    <w:rsid w:val="00C61873"/>
    <w:rsid w:val="00C6195D"/>
    <w:rsid w:val="00C61C20"/>
    <w:rsid w:val="00C62652"/>
    <w:rsid w:val="00C62A62"/>
    <w:rsid w:val="00C63235"/>
    <w:rsid w:val="00C63258"/>
    <w:rsid w:val="00C63563"/>
    <w:rsid w:val="00C648CA"/>
    <w:rsid w:val="00C64B8E"/>
    <w:rsid w:val="00C65535"/>
    <w:rsid w:val="00C6562E"/>
    <w:rsid w:val="00C660B4"/>
    <w:rsid w:val="00C66241"/>
    <w:rsid w:val="00C66BD5"/>
    <w:rsid w:val="00C670A2"/>
    <w:rsid w:val="00C70043"/>
    <w:rsid w:val="00C70548"/>
    <w:rsid w:val="00C70723"/>
    <w:rsid w:val="00C70B96"/>
    <w:rsid w:val="00C71114"/>
    <w:rsid w:val="00C716DF"/>
    <w:rsid w:val="00C73D15"/>
    <w:rsid w:val="00C73E17"/>
    <w:rsid w:val="00C74174"/>
    <w:rsid w:val="00C7418B"/>
    <w:rsid w:val="00C7443A"/>
    <w:rsid w:val="00C744AE"/>
    <w:rsid w:val="00C74662"/>
    <w:rsid w:val="00C74799"/>
    <w:rsid w:val="00C74B6B"/>
    <w:rsid w:val="00C75057"/>
    <w:rsid w:val="00C75E20"/>
    <w:rsid w:val="00C76047"/>
    <w:rsid w:val="00C76F72"/>
    <w:rsid w:val="00C773C0"/>
    <w:rsid w:val="00C7782F"/>
    <w:rsid w:val="00C77CA2"/>
    <w:rsid w:val="00C77F5C"/>
    <w:rsid w:val="00C8058D"/>
    <w:rsid w:val="00C80838"/>
    <w:rsid w:val="00C809A1"/>
    <w:rsid w:val="00C80B70"/>
    <w:rsid w:val="00C80EC3"/>
    <w:rsid w:val="00C826A5"/>
    <w:rsid w:val="00C82F3E"/>
    <w:rsid w:val="00C83ABA"/>
    <w:rsid w:val="00C83DD3"/>
    <w:rsid w:val="00C8470B"/>
    <w:rsid w:val="00C84717"/>
    <w:rsid w:val="00C84AA0"/>
    <w:rsid w:val="00C84C90"/>
    <w:rsid w:val="00C84EB4"/>
    <w:rsid w:val="00C858C7"/>
    <w:rsid w:val="00C86535"/>
    <w:rsid w:val="00C867ED"/>
    <w:rsid w:val="00C902B5"/>
    <w:rsid w:val="00C90EC6"/>
    <w:rsid w:val="00C91016"/>
    <w:rsid w:val="00C9151F"/>
    <w:rsid w:val="00C91FCC"/>
    <w:rsid w:val="00C92138"/>
    <w:rsid w:val="00C93072"/>
    <w:rsid w:val="00C933A1"/>
    <w:rsid w:val="00C94309"/>
    <w:rsid w:val="00C9459B"/>
    <w:rsid w:val="00C9485B"/>
    <w:rsid w:val="00C94CA0"/>
    <w:rsid w:val="00C95746"/>
    <w:rsid w:val="00C96357"/>
    <w:rsid w:val="00C9651E"/>
    <w:rsid w:val="00C966F2"/>
    <w:rsid w:val="00C96753"/>
    <w:rsid w:val="00C96C6A"/>
    <w:rsid w:val="00C96DF8"/>
    <w:rsid w:val="00C96F3F"/>
    <w:rsid w:val="00C96FA1"/>
    <w:rsid w:val="00C97606"/>
    <w:rsid w:val="00C976AA"/>
    <w:rsid w:val="00C97AC6"/>
    <w:rsid w:val="00C97BF5"/>
    <w:rsid w:val="00CA0051"/>
    <w:rsid w:val="00CA00F2"/>
    <w:rsid w:val="00CA05FB"/>
    <w:rsid w:val="00CA17B2"/>
    <w:rsid w:val="00CA1967"/>
    <w:rsid w:val="00CA1D15"/>
    <w:rsid w:val="00CA1EF7"/>
    <w:rsid w:val="00CA298B"/>
    <w:rsid w:val="00CA2BE4"/>
    <w:rsid w:val="00CA39DB"/>
    <w:rsid w:val="00CA436C"/>
    <w:rsid w:val="00CA4718"/>
    <w:rsid w:val="00CA5032"/>
    <w:rsid w:val="00CA538C"/>
    <w:rsid w:val="00CA5CD8"/>
    <w:rsid w:val="00CA653A"/>
    <w:rsid w:val="00CA694E"/>
    <w:rsid w:val="00CA6FF9"/>
    <w:rsid w:val="00CA7243"/>
    <w:rsid w:val="00CA7B62"/>
    <w:rsid w:val="00CB02C3"/>
    <w:rsid w:val="00CB03ED"/>
    <w:rsid w:val="00CB06C6"/>
    <w:rsid w:val="00CB0F78"/>
    <w:rsid w:val="00CB2E86"/>
    <w:rsid w:val="00CB2FA2"/>
    <w:rsid w:val="00CB3413"/>
    <w:rsid w:val="00CB36C9"/>
    <w:rsid w:val="00CB4B71"/>
    <w:rsid w:val="00CB5C55"/>
    <w:rsid w:val="00CB61B5"/>
    <w:rsid w:val="00CB642B"/>
    <w:rsid w:val="00CB6440"/>
    <w:rsid w:val="00CB666A"/>
    <w:rsid w:val="00CB76C1"/>
    <w:rsid w:val="00CB7D6E"/>
    <w:rsid w:val="00CC0B01"/>
    <w:rsid w:val="00CC0D79"/>
    <w:rsid w:val="00CC0D9E"/>
    <w:rsid w:val="00CC1026"/>
    <w:rsid w:val="00CC1371"/>
    <w:rsid w:val="00CC18A2"/>
    <w:rsid w:val="00CC1FB3"/>
    <w:rsid w:val="00CC2024"/>
    <w:rsid w:val="00CC24BB"/>
    <w:rsid w:val="00CC2D27"/>
    <w:rsid w:val="00CC2E4A"/>
    <w:rsid w:val="00CC3A7E"/>
    <w:rsid w:val="00CC3C8C"/>
    <w:rsid w:val="00CC42E5"/>
    <w:rsid w:val="00CC4C5C"/>
    <w:rsid w:val="00CC4CCA"/>
    <w:rsid w:val="00CC5206"/>
    <w:rsid w:val="00CC52F8"/>
    <w:rsid w:val="00CC5749"/>
    <w:rsid w:val="00CC589A"/>
    <w:rsid w:val="00CC5A04"/>
    <w:rsid w:val="00CC5A7F"/>
    <w:rsid w:val="00CC5AB9"/>
    <w:rsid w:val="00CC6E5F"/>
    <w:rsid w:val="00CC7525"/>
    <w:rsid w:val="00CC77E6"/>
    <w:rsid w:val="00CC784D"/>
    <w:rsid w:val="00CC7B88"/>
    <w:rsid w:val="00CC7CE9"/>
    <w:rsid w:val="00CD0090"/>
    <w:rsid w:val="00CD0375"/>
    <w:rsid w:val="00CD066D"/>
    <w:rsid w:val="00CD12CD"/>
    <w:rsid w:val="00CD1E1D"/>
    <w:rsid w:val="00CD20DF"/>
    <w:rsid w:val="00CD24BC"/>
    <w:rsid w:val="00CD262D"/>
    <w:rsid w:val="00CD3217"/>
    <w:rsid w:val="00CD33D5"/>
    <w:rsid w:val="00CD3A26"/>
    <w:rsid w:val="00CD49C7"/>
    <w:rsid w:val="00CD4AAB"/>
    <w:rsid w:val="00CD5018"/>
    <w:rsid w:val="00CD5505"/>
    <w:rsid w:val="00CD58A8"/>
    <w:rsid w:val="00CD5D7F"/>
    <w:rsid w:val="00CD6099"/>
    <w:rsid w:val="00CD66A5"/>
    <w:rsid w:val="00CD6944"/>
    <w:rsid w:val="00CD6962"/>
    <w:rsid w:val="00CD77D4"/>
    <w:rsid w:val="00CD7CE5"/>
    <w:rsid w:val="00CE08C8"/>
    <w:rsid w:val="00CE0991"/>
    <w:rsid w:val="00CE0997"/>
    <w:rsid w:val="00CE0D94"/>
    <w:rsid w:val="00CE1C09"/>
    <w:rsid w:val="00CE22C3"/>
    <w:rsid w:val="00CE232A"/>
    <w:rsid w:val="00CE3596"/>
    <w:rsid w:val="00CE41A3"/>
    <w:rsid w:val="00CE4D83"/>
    <w:rsid w:val="00CE4DBD"/>
    <w:rsid w:val="00CE5261"/>
    <w:rsid w:val="00CE66D0"/>
    <w:rsid w:val="00CE724D"/>
    <w:rsid w:val="00CE79CE"/>
    <w:rsid w:val="00CE7B82"/>
    <w:rsid w:val="00CE7C4A"/>
    <w:rsid w:val="00CF00C5"/>
    <w:rsid w:val="00CF02E9"/>
    <w:rsid w:val="00CF0A2C"/>
    <w:rsid w:val="00CF0CAC"/>
    <w:rsid w:val="00CF0F06"/>
    <w:rsid w:val="00CF1703"/>
    <w:rsid w:val="00CF1C28"/>
    <w:rsid w:val="00CF1DB0"/>
    <w:rsid w:val="00CF2C40"/>
    <w:rsid w:val="00CF31E1"/>
    <w:rsid w:val="00CF3A7F"/>
    <w:rsid w:val="00CF3BF9"/>
    <w:rsid w:val="00CF467E"/>
    <w:rsid w:val="00CF5203"/>
    <w:rsid w:val="00CF52F2"/>
    <w:rsid w:val="00CF663B"/>
    <w:rsid w:val="00CF676E"/>
    <w:rsid w:val="00CF6B2B"/>
    <w:rsid w:val="00CF6D82"/>
    <w:rsid w:val="00CF73C3"/>
    <w:rsid w:val="00CF7A21"/>
    <w:rsid w:val="00CF7ACF"/>
    <w:rsid w:val="00CF7B80"/>
    <w:rsid w:val="00CF7E02"/>
    <w:rsid w:val="00D013B4"/>
    <w:rsid w:val="00D016F6"/>
    <w:rsid w:val="00D01A61"/>
    <w:rsid w:val="00D01F0D"/>
    <w:rsid w:val="00D02836"/>
    <w:rsid w:val="00D02BE9"/>
    <w:rsid w:val="00D03278"/>
    <w:rsid w:val="00D037C4"/>
    <w:rsid w:val="00D03D3C"/>
    <w:rsid w:val="00D03F7B"/>
    <w:rsid w:val="00D0493C"/>
    <w:rsid w:val="00D04CEF"/>
    <w:rsid w:val="00D05E72"/>
    <w:rsid w:val="00D06224"/>
    <w:rsid w:val="00D0655A"/>
    <w:rsid w:val="00D066D0"/>
    <w:rsid w:val="00D06869"/>
    <w:rsid w:val="00D0690E"/>
    <w:rsid w:val="00D06F7C"/>
    <w:rsid w:val="00D072EB"/>
    <w:rsid w:val="00D0730C"/>
    <w:rsid w:val="00D1088A"/>
    <w:rsid w:val="00D10ADC"/>
    <w:rsid w:val="00D10D69"/>
    <w:rsid w:val="00D10F5C"/>
    <w:rsid w:val="00D1154F"/>
    <w:rsid w:val="00D11555"/>
    <w:rsid w:val="00D12051"/>
    <w:rsid w:val="00D126AA"/>
    <w:rsid w:val="00D12789"/>
    <w:rsid w:val="00D1286A"/>
    <w:rsid w:val="00D130DC"/>
    <w:rsid w:val="00D1356C"/>
    <w:rsid w:val="00D144F6"/>
    <w:rsid w:val="00D14853"/>
    <w:rsid w:val="00D14CB4"/>
    <w:rsid w:val="00D14D57"/>
    <w:rsid w:val="00D14DEF"/>
    <w:rsid w:val="00D14EC4"/>
    <w:rsid w:val="00D14EEB"/>
    <w:rsid w:val="00D154C3"/>
    <w:rsid w:val="00D157C0"/>
    <w:rsid w:val="00D1588E"/>
    <w:rsid w:val="00D15CAC"/>
    <w:rsid w:val="00D15EFA"/>
    <w:rsid w:val="00D165B4"/>
    <w:rsid w:val="00D16AC0"/>
    <w:rsid w:val="00D16C2F"/>
    <w:rsid w:val="00D17A6A"/>
    <w:rsid w:val="00D17EEA"/>
    <w:rsid w:val="00D2006B"/>
    <w:rsid w:val="00D20C5B"/>
    <w:rsid w:val="00D20E5A"/>
    <w:rsid w:val="00D20E6E"/>
    <w:rsid w:val="00D20EA7"/>
    <w:rsid w:val="00D21AFD"/>
    <w:rsid w:val="00D21E63"/>
    <w:rsid w:val="00D221A0"/>
    <w:rsid w:val="00D227AF"/>
    <w:rsid w:val="00D23ACE"/>
    <w:rsid w:val="00D23D35"/>
    <w:rsid w:val="00D2457F"/>
    <w:rsid w:val="00D24599"/>
    <w:rsid w:val="00D24B37"/>
    <w:rsid w:val="00D24F16"/>
    <w:rsid w:val="00D24F37"/>
    <w:rsid w:val="00D25B83"/>
    <w:rsid w:val="00D25D28"/>
    <w:rsid w:val="00D262A6"/>
    <w:rsid w:val="00D271A2"/>
    <w:rsid w:val="00D30D66"/>
    <w:rsid w:val="00D318A4"/>
    <w:rsid w:val="00D31A74"/>
    <w:rsid w:val="00D31B61"/>
    <w:rsid w:val="00D31E33"/>
    <w:rsid w:val="00D31EE8"/>
    <w:rsid w:val="00D320D5"/>
    <w:rsid w:val="00D32635"/>
    <w:rsid w:val="00D32C9D"/>
    <w:rsid w:val="00D32D59"/>
    <w:rsid w:val="00D32FE6"/>
    <w:rsid w:val="00D33D14"/>
    <w:rsid w:val="00D3410C"/>
    <w:rsid w:val="00D34A85"/>
    <w:rsid w:val="00D35313"/>
    <w:rsid w:val="00D3557E"/>
    <w:rsid w:val="00D361E1"/>
    <w:rsid w:val="00D36958"/>
    <w:rsid w:val="00D36ABC"/>
    <w:rsid w:val="00D371F8"/>
    <w:rsid w:val="00D37734"/>
    <w:rsid w:val="00D37B02"/>
    <w:rsid w:val="00D411A1"/>
    <w:rsid w:val="00D4189B"/>
    <w:rsid w:val="00D41A47"/>
    <w:rsid w:val="00D41C91"/>
    <w:rsid w:val="00D421C4"/>
    <w:rsid w:val="00D428E4"/>
    <w:rsid w:val="00D43FB9"/>
    <w:rsid w:val="00D44105"/>
    <w:rsid w:val="00D44AB7"/>
    <w:rsid w:val="00D44AD4"/>
    <w:rsid w:val="00D4511A"/>
    <w:rsid w:val="00D45388"/>
    <w:rsid w:val="00D45D8B"/>
    <w:rsid w:val="00D46202"/>
    <w:rsid w:val="00D46235"/>
    <w:rsid w:val="00D46514"/>
    <w:rsid w:val="00D46853"/>
    <w:rsid w:val="00D47B06"/>
    <w:rsid w:val="00D47E88"/>
    <w:rsid w:val="00D5007B"/>
    <w:rsid w:val="00D50668"/>
    <w:rsid w:val="00D50A36"/>
    <w:rsid w:val="00D50CF7"/>
    <w:rsid w:val="00D50D90"/>
    <w:rsid w:val="00D51CD7"/>
    <w:rsid w:val="00D51E14"/>
    <w:rsid w:val="00D52296"/>
    <w:rsid w:val="00D523B0"/>
    <w:rsid w:val="00D52F7E"/>
    <w:rsid w:val="00D539CF"/>
    <w:rsid w:val="00D53C2A"/>
    <w:rsid w:val="00D53E71"/>
    <w:rsid w:val="00D541B7"/>
    <w:rsid w:val="00D54457"/>
    <w:rsid w:val="00D54524"/>
    <w:rsid w:val="00D545C1"/>
    <w:rsid w:val="00D5469D"/>
    <w:rsid w:val="00D54CDA"/>
    <w:rsid w:val="00D552BD"/>
    <w:rsid w:val="00D5592F"/>
    <w:rsid w:val="00D55979"/>
    <w:rsid w:val="00D559C1"/>
    <w:rsid w:val="00D55BED"/>
    <w:rsid w:val="00D55C74"/>
    <w:rsid w:val="00D56283"/>
    <w:rsid w:val="00D565AC"/>
    <w:rsid w:val="00D56C26"/>
    <w:rsid w:val="00D5718B"/>
    <w:rsid w:val="00D571B4"/>
    <w:rsid w:val="00D572DA"/>
    <w:rsid w:val="00D5777E"/>
    <w:rsid w:val="00D57991"/>
    <w:rsid w:val="00D60710"/>
    <w:rsid w:val="00D614C7"/>
    <w:rsid w:val="00D61EE1"/>
    <w:rsid w:val="00D61FED"/>
    <w:rsid w:val="00D6272B"/>
    <w:rsid w:val="00D62CB0"/>
    <w:rsid w:val="00D62EAF"/>
    <w:rsid w:val="00D62EC8"/>
    <w:rsid w:val="00D6301A"/>
    <w:rsid w:val="00D63300"/>
    <w:rsid w:val="00D63509"/>
    <w:rsid w:val="00D638DC"/>
    <w:rsid w:val="00D63A94"/>
    <w:rsid w:val="00D63B4B"/>
    <w:rsid w:val="00D64930"/>
    <w:rsid w:val="00D650CD"/>
    <w:rsid w:val="00D655C7"/>
    <w:rsid w:val="00D655EA"/>
    <w:rsid w:val="00D6563B"/>
    <w:rsid w:val="00D65C52"/>
    <w:rsid w:val="00D6602D"/>
    <w:rsid w:val="00D663EF"/>
    <w:rsid w:val="00D66B3E"/>
    <w:rsid w:val="00D67189"/>
    <w:rsid w:val="00D671FE"/>
    <w:rsid w:val="00D67737"/>
    <w:rsid w:val="00D67A0B"/>
    <w:rsid w:val="00D67B3D"/>
    <w:rsid w:val="00D67D09"/>
    <w:rsid w:val="00D70033"/>
    <w:rsid w:val="00D70254"/>
    <w:rsid w:val="00D706E9"/>
    <w:rsid w:val="00D70F49"/>
    <w:rsid w:val="00D7166D"/>
    <w:rsid w:val="00D722FB"/>
    <w:rsid w:val="00D72802"/>
    <w:rsid w:val="00D72DE2"/>
    <w:rsid w:val="00D73282"/>
    <w:rsid w:val="00D733BE"/>
    <w:rsid w:val="00D738AD"/>
    <w:rsid w:val="00D73940"/>
    <w:rsid w:val="00D74240"/>
    <w:rsid w:val="00D75311"/>
    <w:rsid w:val="00D75DAB"/>
    <w:rsid w:val="00D75F13"/>
    <w:rsid w:val="00D7680B"/>
    <w:rsid w:val="00D76AD6"/>
    <w:rsid w:val="00D7704B"/>
    <w:rsid w:val="00D77E81"/>
    <w:rsid w:val="00D8068F"/>
    <w:rsid w:val="00D80A33"/>
    <w:rsid w:val="00D8152B"/>
    <w:rsid w:val="00D816FE"/>
    <w:rsid w:val="00D81A0D"/>
    <w:rsid w:val="00D8204D"/>
    <w:rsid w:val="00D82C53"/>
    <w:rsid w:val="00D82F54"/>
    <w:rsid w:val="00D83264"/>
    <w:rsid w:val="00D8329A"/>
    <w:rsid w:val="00D832D6"/>
    <w:rsid w:val="00D8355F"/>
    <w:rsid w:val="00D83DA0"/>
    <w:rsid w:val="00D83F16"/>
    <w:rsid w:val="00D84856"/>
    <w:rsid w:val="00D848E9"/>
    <w:rsid w:val="00D84ADB"/>
    <w:rsid w:val="00D86D21"/>
    <w:rsid w:val="00D86FEB"/>
    <w:rsid w:val="00D87287"/>
    <w:rsid w:val="00D8737C"/>
    <w:rsid w:val="00D8758D"/>
    <w:rsid w:val="00D875EA"/>
    <w:rsid w:val="00D87DB9"/>
    <w:rsid w:val="00D9059D"/>
    <w:rsid w:val="00D909BA"/>
    <w:rsid w:val="00D90BEE"/>
    <w:rsid w:val="00D911E9"/>
    <w:rsid w:val="00D91243"/>
    <w:rsid w:val="00D917B2"/>
    <w:rsid w:val="00D926E4"/>
    <w:rsid w:val="00D92CA6"/>
    <w:rsid w:val="00D93211"/>
    <w:rsid w:val="00D933A8"/>
    <w:rsid w:val="00D934D2"/>
    <w:rsid w:val="00D93A05"/>
    <w:rsid w:val="00D93CE0"/>
    <w:rsid w:val="00D93E12"/>
    <w:rsid w:val="00D93ECF"/>
    <w:rsid w:val="00D94E94"/>
    <w:rsid w:val="00D95432"/>
    <w:rsid w:val="00D957D1"/>
    <w:rsid w:val="00D96297"/>
    <w:rsid w:val="00D963F5"/>
    <w:rsid w:val="00D96A61"/>
    <w:rsid w:val="00D96C49"/>
    <w:rsid w:val="00D96E6C"/>
    <w:rsid w:val="00D9700D"/>
    <w:rsid w:val="00D97787"/>
    <w:rsid w:val="00D97802"/>
    <w:rsid w:val="00D97C0F"/>
    <w:rsid w:val="00DA01BD"/>
    <w:rsid w:val="00DA0355"/>
    <w:rsid w:val="00DA035D"/>
    <w:rsid w:val="00DA0AC1"/>
    <w:rsid w:val="00DA14E7"/>
    <w:rsid w:val="00DA1875"/>
    <w:rsid w:val="00DA198D"/>
    <w:rsid w:val="00DA1DF3"/>
    <w:rsid w:val="00DA28B8"/>
    <w:rsid w:val="00DA2C5D"/>
    <w:rsid w:val="00DA2CA6"/>
    <w:rsid w:val="00DA3227"/>
    <w:rsid w:val="00DA3777"/>
    <w:rsid w:val="00DA3B6C"/>
    <w:rsid w:val="00DA4B46"/>
    <w:rsid w:val="00DA5733"/>
    <w:rsid w:val="00DA5E9B"/>
    <w:rsid w:val="00DA6ADB"/>
    <w:rsid w:val="00DA6E14"/>
    <w:rsid w:val="00DA7326"/>
    <w:rsid w:val="00DA7729"/>
    <w:rsid w:val="00DA77EE"/>
    <w:rsid w:val="00DA7DBF"/>
    <w:rsid w:val="00DB024E"/>
    <w:rsid w:val="00DB08FB"/>
    <w:rsid w:val="00DB0995"/>
    <w:rsid w:val="00DB145D"/>
    <w:rsid w:val="00DB158F"/>
    <w:rsid w:val="00DB19C6"/>
    <w:rsid w:val="00DB2201"/>
    <w:rsid w:val="00DB23CC"/>
    <w:rsid w:val="00DB2C15"/>
    <w:rsid w:val="00DB3351"/>
    <w:rsid w:val="00DB3399"/>
    <w:rsid w:val="00DB42F7"/>
    <w:rsid w:val="00DB43B6"/>
    <w:rsid w:val="00DB44FC"/>
    <w:rsid w:val="00DB4BE6"/>
    <w:rsid w:val="00DB54FC"/>
    <w:rsid w:val="00DB613F"/>
    <w:rsid w:val="00DB6297"/>
    <w:rsid w:val="00DB67B7"/>
    <w:rsid w:val="00DC03BC"/>
    <w:rsid w:val="00DC1AA5"/>
    <w:rsid w:val="00DC1E90"/>
    <w:rsid w:val="00DC229F"/>
    <w:rsid w:val="00DC2D27"/>
    <w:rsid w:val="00DC2F96"/>
    <w:rsid w:val="00DC35A8"/>
    <w:rsid w:val="00DC41C5"/>
    <w:rsid w:val="00DC452C"/>
    <w:rsid w:val="00DC4CBE"/>
    <w:rsid w:val="00DC4D97"/>
    <w:rsid w:val="00DC4F67"/>
    <w:rsid w:val="00DC5CA2"/>
    <w:rsid w:val="00DC66A3"/>
    <w:rsid w:val="00DC6D5F"/>
    <w:rsid w:val="00DD1646"/>
    <w:rsid w:val="00DD16A6"/>
    <w:rsid w:val="00DD19D1"/>
    <w:rsid w:val="00DD20C9"/>
    <w:rsid w:val="00DD2B91"/>
    <w:rsid w:val="00DD2D4D"/>
    <w:rsid w:val="00DD3D3E"/>
    <w:rsid w:val="00DD40A3"/>
    <w:rsid w:val="00DD4B32"/>
    <w:rsid w:val="00DD4C5C"/>
    <w:rsid w:val="00DD4D9E"/>
    <w:rsid w:val="00DD581B"/>
    <w:rsid w:val="00DD5EE7"/>
    <w:rsid w:val="00DD6102"/>
    <w:rsid w:val="00DD6F88"/>
    <w:rsid w:val="00DD6F95"/>
    <w:rsid w:val="00DD71BD"/>
    <w:rsid w:val="00DD75FA"/>
    <w:rsid w:val="00DD7A56"/>
    <w:rsid w:val="00DE0985"/>
    <w:rsid w:val="00DE0ACC"/>
    <w:rsid w:val="00DE0D22"/>
    <w:rsid w:val="00DE1869"/>
    <w:rsid w:val="00DE1F49"/>
    <w:rsid w:val="00DE1F94"/>
    <w:rsid w:val="00DE27F6"/>
    <w:rsid w:val="00DE2807"/>
    <w:rsid w:val="00DE2889"/>
    <w:rsid w:val="00DE2E5E"/>
    <w:rsid w:val="00DE3ACD"/>
    <w:rsid w:val="00DE3D8C"/>
    <w:rsid w:val="00DE506E"/>
    <w:rsid w:val="00DE598E"/>
    <w:rsid w:val="00DE5D4E"/>
    <w:rsid w:val="00DE5FE6"/>
    <w:rsid w:val="00DE6007"/>
    <w:rsid w:val="00DE616C"/>
    <w:rsid w:val="00DE6453"/>
    <w:rsid w:val="00DE6F04"/>
    <w:rsid w:val="00DE6F18"/>
    <w:rsid w:val="00DE70C4"/>
    <w:rsid w:val="00DE70F3"/>
    <w:rsid w:val="00DE70FB"/>
    <w:rsid w:val="00DE7154"/>
    <w:rsid w:val="00DE779B"/>
    <w:rsid w:val="00DF0F0D"/>
    <w:rsid w:val="00DF104B"/>
    <w:rsid w:val="00DF1284"/>
    <w:rsid w:val="00DF1614"/>
    <w:rsid w:val="00DF1665"/>
    <w:rsid w:val="00DF1AC4"/>
    <w:rsid w:val="00DF1F71"/>
    <w:rsid w:val="00DF39D3"/>
    <w:rsid w:val="00DF3A6B"/>
    <w:rsid w:val="00DF3BBC"/>
    <w:rsid w:val="00DF3EB4"/>
    <w:rsid w:val="00DF486D"/>
    <w:rsid w:val="00DF4DCF"/>
    <w:rsid w:val="00DF598D"/>
    <w:rsid w:val="00DF68C7"/>
    <w:rsid w:val="00DF7E3A"/>
    <w:rsid w:val="00E00DAB"/>
    <w:rsid w:val="00E011D1"/>
    <w:rsid w:val="00E017ED"/>
    <w:rsid w:val="00E01D7E"/>
    <w:rsid w:val="00E03003"/>
    <w:rsid w:val="00E033C5"/>
    <w:rsid w:val="00E03778"/>
    <w:rsid w:val="00E03EB0"/>
    <w:rsid w:val="00E040B1"/>
    <w:rsid w:val="00E0448F"/>
    <w:rsid w:val="00E046E4"/>
    <w:rsid w:val="00E0490A"/>
    <w:rsid w:val="00E04D51"/>
    <w:rsid w:val="00E04EF5"/>
    <w:rsid w:val="00E05112"/>
    <w:rsid w:val="00E05291"/>
    <w:rsid w:val="00E052AA"/>
    <w:rsid w:val="00E0530D"/>
    <w:rsid w:val="00E0557E"/>
    <w:rsid w:val="00E05E94"/>
    <w:rsid w:val="00E06879"/>
    <w:rsid w:val="00E06C44"/>
    <w:rsid w:val="00E06DE6"/>
    <w:rsid w:val="00E07728"/>
    <w:rsid w:val="00E109B0"/>
    <w:rsid w:val="00E10A59"/>
    <w:rsid w:val="00E10B79"/>
    <w:rsid w:val="00E10D9A"/>
    <w:rsid w:val="00E1156C"/>
    <w:rsid w:val="00E124FE"/>
    <w:rsid w:val="00E126E3"/>
    <w:rsid w:val="00E1275A"/>
    <w:rsid w:val="00E128BF"/>
    <w:rsid w:val="00E12B0E"/>
    <w:rsid w:val="00E134DF"/>
    <w:rsid w:val="00E136C0"/>
    <w:rsid w:val="00E13835"/>
    <w:rsid w:val="00E139E1"/>
    <w:rsid w:val="00E147FC"/>
    <w:rsid w:val="00E14CF7"/>
    <w:rsid w:val="00E15A51"/>
    <w:rsid w:val="00E16738"/>
    <w:rsid w:val="00E16A87"/>
    <w:rsid w:val="00E17918"/>
    <w:rsid w:val="00E17B4B"/>
    <w:rsid w:val="00E17C05"/>
    <w:rsid w:val="00E200CC"/>
    <w:rsid w:val="00E204BA"/>
    <w:rsid w:val="00E22160"/>
    <w:rsid w:val="00E225BE"/>
    <w:rsid w:val="00E23045"/>
    <w:rsid w:val="00E238B6"/>
    <w:rsid w:val="00E24269"/>
    <w:rsid w:val="00E24ACE"/>
    <w:rsid w:val="00E24B51"/>
    <w:rsid w:val="00E2553F"/>
    <w:rsid w:val="00E262BC"/>
    <w:rsid w:val="00E26696"/>
    <w:rsid w:val="00E2757A"/>
    <w:rsid w:val="00E2785B"/>
    <w:rsid w:val="00E27D2A"/>
    <w:rsid w:val="00E30218"/>
    <w:rsid w:val="00E3074A"/>
    <w:rsid w:val="00E309B7"/>
    <w:rsid w:val="00E30A16"/>
    <w:rsid w:val="00E30C85"/>
    <w:rsid w:val="00E31532"/>
    <w:rsid w:val="00E31775"/>
    <w:rsid w:val="00E31CFC"/>
    <w:rsid w:val="00E32B50"/>
    <w:rsid w:val="00E32BF3"/>
    <w:rsid w:val="00E332E6"/>
    <w:rsid w:val="00E3393B"/>
    <w:rsid w:val="00E341DB"/>
    <w:rsid w:val="00E3454A"/>
    <w:rsid w:val="00E345BA"/>
    <w:rsid w:val="00E3463F"/>
    <w:rsid w:val="00E3540C"/>
    <w:rsid w:val="00E358ED"/>
    <w:rsid w:val="00E36422"/>
    <w:rsid w:val="00E368C5"/>
    <w:rsid w:val="00E36D01"/>
    <w:rsid w:val="00E371AB"/>
    <w:rsid w:val="00E378B5"/>
    <w:rsid w:val="00E378C4"/>
    <w:rsid w:val="00E402A5"/>
    <w:rsid w:val="00E402DC"/>
    <w:rsid w:val="00E403A1"/>
    <w:rsid w:val="00E41190"/>
    <w:rsid w:val="00E42A7E"/>
    <w:rsid w:val="00E43D0D"/>
    <w:rsid w:val="00E43F48"/>
    <w:rsid w:val="00E4431A"/>
    <w:rsid w:val="00E4488B"/>
    <w:rsid w:val="00E44A7A"/>
    <w:rsid w:val="00E44F2B"/>
    <w:rsid w:val="00E453D6"/>
    <w:rsid w:val="00E4566E"/>
    <w:rsid w:val="00E457CB"/>
    <w:rsid w:val="00E458FE"/>
    <w:rsid w:val="00E45D42"/>
    <w:rsid w:val="00E46901"/>
    <w:rsid w:val="00E469E8"/>
    <w:rsid w:val="00E470A2"/>
    <w:rsid w:val="00E4758E"/>
    <w:rsid w:val="00E4764D"/>
    <w:rsid w:val="00E50176"/>
    <w:rsid w:val="00E51C5F"/>
    <w:rsid w:val="00E51D16"/>
    <w:rsid w:val="00E524B1"/>
    <w:rsid w:val="00E5262F"/>
    <w:rsid w:val="00E53736"/>
    <w:rsid w:val="00E53809"/>
    <w:rsid w:val="00E53B4D"/>
    <w:rsid w:val="00E545EC"/>
    <w:rsid w:val="00E54795"/>
    <w:rsid w:val="00E5490E"/>
    <w:rsid w:val="00E54963"/>
    <w:rsid w:val="00E550E2"/>
    <w:rsid w:val="00E55196"/>
    <w:rsid w:val="00E55BB9"/>
    <w:rsid w:val="00E55DA8"/>
    <w:rsid w:val="00E55E9C"/>
    <w:rsid w:val="00E55F1F"/>
    <w:rsid w:val="00E55F56"/>
    <w:rsid w:val="00E56443"/>
    <w:rsid w:val="00E5645B"/>
    <w:rsid w:val="00E5762F"/>
    <w:rsid w:val="00E5789B"/>
    <w:rsid w:val="00E57E5A"/>
    <w:rsid w:val="00E602CC"/>
    <w:rsid w:val="00E604DC"/>
    <w:rsid w:val="00E6053B"/>
    <w:rsid w:val="00E608D4"/>
    <w:rsid w:val="00E60C06"/>
    <w:rsid w:val="00E617DA"/>
    <w:rsid w:val="00E618E0"/>
    <w:rsid w:val="00E61F9B"/>
    <w:rsid w:val="00E6216D"/>
    <w:rsid w:val="00E6288E"/>
    <w:rsid w:val="00E62EA1"/>
    <w:rsid w:val="00E62F4D"/>
    <w:rsid w:val="00E63282"/>
    <w:rsid w:val="00E635FB"/>
    <w:rsid w:val="00E63813"/>
    <w:rsid w:val="00E6428B"/>
    <w:rsid w:val="00E657CA"/>
    <w:rsid w:val="00E65A8E"/>
    <w:rsid w:val="00E65D6F"/>
    <w:rsid w:val="00E65D90"/>
    <w:rsid w:val="00E65E54"/>
    <w:rsid w:val="00E668E4"/>
    <w:rsid w:val="00E66C27"/>
    <w:rsid w:val="00E66D07"/>
    <w:rsid w:val="00E66D47"/>
    <w:rsid w:val="00E7073D"/>
    <w:rsid w:val="00E70A84"/>
    <w:rsid w:val="00E7115B"/>
    <w:rsid w:val="00E72924"/>
    <w:rsid w:val="00E730E6"/>
    <w:rsid w:val="00E738B5"/>
    <w:rsid w:val="00E73EA9"/>
    <w:rsid w:val="00E7424E"/>
    <w:rsid w:val="00E7490D"/>
    <w:rsid w:val="00E75089"/>
    <w:rsid w:val="00E758C9"/>
    <w:rsid w:val="00E75B1A"/>
    <w:rsid w:val="00E76B1F"/>
    <w:rsid w:val="00E76DB8"/>
    <w:rsid w:val="00E76E2A"/>
    <w:rsid w:val="00E77046"/>
    <w:rsid w:val="00E80E42"/>
    <w:rsid w:val="00E810A6"/>
    <w:rsid w:val="00E819F5"/>
    <w:rsid w:val="00E81D68"/>
    <w:rsid w:val="00E81EB7"/>
    <w:rsid w:val="00E821B1"/>
    <w:rsid w:val="00E82FEC"/>
    <w:rsid w:val="00E836E0"/>
    <w:rsid w:val="00E83C2D"/>
    <w:rsid w:val="00E84A43"/>
    <w:rsid w:val="00E84FF9"/>
    <w:rsid w:val="00E852B3"/>
    <w:rsid w:val="00E855B5"/>
    <w:rsid w:val="00E855F5"/>
    <w:rsid w:val="00E85A00"/>
    <w:rsid w:val="00E85CD9"/>
    <w:rsid w:val="00E863E1"/>
    <w:rsid w:val="00E8657C"/>
    <w:rsid w:val="00E868B6"/>
    <w:rsid w:val="00E86FEE"/>
    <w:rsid w:val="00E8715C"/>
    <w:rsid w:val="00E87437"/>
    <w:rsid w:val="00E87548"/>
    <w:rsid w:val="00E906A9"/>
    <w:rsid w:val="00E9220E"/>
    <w:rsid w:val="00E928F7"/>
    <w:rsid w:val="00E9360B"/>
    <w:rsid w:val="00E93D1C"/>
    <w:rsid w:val="00E93DE7"/>
    <w:rsid w:val="00E93FF8"/>
    <w:rsid w:val="00E9513D"/>
    <w:rsid w:val="00E95387"/>
    <w:rsid w:val="00E95AEC"/>
    <w:rsid w:val="00E961C9"/>
    <w:rsid w:val="00E96361"/>
    <w:rsid w:val="00E96481"/>
    <w:rsid w:val="00E97077"/>
    <w:rsid w:val="00E973B8"/>
    <w:rsid w:val="00E9765E"/>
    <w:rsid w:val="00E97CEA"/>
    <w:rsid w:val="00EA0C8A"/>
    <w:rsid w:val="00EA172B"/>
    <w:rsid w:val="00EA18D6"/>
    <w:rsid w:val="00EA18DE"/>
    <w:rsid w:val="00EA20A2"/>
    <w:rsid w:val="00EA20B2"/>
    <w:rsid w:val="00EA2B02"/>
    <w:rsid w:val="00EA3124"/>
    <w:rsid w:val="00EA31CB"/>
    <w:rsid w:val="00EA3526"/>
    <w:rsid w:val="00EA3563"/>
    <w:rsid w:val="00EA3C32"/>
    <w:rsid w:val="00EA42A9"/>
    <w:rsid w:val="00EA444D"/>
    <w:rsid w:val="00EA4B32"/>
    <w:rsid w:val="00EA4F83"/>
    <w:rsid w:val="00EA5195"/>
    <w:rsid w:val="00EA5579"/>
    <w:rsid w:val="00EA615B"/>
    <w:rsid w:val="00EA6BFD"/>
    <w:rsid w:val="00EA6E4B"/>
    <w:rsid w:val="00EA7525"/>
    <w:rsid w:val="00EA7AC9"/>
    <w:rsid w:val="00EB0699"/>
    <w:rsid w:val="00EB07DF"/>
    <w:rsid w:val="00EB0A8F"/>
    <w:rsid w:val="00EB15F2"/>
    <w:rsid w:val="00EB176F"/>
    <w:rsid w:val="00EB1983"/>
    <w:rsid w:val="00EB19F9"/>
    <w:rsid w:val="00EB1B07"/>
    <w:rsid w:val="00EB36C9"/>
    <w:rsid w:val="00EB3C7A"/>
    <w:rsid w:val="00EB3EFE"/>
    <w:rsid w:val="00EB41FE"/>
    <w:rsid w:val="00EB4FBC"/>
    <w:rsid w:val="00EB5551"/>
    <w:rsid w:val="00EB58BF"/>
    <w:rsid w:val="00EB62F0"/>
    <w:rsid w:val="00EB68E1"/>
    <w:rsid w:val="00EB6A19"/>
    <w:rsid w:val="00EB6F62"/>
    <w:rsid w:val="00EB71BE"/>
    <w:rsid w:val="00EB7211"/>
    <w:rsid w:val="00EB77F2"/>
    <w:rsid w:val="00EB7B88"/>
    <w:rsid w:val="00EC007E"/>
    <w:rsid w:val="00EC070A"/>
    <w:rsid w:val="00EC071A"/>
    <w:rsid w:val="00EC071F"/>
    <w:rsid w:val="00EC0894"/>
    <w:rsid w:val="00EC0AD4"/>
    <w:rsid w:val="00EC0AE3"/>
    <w:rsid w:val="00EC0C9E"/>
    <w:rsid w:val="00EC1B97"/>
    <w:rsid w:val="00EC2996"/>
    <w:rsid w:val="00EC2C91"/>
    <w:rsid w:val="00EC33CB"/>
    <w:rsid w:val="00EC3517"/>
    <w:rsid w:val="00EC3904"/>
    <w:rsid w:val="00EC4F11"/>
    <w:rsid w:val="00EC57A4"/>
    <w:rsid w:val="00EC5CF8"/>
    <w:rsid w:val="00EC5FBD"/>
    <w:rsid w:val="00EC614B"/>
    <w:rsid w:val="00EC668D"/>
    <w:rsid w:val="00EC6AA8"/>
    <w:rsid w:val="00EC70B6"/>
    <w:rsid w:val="00EC77F9"/>
    <w:rsid w:val="00EC7A9F"/>
    <w:rsid w:val="00EC7AA9"/>
    <w:rsid w:val="00EC7E3B"/>
    <w:rsid w:val="00ED03B1"/>
    <w:rsid w:val="00ED050B"/>
    <w:rsid w:val="00ED10F5"/>
    <w:rsid w:val="00ED13E3"/>
    <w:rsid w:val="00ED14C0"/>
    <w:rsid w:val="00ED2D5D"/>
    <w:rsid w:val="00ED2F17"/>
    <w:rsid w:val="00ED3216"/>
    <w:rsid w:val="00ED4379"/>
    <w:rsid w:val="00ED4516"/>
    <w:rsid w:val="00ED4F15"/>
    <w:rsid w:val="00ED50FA"/>
    <w:rsid w:val="00ED54CA"/>
    <w:rsid w:val="00ED55AB"/>
    <w:rsid w:val="00ED62CB"/>
    <w:rsid w:val="00ED6319"/>
    <w:rsid w:val="00ED6880"/>
    <w:rsid w:val="00ED7C40"/>
    <w:rsid w:val="00EE02E5"/>
    <w:rsid w:val="00EE11A6"/>
    <w:rsid w:val="00EE1546"/>
    <w:rsid w:val="00EE1F06"/>
    <w:rsid w:val="00EE27CE"/>
    <w:rsid w:val="00EE2C24"/>
    <w:rsid w:val="00EE2F69"/>
    <w:rsid w:val="00EE3325"/>
    <w:rsid w:val="00EE3C81"/>
    <w:rsid w:val="00EE4B1E"/>
    <w:rsid w:val="00EE4D95"/>
    <w:rsid w:val="00EE68D2"/>
    <w:rsid w:val="00EE74EC"/>
    <w:rsid w:val="00EF0ED3"/>
    <w:rsid w:val="00EF14C6"/>
    <w:rsid w:val="00EF1898"/>
    <w:rsid w:val="00EF2871"/>
    <w:rsid w:val="00EF29AD"/>
    <w:rsid w:val="00EF35F9"/>
    <w:rsid w:val="00EF377F"/>
    <w:rsid w:val="00EF4042"/>
    <w:rsid w:val="00EF4279"/>
    <w:rsid w:val="00EF4B9B"/>
    <w:rsid w:val="00EF500B"/>
    <w:rsid w:val="00EF565D"/>
    <w:rsid w:val="00EF5C09"/>
    <w:rsid w:val="00EF5C28"/>
    <w:rsid w:val="00EF74DB"/>
    <w:rsid w:val="00EF76C4"/>
    <w:rsid w:val="00EF7A34"/>
    <w:rsid w:val="00EF7E3A"/>
    <w:rsid w:val="00F0042E"/>
    <w:rsid w:val="00F02605"/>
    <w:rsid w:val="00F026BD"/>
    <w:rsid w:val="00F03347"/>
    <w:rsid w:val="00F035E2"/>
    <w:rsid w:val="00F040DC"/>
    <w:rsid w:val="00F0458C"/>
    <w:rsid w:val="00F04D3F"/>
    <w:rsid w:val="00F06836"/>
    <w:rsid w:val="00F1011A"/>
    <w:rsid w:val="00F102BB"/>
    <w:rsid w:val="00F10859"/>
    <w:rsid w:val="00F108C6"/>
    <w:rsid w:val="00F10DF3"/>
    <w:rsid w:val="00F10DFE"/>
    <w:rsid w:val="00F10E02"/>
    <w:rsid w:val="00F11093"/>
    <w:rsid w:val="00F12268"/>
    <w:rsid w:val="00F126DC"/>
    <w:rsid w:val="00F127D0"/>
    <w:rsid w:val="00F12B59"/>
    <w:rsid w:val="00F131A8"/>
    <w:rsid w:val="00F14401"/>
    <w:rsid w:val="00F14EDA"/>
    <w:rsid w:val="00F15324"/>
    <w:rsid w:val="00F1532F"/>
    <w:rsid w:val="00F154D0"/>
    <w:rsid w:val="00F15693"/>
    <w:rsid w:val="00F1636C"/>
    <w:rsid w:val="00F16383"/>
    <w:rsid w:val="00F1670A"/>
    <w:rsid w:val="00F16C1C"/>
    <w:rsid w:val="00F20D71"/>
    <w:rsid w:val="00F20DF7"/>
    <w:rsid w:val="00F21080"/>
    <w:rsid w:val="00F22100"/>
    <w:rsid w:val="00F225A1"/>
    <w:rsid w:val="00F2285F"/>
    <w:rsid w:val="00F22B75"/>
    <w:rsid w:val="00F236DA"/>
    <w:rsid w:val="00F23856"/>
    <w:rsid w:val="00F239E9"/>
    <w:rsid w:val="00F23E1A"/>
    <w:rsid w:val="00F246D5"/>
    <w:rsid w:val="00F24944"/>
    <w:rsid w:val="00F249AA"/>
    <w:rsid w:val="00F2506D"/>
    <w:rsid w:val="00F252B2"/>
    <w:rsid w:val="00F25448"/>
    <w:rsid w:val="00F25CB0"/>
    <w:rsid w:val="00F2691B"/>
    <w:rsid w:val="00F272D6"/>
    <w:rsid w:val="00F27A26"/>
    <w:rsid w:val="00F27E82"/>
    <w:rsid w:val="00F30139"/>
    <w:rsid w:val="00F30645"/>
    <w:rsid w:val="00F30F6F"/>
    <w:rsid w:val="00F30FCC"/>
    <w:rsid w:val="00F31007"/>
    <w:rsid w:val="00F313C8"/>
    <w:rsid w:val="00F31994"/>
    <w:rsid w:val="00F3203D"/>
    <w:rsid w:val="00F32212"/>
    <w:rsid w:val="00F325FB"/>
    <w:rsid w:val="00F33073"/>
    <w:rsid w:val="00F33880"/>
    <w:rsid w:val="00F34490"/>
    <w:rsid w:val="00F346CF"/>
    <w:rsid w:val="00F34803"/>
    <w:rsid w:val="00F356AB"/>
    <w:rsid w:val="00F35E2F"/>
    <w:rsid w:val="00F361C5"/>
    <w:rsid w:val="00F36587"/>
    <w:rsid w:val="00F37281"/>
    <w:rsid w:val="00F37290"/>
    <w:rsid w:val="00F372EC"/>
    <w:rsid w:val="00F37BDD"/>
    <w:rsid w:val="00F37C2E"/>
    <w:rsid w:val="00F4191A"/>
    <w:rsid w:val="00F41C8C"/>
    <w:rsid w:val="00F42D28"/>
    <w:rsid w:val="00F42F3D"/>
    <w:rsid w:val="00F43015"/>
    <w:rsid w:val="00F43126"/>
    <w:rsid w:val="00F436B8"/>
    <w:rsid w:val="00F43D57"/>
    <w:rsid w:val="00F44370"/>
    <w:rsid w:val="00F445A7"/>
    <w:rsid w:val="00F44DD9"/>
    <w:rsid w:val="00F4527F"/>
    <w:rsid w:val="00F4554F"/>
    <w:rsid w:val="00F45DE5"/>
    <w:rsid w:val="00F464C1"/>
    <w:rsid w:val="00F46A68"/>
    <w:rsid w:val="00F46DC5"/>
    <w:rsid w:val="00F472A7"/>
    <w:rsid w:val="00F47D32"/>
    <w:rsid w:val="00F500A4"/>
    <w:rsid w:val="00F50FA3"/>
    <w:rsid w:val="00F51200"/>
    <w:rsid w:val="00F517BC"/>
    <w:rsid w:val="00F5199F"/>
    <w:rsid w:val="00F51B62"/>
    <w:rsid w:val="00F51C44"/>
    <w:rsid w:val="00F5224B"/>
    <w:rsid w:val="00F52A72"/>
    <w:rsid w:val="00F52B96"/>
    <w:rsid w:val="00F52F1E"/>
    <w:rsid w:val="00F5329C"/>
    <w:rsid w:val="00F532A9"/>
    <w:rsid w:val="00F539EC"/>
    <w:rsid w:val="00F54389"/>
    <w:rsid w:val="00F55526"/>
    <w:rsid w:val="00F559ED"/>
    <w:rsid w:val="00F561CD"/>
    <w:rsid w:val="00F5680A"/>
    <w:rsid w:val="00F575A8"/>
    <w:rsid w:val="00F57A9F"/>
    <w:rsid w:val="00F60441"/>
    <w:rsid w:val="00F6079E"/>
    <w:rsid w:val="00F60973"/>
    <w:rsid w:val="00F61F50"/>
    <w:rsid w:val="00F62829"/>
    <w:rsid w:val="00F63089"/>
    <w:rsid w:val="00F631A3"/>
    <w:rsid w:val="00F6326C"/>
    <w:rsid w:val="00F63AE9"/>
    <w:rsid w:val="00F63BA6"/>
    <w:rsid w:val="00F646E2"/>
    <w:rsid w:val="00F649B1"/>
    <w:rsid w:val="00F64C56"/>
    <w:rsid w:val="00F65605"/>
    <w:rsid w:val="00F65E1F"/>
    <w:rsid w:val="00F65F35"/>
    <w:rsid w:val="00F66878"/>
    <w:rsid w:val="00F66886"/>
    <w:rsid w:val="00F66FDB"/>
    <w:rsid w:val="00F6722B"/>
    <w:rsid w:val="00F677A9"/>
    <w:rsid w:val="00F67B3E"/>
    <w:rsid w:val="00F67D42"/>
    <w:rsid w:val="00F714E8"/>
    <w:rsid w:val="00F715C3"/>
    <w:rsid w:val="00F717C1"/>
    <w:rsid w:val="00F72229"/>
    <w:rsid w:val="00F7245B"/>
    <w:rsid w:val="00F72AD7"/>
    <w:rsid w:val="00F731B2"/>
    <w:rsid w:val="00F73C40"/>
    <w:rsid w:val="00F7421A"/>
    <w:rsid w:val="00F74F05"/>
    <w:rsid w:val="00F75C28"/>
    <w:rsid w:val="00F765BD"/>
    <w:rsid w:val="00F76BB6"/>
    <w:rsid w:val="00F77D18"/>
    <w:rsid w:val="00F77F08"/>
    <w:rsid w:val="00F80296"/>
    <w:rsid w:val="00F807BF"/>
    <w:rsid w:val="00F811D8"/>
    <w:rsid w:val="00F82116"/>
    <w:rsid w:val="00F82524"/>
    <w:rsid w:val="00F836F0"/>
    <w:rsid w:val="00F837A4"/>
    <w:rsid w:val="00F83B49"/>
    <w:rsid w:val="00F83BE1"/>
    <w:rsid w:val="00F847E5"/>
    <w:rsid w:val="00F84A94"/>
    <w:rsid w:val="00F84CD3"/>
    <w:rsid w:val="00F852AC"/>
    <w:rsid w:val="00F85C13"/>
    <w:rsid w:val="00F85CE1"/>
    <w:rsid w:val="00F85E04"/>
    <w:rsid w:val="00F85EA1"/>
    <w:rsid w:val="00F86187"/>
    <w:rsid w:val="00F86A45"/>
    <w:rsid w:val="00F86A67"/>
    <w:rsid w:val="00F86B3E"/>
    <w:rsid w:val="00F87571"/>
    <w:rsid w:val="00F90192"/>
    <w:rsid w:val="00F90D58"/>
    <w:rsid w:val="00F90E8D"/>
    <w:rsid w:val="00F90F7E"/>
    <w:rsid w:val="00F910E3"/>
    <w:rsid w:val="00F914B2"/>
    <w:rsid w:val="00F922A9"/>
    <w:rsid w:val="00F92302"/>
    <w:rsid w:val="00F9258D"/>
    <w:rsid w:val="00F92CFC"/>
    <w:rsid w:val="00F93791"/>
    <w:rsid w:val="00F93843"/>
    <w:rsid w:val="00F9465C"/>
    <w:rsid w:val="00F94786"/>
    <w:rsid w:val="00F94F5E"/>
    <w:rsid w:val="00F94F6E"/>
    <w:rsid w:val="00F9553F"/>
    <w:rsid w:val="00F957DC"/>
    <w:rsid w:val="00F96180"/>
    <w:rsid w:val="00F96329"/>
    <w:rsid w:val="00F96460"/>
    <w:rsid w:val="00F9674C"/>
    <w:rsid w:val="00F96795"/>
    <w:rsid w:val="00F96BBD"/>
    <w:rsid w:val="00F96C00"/>
    <w:rsid w:val="00F96D65"/>
    <w:rsid w:val="00F973CE"/>
    <w:rsid w:val="00FA0BFD"/>
    <w:rsid w:val="00FA16E2"/>
    <w:rsid w:val="00FA17C2"/>
    <w:rsid w:val="00FA184E"/>
    <w:rsid w:val="00FA18CB"/>
    <w:rsid w:val="00FA1D01"/>
    <w:rsid w:val="00FA1D80"/>
    <w:rsid w:val="00FA29FC"/>
    <w:rsid w:val="00FA3840"/>
    <w:rsid w:val="00FA4B92"/>
    <w:rsid w:val="00FA5CC5"/>
    <w:rsid w:val="00FA6DF3"/>
    <w:rsid w:val="00FA7676"/>
    <w:rsid w:val="00FA7E71"/>
    <w:rsid w:val="00FB0DC2"/>
    <w:rsid w:val="00FB0E55"/>
    <w:rsid w:val="00FB12FA"/>
    <w:rsid w:val="00FB16D1"/>
    <w:rsid w:val="00FB1B7F"/>
    <w:rsid w:val="00FB2027"/>
    <w:rsid w:val="00FB2258"/>
    <w:rsid w:val="00FB230E"/>
    <w:rsid w:val="00FB2535"/>
    <w:rsid w:val="00FB33D4"/>
    <w:rsid w:val="00FB3E6E"/>
    <w:rsid w:val="00FB44C4"/>
    <w:rsid w:val="00FB4571"/>
    <w:rsid w:val="00FB5014"/>
    <w:rsid w:val="00FB531E"/>
    <w:rsid w:val="00FB55E8"/>
    <w:rsid w:val="00FB5867"/>
    <w:rsid w:val="00FB600B"/>
    <w:rsid w:val="00FB6218"/>
    <w:rsid w:val="00FB6349"/>
    <w:rsid w:val="00FB6ACF"/>
    <w:rsid w:val="00FB6C24"/>
    <w:rsid w:val="00FB730B"/>
    <w:rsid w:val="00FB7544"/>
    <w:rsid w:val="00FB79A2"/>
    <w:rsid w:val="00FB7ABF"/>
    <w:rsid w:val="00FC0BA0"/>
    <w:rsid w:val="00FC0E70"/>
    <w:rsid w:val="00FC1666"/>
    <w:rsid w:val="00FC17F9"/>
    <w:rsid w:val="00FC1F98"/>
    <w:rsid w:val="00FC2769"/>
    <w:rsid w:val="00FC2ABE"/>
    <w:rsid w:val="00FC2EBA"/>
    <w:rsid w:val="00FC567E"/>
    <w:rsid w:val="00FC5733"/>
    <w:rsid w:val="00FC59F6"/>
    <w:rsid w:val="00FC5E3E"/>
    <w:rsid w:val="00FC62B5"/>
    <w:rsid w:val="00FC665B"/>
    <w:rsid w:val="00FC6876"/>
    <w:rsid w:val="00FC6A2E"/>
    <w:rsid w:val="00FC6EA6"/>
    <w:rsid w:val="00FC6EA7"/>
    <w:rsid w:val="00FC710D"/>
    <w:rsid w:val="00FC71D6"/>
    <w:rsid w:val="00FC7311"/>
    <w:rsid w:val="00FC79A6"/>
    <w:rsid w:val="00FD1313"/>
    <w:rsid w:val="00FD1695"/>
    <w:rsid w:val="00FD20D1"/>
    <w:rsid w:val="00FD241F"/>
    <w:rsid w:val="00FD2FA7"/>
    <w:rsid w:val="00FD331B"/>
    <w:rsid w:val="00FD370B"/>
    <w:rsid w:val="00FD3817"/>
    <w:rsid w:val="00FD431D"/>
    <w:rsid w:val="00FD43B8"/>
    <w:rsid w:val="00FD48B1"/>
    <w:rsid w:val="00FD50DD"/>
    <w:rsid w:val="00FD528A"/>
    <w:rsid w:val="00FD5430"/>
    <w:rsid w:val="00FD5494"/>
    <w:rsid w:val="00FD55B0"/>
    <w:rsid w:val="00FD5AAB"/>
    <w:rsid w:val="00FD5F62"/>
    <w:rsid w:val="00FD60BF"/>
    <w:rsid w:val="00FD6282"/>
    <w:rsid w:val="00FD6417"/>
    <w:rsid w:val="00FD68B1"/>
    <w:rsid w:val="00FD6F01"/>
    <w:rsid w:val="00FD7022"/>
    <w:rsid w:val="00FE111F"/>
    <w:rsid w:val="00FE14EB"/>
    <w:rsid w:val="00FE15E7"/>
    <w:rsid w:val="00FE23D3"/>
    <w:rsid w:val="00FE2612"/>
    <w:rsid w:val="00FE2F4C"/>
    <w:rsid w:val="00FE32D1"/>
    <w:rsid w:val="00FE373A"/>
    <w:rsid w:val="00FE3BBE"/>
    <w:rsid w:val="00FE45B8"/>
    <w:rsid w:val="00FE4A9E"/>
    <w:rsid w:val="00FE4FBD"/>
    <w:rsid w:val="00FE5967"/>
    <w:rsid w:val="00FE625C"/>
    <w:rsid w:val="00FE68D4"/>
    <w:rsid w:val="00FE6CAB"/>
    <w:rsid w:val="00FE7297"/>
    <w:rsid w:val="00FE779C"/>
    <w:rsid w:val="00FF10BB"/>
    <w:rsid w:val="00FF14CD"/>
    <w:rsid w:val="00FF1C30"/>
    <w:rsid w:val="00FF2D93"/>
    <w:rsid w:val="00FF31D6"/>
    <w:rsid w:val="00FF3C59"/>
    <w:rsid w:val="00FF40DD"/>
    <w:rsid w:val="00FF4FFF"/>
    <w:rsid w:val="00FF5564"/>
    <w:rsid w:val="00FF5809"/>
    <w:rsid w:val="00FF5AAD"/>
    <w:rsid w:val="00FF6044"/>
    <w:rsid w:val="00FF6104"/>
    <w:rsid w:val="00FF6BAF"/>
    <w:rsid w:val="00FF7601"/>
    <w:rsid w:val="00FF7B7E"/>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237785"/>
  <w15:docId w15:val="{C950C816-E3C3-4D46-B07B-C504F650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4FBB"/>
    <w:rPr>
      <w:sz w:val="24"/>
      <w:szCs w:val="24"/>
    </w:rPr>
  </w:style>
  <w:style w:type="paragraph" w:styleId="Nagwek1">
    <w:name w:val="heading 1"/>
    <w:basedOn w:val="styl0"/>
    <w:next w:val="styl0"/>
    <w:link w:val="Nagwek1Znak"/>
    <w:qFormat/>
    <w:rsid w:val="00E41190"/>
    <w:pPr>
      <w:keepNext/>
      <w:ind w:left="340" w:hanging="340"/>
      <w:outlineLvl w:val="0"/>
    </w:pPr>
    <w:rPr>
      <w:b/>
      <w:kern w:val="28"/>
      <w:sz w:val="28"/>
      <w:lang w:val="x-none" w:eastAsia="x-none"/>
    </w:rPr>
  </w:style>
  <w:style w:type="paragraph" w:styleId="Nagwek2">
    <w:name w:val="heading 2"/>
    <w:basedOn w:val="Normalny"/>
    <w:next w:val="Normalny"/>
    <w:qFormat/>
    <w:rsid w:val="00E41190"/>
    <w:pPr>
      <w:keepNext/>
      <w:outlineLvl w:val="1"/>
    </w:pPr>
    <w:rPr>
      <w:b/>
      <w:bCs/>
    </w:rPr>
  </w:style>
  <w:style w:type="paragraph" w:styleId="Nagwek3">
    <w:name w:val="heading 3"/>
    <w:basedOn w:val="Normalny"/>
    <w:next w:val="Normalny"/>
    <w:qFormat/>
    <w:rsid w:val="00E41190"/>
    <w:pPr>
      <w:keepNext/>
      <w:jc w:val="center"/>
      <w:outlineLvl w:val="2"/>
    </w:pPr>
    <w:rPr>
      <w:b/>
      <w:bCs/>
    </w:rPr>
  </w:style>
  <w:style w:type="paragraph" w:styleId="Nagwek4">
    <w:name w:val="heading 4"/>
    <w:basedOn w:val="Normalny"/>
    <w:next w:val="Normalny"/>
    <w:qFormat/>
    <w:rsid w:val="00E41190"/>
    <w:pPr>
      <w:keepNext/>
      <w:jc w:val="center"/>
      <w:outlineLvl w:val="3"/>
    </w:pPr>
    <w:rPr>
      <w:b/>
      <w:sz w:val="32"/>
    </w:rPr>
  </w:style>
  <w:style w:type="paragraph" w:styleId="Nagwek5">
    <w:name w:val="heading 5"/>
    <w:basedOn w:val="Normalny"/>
    <w:next w:val="Normalny"/>
    <w:link w:val="Nagwek5Znak"/>
    <w:qFormat/>
    <w:rsid w:val="00E41190"/>
    <w:pPr>
      <w:keepNext/>
      <w:tabs>
        <w:tab w:val="center" w:pos="4536"/>
        <w:tab w:val="right" w:pos="9072"/>
      </w:tabs>
      <w:jc w:val="both"/>
      <w:outlineLvl w:val="4"/>
    </w:pPr>
    <w:rPr>
      <w:b/>
      <w:bCs/>
      <w:color w:val="000000"/>
      <w:szCs w:val="20"/>
      <w:lang w:val="x-none" w:eastAsia="x-none"/>
    </w:rPr>
  </w:style>
  <w:style w:type="paragraph" w:styleId="Nagwek6">
    <w:name w:val="heading 6"/>
    <w:basedOn w:val="Normalny"/>
    <w:next w:val="Normalny"/>
    <w:qFormat/>
    <w:rsid w:val="00E41190"/>
    <w:pPr>
      <w:keepNext/>
      <w:jc w:val="center"/>
      <w:outlineLvl w:val="5"/>
    </w:pPr>
    <w:rPr>
      <w:bCs/>
      <w:sz w:val="32"/>
    </w:rPr>
  </w:style>
  <w:style w:type="paragraph" w:styleId="Nagwek7">
    <w:name w:val="heading 7"/>
    <w:basedOn w:val="Normalny"/>
    <w:next w:val="Normalny"/>
    <w:link w:val="Nagwek7Znak"/>
    <w:qFormat/>
    <w:rsid w:val="00E41190"/>
    <w:pPr>
      <w:spacing w:before="240" w:after="60"/>
      <w:outlineLvl w:val="6"/>
    </w:pPr>
    <w:rPr>
      <w:rFonts w:ascii="Arial" w:hAnsi="Arial"/>
      <w:sz w:val="20"/>
      <w:szCs w:val="20"/>
    </w:rPr>
  </w:style>
  <w:style w:type="paragraph" w:styleId="Nagwek8">
    <w:name w:val="heading 8"/>
    <w:basedOn w:val="Normalny"/>
    <w:next w:val="Normalny"/>
    <w:qFormat/>
    <w:rsid w:val="00E41190"/>
    <w:pPr>
      <w:spacing w:before="240" w:after="60"/>
      <w:outlineLvl w:val="7"/>
    </w:pPr>
    <w:rPr>
      <w:i/>
      <w:iCs/>
    </w:rPr>
  </w:style>
  <w:style w:type="paragraph" w:styleId="Nagwek9">
    <w:name w:val="heading 9"/>
    <w:basedOn w:val="Normalny"/>
    <w:next w:val="Normalny"/>
    <w:link w:val="Nagwek9Znak"/>
    <w:uiPriority w:val="9"/>
    <w:semiHidden/>
    <w:unhideWhenUsed/>
    <w:qFormat/>
    <w:rsid w:val="0060425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0">
    <w:name w:val="styl0"/>
    <w:basedOn w:val="Normalny"/>
    <w:uiPriority w:val="99"/>
    <w:rsid w:val="00E41190"/>
    <w:pPr>
      <w:tabs>
        <w:tab w:val="center" w:pos="4536"/>
        <w:tab w:val="right" w:pos="9072"/>
      </w:tabs>
      <w:jc w:val="both"/>
    </w:pPr>
    <w:rPr>
      <w:color w:val="000000"/>
      <w:szCs w:val="20"/>
    </w:rPr>
  </w:style>
  <w:style w:type="character" w:customStyle="1" w:styleId="Nagwek1Znak">
    <w:name w:val="Nagłówek 1 Znak"/>
    <w:link w:val="Nagwek1"/>
    <w:rsid w:val="00807C43"/>
    <w:rPr>
      <w:b/>
      <w:color w:val="000000"/>
      <w:kern w:val="28"/>
      <w:sz w:val="28"/>
    </w:rPr>
  </w:style>
  <w:style w:type="character" w:customStyle="1" w:styleId="Nagwek5Znak">
    <w:name w:val="Nagłówek 5 Znak"/>
    <w:link w:val="Nagwek5"/>
    <w:rsid w:val="00807C43"/>
    <w:rPr>
      <w:b/>
      <w:bCs/>
      <w:color w:val="000000"/>
      <w:sz w:val="24"/>
    </w:rPr>
  </w:style>
  <w:style w:type="paragraph" w:customStyle="1" w:styleId="stylTN">
    <w:name w:val="stylTN"/>
    <w:basedOn w:val="Normalny"/>
    <w:next w:val="styl0"/>
    <w:rsid w:val="00E41190"/>
    <w:pPr>
      <w:keepLines/>
      <w:tabs>
        <w:tab w:val="center" w:pos="4536"/>
      </w:tabs>
      <w:spacing w:after="120"/>
      <w:jc w:val="center"/>
    </w:pPr>
    <w:rPr>
      <w:color w:val="000000"/>
      <w:szCs w:val="20"/>
    </w:rPr>
  </w:style>
  <w:style w:type="paragraph" w:styleId="Nagwek">
    <w:name w:val="header"/>
    <w:basedOn w:val="Normalny"/>
    <w:link w:val="NagwekZnak"/>
    <w:uiPriority w:val="99"/>
    <w:rsid w:val="00E41190"/>
    <w:pPr>
      <w:tabs>
        <w:tab w:val="center" w:pos="4536"/>
        <w:tab w:val="right" w:pos="9072"/>
      </w:tabs>
      <w:jc w:val="both"/>
    </w:pPr>
    <w:rPr>
      <w:color w:val="000000"/>
      <w:szCs w:val="20"/>
      <w:lang w:val="x-none" w:eastAsia="x-none"/>
    </w:rPr>
  </w:style>
  <w:style w:type="character" w:customStyle="1" w:styleId="NagwekZnak">
    <w:name w:val="Nagłówek Znak"/>
    <w:link w:val="Nagwek"/>
    <w:uiPriority w:val="99"/>
    <w:locked/>
    <w:rsid w:val="00C716DF"/>
    <w:rPr>
      <w:color w:val="000000"/>
      <w:sz w:val="24"/>
    </w:rPr>
  </w:style>
  <w:style w:type="paragraph" w:styleId="Tekstpodstawowy">
    <w:name w:val="Body Text"/>
    <w:basedOn w:val="Normalny"/>
    <w:link w:val="TekstpodstawowyZnak"/>
    <w:rsid w:val="00E41190"/>
    <w:pPr>
      <w:tabs>
        <w:tab w:val="center" w:pos="4536"/>
        <w:tab w:val="right" w:pos="9072"/>
      </w:tabs>
      <w:spacing w:after="120"/>
      <w:jc w:val="both"/>
    </w:pPr>
    <w:rPr>
      <w:color w:val="000000"/>
      <w:szCs w:val="20"/>
      <w:lang w:val="en-GB" w:eastAsia="x-none"/>
    </w:rPr>
  </w:style>
  <w:style w:type="character" w:customStyle="1" w:styleId="TekstpodstawowyZnak">
    <w:name w:val="Tekst podstawowy Znak"/>
    <w:link w:val="Tekstpodstawowy"/>
    <w:rsid w:val="00807C43"/>
    <w:rPr>
      <w:color w:val="000000"/>
      <w:sz w:val="24"/>
      <w:lang w:val="en-GB"/>
    </w:rPr>
  </w:style>
  <w:style w:type="paragraph" w:customStyle="1" w:styleId="Stylwyliczanie">
    <w:name w:val="Styl wyliczanie"/>
    <w:basedOn w:val="Normalny"/>
    <w:link w:val="StylwyliczanieZnak"/>
    <w:rsid w:val="00E41190"/>
    <w:pPr>
      <w:tabs>
        <w:tab w:val="left" w:pos="1276"/>
        <w:tab w:val="left" w:pos="2552"/>
        <w:tab w:val="left" w:pos="3261"/>
        <w:tab w:val="center" w:pos="4536"/>
        <w:tab w:val="right" w:pos="9072"/>
      </w:tabs>
      <w:spacing w:before="120"/>
      <w:jc w:val="both"/>
    </w:pPr>
    <w:rPr>
      <w:color w:val="000000"/>
      <w:szCs w:val="20"/>
    </w:rPr>
  </w:style>
  <w:style w:type="paragraph" w:styleId="Tekstpodstawowywcity">
    <w:name w:val="Body Text Indent"/>
    <w:basedOn w:val="Normalny"/>
    <w:link w:val="TekstpodstawowywcityZnak"/>
    <w:rsid w:val="00E41190"/>
    <w:pPr>
      <w:tabs>
        <w:tab w:val="center" w:pos="4536"/>
        <w:tab w:val="right" w:pos="9072"/>
      </w:tabs>
      <w:spacing w:after="120"/>
      <w:ind w:left="283"/>
      <w:jc w:val="both"/>
    </w:pPr>
    <w:rPr>
      <w:color w:val="000000"/>
      <w:szCs w:val="20"/>
      <w:lang w:val="en-GB" w:eastAsia="x-none"/>
    </w:rPr>
  </w:style>
  <w:style w:type="character" w:customStyle="1" w:styleId="TekstpodstawowywcityZnak">
    <w:name w:val="Tekst podstawowy wcięty Znak"/>
    <w:link w:val="Tekstpodstawowywcity"/>
    <w:rsid w:val="00F922A9"/>
    <w:rPr>
      <w:color w:val="000000"/>
      <w:sz w:val="24"/>
      <w:lang w:val="en-GB"/>
    </w:rPr>
  </w:style>
  <w:style w:type="character" w:styleId="Numerstrony">
    <w:name w:val="page number"/>
    <w:basedOn w:val="Domylnaczcionkaakapitu"/>
    <w:uiPriority w:val="99"/>
    <w:rsid w:val="00E41190"/>
  </w:style>
  <w:style w:type="paragraph" w:styleId="Stopka">
    <w:name w:val="footer"/>
    <w:basedOn w:val="Normalny"/>
    <w:link w:val="StopkaZnak"/>
    <w:uiPriority w:val="99"/>
    <w:rsid w:val="00E41190"/>
    <w:pPr>
      <w:tabs>
        <w:tab w:val="center" w:pos="4536"/>
        <w:tab w:val="right" w:pos="9072"/>
      </w:tabs>
    </w:pPr>
    <w:rPr>
      <w:lang w:val="x-none" w:eastAsia="x-none"/>
    </w:rPr>
  </w:style>
  <w:style w:type="character" w:customStyle="1" w:styleId="StopkaZnak">
    <w:name w:val="Stopka Znak"/>
    <w:link w:val="Stopka"/>
    <w:uiPriority w:val="99"/>
    <w:locked/>
    <w:rsid w:val="00C716DF"/>
    <w:rPr>
      <w:sz w:val="24"/>
      <w:szCs w:val="24"/>
    </w:rPr>
  </w:style>
  <w:style w:type="paragraph" w:styleId="Tekstpodstawowy2">
    <w:name w:val="Body Text 2"/>
    <w:basedOn w:val="Normalny"/>
    <w:link w:val="Tekstpodstawowy2Znak"/>
    <w:rsid w:val="00E41190"/>
    <w:pPr>
      <w:jc w:val="center"/>
    </w:pPr>
    <w:rPr>
      <w:bCs/>
      <w:i/>
      <w:lang w:val="x-none" w:eastAsia="x-none"/>
    </w:rPr>
  </w:style>
  <w:style w:type="character" w:customStyle="1" w:styleId="Tekstpodstawowy2Znak">
    <w:name w:val="Tekst podstawowy 2 Znak"/>
    <w:link w:val="Tekstpodstawowy2"/>
    <w:rsid w:val="00807C43"/>
    <w:rPr>
      <w:bCs/>
      <w:i/>
      <w:sz w:val="24"/>
      <w:szCs w:val="24"/>
    </w:rPr>
  </w:style>
  <w:style w:type="paragraph" w:styleId="Tekstprzypisudolnego">
    <w:name w:val="footnote text"/>
    <w:basedOn w:val="Normalny"/>
    <w:semiHidden/>
    <w:rsid w:val="00E41190"/>
    <w:rPr>
      <w:sz w:val="20"/>
      <w:szCs w:val="20"/>
    </w:rPr>
  </w:style>
  <w:style w:type="paragraph" w:styleId="Tekstpodstawowy3">
    <w:name w:val="Body Text 3"/>
    <w:basedOn w:val="Normalny"/>
    <w:rsid w:val="00E41190"/>
    <w:pPr>
      <w:jc w:val="center"/>
    </w:pPr>
    <w:rPr>
      <w:b/>
      <w:bCs/>
    </w:rPr>
  </w:style>
  <w:style w:type="paragraph" w:customStyle="1" w:styleId="StyleT">
    <w:name w:val="StyleT"/>
    <w:basedOn w:val="styl0"/>
    <w:next w:val="stylTN"/>
    <w:rsid w:val="00E41190"/>
    <w:pPr>
      <w:keepLines/>
      <w:tabs>
        <w:tab w:val="clear" w:pos="9072"/>
      </w:tabs>
      <w:spacing w:before="240"/>
      <w:jc w:val="right"/>
    </w:pPr>
    <w:rPr>
      <w:color w:val="auto"/>
    </w:rPr>
  </w:style>
  <w:style w:type="paragraph" w:customStyle="1" w:styleId="Style1">
    <w:name w:val="Style1"/>
    <w:basedOn w:val="Normalny"/>
    <w:rsid w:val="00E41190"/>
    <w:pPr>
      <w:tabs>
        <w:tab w:val="center" w:pos="4536"/>
        <w:tab w:val="right" w:pos="9072"/>
      </w:tabs>
      <w:spacing w:before="120"/>
      <w:ind w:left="284" w:hanging="284"/>
      <w:jc w:val="both"/>
    </w:pPr>
    <w:rPr>
      <w:color w:val="000000"/>
      <w:szCs w:val="20"/>
    </w:rPr>
  </w:style>
  <w:style w:type="paragraph" w:customStyle="1" w:styleId="stylT">
    <w:name w:val="stylT"/>
    <w:basedOn w:val="Normalny"/>
    <w:next w:val="stylTN"/>
    <w:rsid w:val="00E41190"/>
    <w:pPr>
      <w:keepLines/>
      <w:pageBreakBefore/>
      <w:tabs>
        <w:tab w:val="center" w:pos="4536"/>
        <w:tab w:val="right" w:pos="9072"/>
      </w:tabs>
      <w:spacing w:before="120" w:after="120"/>
      <w:jc w:val="center"/>
    </w:pPr>
    <w:rPr>
      <w:color w:val="000000"/>
      <w:szCs w:val="20"/>
    </w:rPr>
  </w:style>
  <w:style w:type="paragraph" w:customStyle="1" w:styleId="StylTcd">
    <w:name w:val="StylTcd"/>
    <w:basedOn w:val="stylT"/>
    <w:next w:val="styl0"/>
    <w:rsid w:val="00E41190"/>
    <w:pPr>
      <w:jc w:val="right"/>
    </w:pPr>
  </w:style>
  <w:style w:type="paragraph" w:customStyle="1" w:styleId="BodyText21">
    <w:name w:val="Body Text 21"/>
    <w:basedOn w:val="Normalny"/>
    <w:uiPriority w:val="99"/>
    <w:rsid w:val="00E41190"/>
    <w:rPr>
      <w:szCs w:val="20"/>
    </w:rPr>
  </w:style>
  <w:style w:type="paragraph" w:customStyle="1" w:styleId="Stylakapit">
    <w:name w:val="Styl akapit"/>
    <w:basedOn w:val="Normalny"/>
    <w:rsid w:val="00E41190"/>
    <w:pPr>
      <w:tabs>
        <w:tab w:val="center" w:pos="4536"/>
        <w:tab w:val="right" w:pos="9072"/>
      </w:tabs>
      <w:spacing w:before="120"/>
      <w:ind w:firstLine="425"/>
      <w:jc w:val="both"/>
    </w:pPr>
    <w:rPr>
      <w:color w:val="000000"/>
      <w:szCs w:val="20"/>
    </w:rPr>
  </w:style>
  <w:style w:type="paragraph" w:styleId="Tekstblokowy">
    <w:name w:val="Block Text"/>
    <w:basedOn w:val="Normalny"/>
    <w:rsid w:val="00E41190"/>
    <w:pPr>
      <w:spacing w:line="360" w:lineRule="auto"/>
      <w:ind w:left="360" w:right="27" w:hanging="360"/>
      <w:jc w:val="both"/>
    </w:pPr>
    <w:rPr>
      <w:szCs w:val="20"/>
    </w:rPr>
  </w:style>
  <w:style w:type="character" w:styleId="Hipercze">
    <w:name w:val="Hyperlink"/>
    <w:rsid w:val="00E41190"/>
    <w:rPr>
      <w:color w:val="0000FF"/>
      <w:u w:val="single"/>
    </w:rPr>
  </w:style>
  <w:style w:type="paragraph" w:customStyle="1" w:styleId="BodyTextIndent31">
    <w:name w:val="Body Text Indent 31"/>
    <w:basedOn w:val="Normalny"/>
    <w:rsid w:val="00E41190"/>
    <w:pPr>
      <w:spacing w:line="360" w:lineRule="auto"/>
      <w:ind w:left="284" w:hanging="284"/>
      <w:jc w:val="both"/>
    </w:pPr>
    <w:rPr>
      <w:szCs w:val="20"/>
    </w:rPr>
  </w:style>
  <w:style w:type="paragraph" w:customStyle="1" w:styleId="Tekstpodstawowy21">
    <w:name w:val="Tekst podstawowy 21"/>
    <w:basedOn w:val="Normalny"/>
    <w:rsid w:val="00E41190"/>
    <w:rPr>
      <w:szCs w:val="20"/>
    </w:rPr>
  </w:style>
  <w:style w:type="paragraph" w:customStyle="1" w:styleId="2">
    <w:name w:val="2"/>
    <w:basedOn w:val="Normalny"/>
    <w:next w:val="Nagwek"/>
    <w:rsid w:val="00E41190"/>
    <w:pPr>
      <w:tabs>
        <w:tab w:val="center" w:pos="4536"/>
        <w:tab w:val="right" w:pos="9072"/>
      </w:tabs>
      <w:jc w:val="both"/>
    </w:pPr>
    <w:rPr>
      <w:color w:val="000000"/>
      <w:szCs w:val="20"/>
    </w:rPr>
  </w:style>
  <w:style w:type="paragraph" w:customStyle="1" w:styleId="1">
    <w:name w:val="1"/>
    <w:basedOn w:val="Normalny"/>
    <w:next w:val="Tekstprzypisudolnego"/>
    <w:semiHidden/>
    <w:rsid w:val="00E41190"/>
    <w:rPr>
      <w:sz w:val="20"/>
      <w:szCs w:val="20"/>
    </w:rPr>
  </w:style>
  <w:style w:type="paragraph" w:styleId="Tekstdymka">
    <w:name w:val="Balloon Text"/>
    <w:basedOn w:val="Normalny"/>
    <w:link w:val="TekstdymkaZnak"/>
    <w:uiPriority w:val="99"/>
    <w:semiHidden/>
    <w:rsid w:val="00E41190"/>
    <w:rPr>
      <w:rFonts w:ascii="Tahoma" w:hAnsi="Tahoma"/>
      <w:sz w:val="16"/>
      <w:szCs w:val="16"/>
      <w:lang w:val="x-none" w:eastAsia="x-none"/>
    </w:rPr>
  </w:style>
  <w:style w:type="character" w:customStyle="1" w:styleId="TekstdymkaZnak">
    <w:name w:val="Tekst dymka Znak"/>
    <w:link w:val="Tekstdymka"/>
    <w:uiPriority w:val="99"/>
    <w:semiHidden/>
    <w:locked/>
    <w:rsid w:val="00C716DF"/>
    <w:rPr>
      <w:rFonts w:ascii="Tahoma" w:hAnsi="Tahoma" w:cs="Tahoma"/>
      <w:sz w:val="16"/>
      <w:szCs w:val="16"/>
    </w:rPr>
  </w:style>
  <w:style w:type="paragraph" w:styleId="Tekstkomentarza">
    <w:name w:val="annotation text"/>
    <w:basedOn w:val="Normalny"/>
    <w:link w:val="TekstkomentarzaZnak"/>
    <w:uiPriority w:val="99"/>
    <w:rsid w:val="00E41190"/>
    <w:rPr>
      <w:sz w:val="20"/>
      <w:szCs w:val="20"/>
    </w:rPr>
  </w:style>
  <w:style w:type="character" w:customStyle="1" w:styleId="TekstkomentarzaZnak">
    <w:name w:val="Tekst komentarza Znak"/>
    <w:link w:val="Tekstkomentarza"/>
    <w:uiPriority w:val="99"/>
    <w:rsid w:val="008F1456"/>
  </w:style>
  <w:style w:type="paragraph" w:styleId="Tematkomentarza">
    <w:name w:val="annotation subject"/>
    <w:basedOn w:val="Tekstkomentarza"/>
    <w:next w:val="Tekstkomentarza"/>
    <w:semiHidden/>
    <w:rsid w:val="00E41190"/>
    <w:rPr>
      <w:b/>
      <w:bCs/>
    </w:rPr>
  </w:style>
  <w:style w:type="paragraph" w:styleId="Tekstprzypisukocowego">
    <w:name w:val="endnote text"/>
    <w:basedOn w:val="Normalny"/>
    <w:semiHidden/>
    <w:rsid w:val="00E41190"/>
    <w:rPr>
      <w:sz w:val="20"/>
      <w:szCs w:val="20"/>
    </w:rPr>
  </w:style>
  <w:style w:type="character" w:styleId="Odwoanieprzypisukocowego">
    <w:name w:val="endnote reference"/>
    <w:semiHidden/>
    <w:rsid w:val="00E41190"/>
    <w:rPr>
      <w:vertAlign w:val="superscript"/>
    </w:rPr>
  </w:style>
  <w:style w:type="character" w:styleId="Odwoaniedokomentarza">
    <w:name w:val="annotation reference"/>
    <w:uiPriority w:val="99"/>
    <w:rsid w:val="005C3A44"/>
    <w:rPr>
      <w:sz w:val="16"/>
      <w:szCs w:val="16"/>
    </w:rPr>
  </w:style>
  <w:style w:type="paragraph" w:customStyle="1" w:styleId="Kolorowecieniowanieakcent11">
    <w:name w:val="Kolorowe cieniowanie — akcent 11"/>
    <w:hidden/>
    <w:uiPriority w:val="99"/>
    <w:semiHidden/>
    <w:rsid w:val="006E4741"/>
    <w:rPr>
      <w:sz w:val="24"/>
      <w:szCs w:val="24"/>
    </w:rPr>
  </w:style>
  <w:style w:type="paragraph" w:customStyle="1" w:styleId="Znak">
    <w:name w:val="Znak"/>
    <w:basedOn w:val="Normalny"/>
    <w:rsid w:val="0028357F"/>
  </w:style>
  <w:style w:type="paragraph" w:customStyle="1" w:styleId="Tekstpodstawowy211">
    <w:name w:val="Tekst podstawowy 211"/>
    <w:basedOn w:val="Normalny"/>
    <w:rsid w:val="00807C43"/>
    <w:rPr>
      <w:szCs w:val="20"/>
    </w:rPr>
  </w:style>
  <w:style w:type="paragraph" w:styleId="Tekstpodstawowywcity3">
    <w:name w:val="Body Text Indent 3"/>
    <w:basedOn w:val="Normalny"/>
    <w:link w:val="Tekstpodstawowywcity3Znak"/>
    <w:rsid w:val="00807C43"/>
    <w:pPr>
      <w:spacing w:after="120"/>
      <w:ind w:left="283"/>
    </w:pPr>
    <w:rPr>
      <w:sz w:val="16"/>
      <w:szCs w:val="16"/>
      <w:lang w:val="x-none" w:eastAsia="x-none"/>
    </w:rPr>
  </w:style>
  <w:style w:type="character" w:customStyle="1" w:styleId="Tekstpodstawowywcity3Znak">
    <w:name w:val="Tekst podstawowy wcięty 3 Znak"/>
    <w:link w:val="Tekstpodstawowywcity3"/>
    <w:rsid w:val="00807C43"/>
    <w:rPr>
      <w:sz w:val="16"/>
      <w:szCs w:val="16"/>
    </w:rPr>
  </w:style>
  <w:style w:type="paragraph" w:styleId="Listapunktowana">
    <w:name w:val="List Bullet"/>
    <w:basedOn w:val="Normalny"/>
    <w:uiPriority w:val="99"/>
    <w:unhideWhenUsed/>
    <w:rsid w:val="001A4CED"/>
    <w:pPr>
      <w:numPr>
        <w:numId w:val="15"/>
      </w:numPr>
      <w:contextualSpacing/>
    </w:pPr>
  </w:style>
  <w:style w:type="paragraph" w:customStyle="1" w:styleId="Kolorowalistaakcent11">
    <w:name w:val="Kolorowa lista — akcent 11"/>
    <w:basedOn w:val="Normalny"/>
    <w:uiPriority w:val="99"/>
    <w:qFormat/>
    <w:rsid w:val="00DA3227"/>
    <w:pPr>
      <w:ind w:left="708"/>
    </w:pPr>
  </w:style>
  <w:style w:type="paragraph" w:customStyle="1" w:styleId="Default">
    <w:name w:val="Default"/>
    <w:rsid w:val="005F12A1"/>
    <w:pPr>
      <w:widowControl w:val="0"/>
      <w:autoSpaceDE w:val="0"/>
      <w:autoSpaceDN w:val="0"/>
      <w:adjustRightInd w:val="0"/>
    </w:pPr>
    <w:rPr>
      <w:rFonts w:ascii="Arial" w:hAnsi="Arial"/>
      <w:color w:val="000000"/>
      <w:sz w:val="24"/>
      <w:szCs w:val="24"/>
    </w:rPr>
  </w:style>
  <w:style w:type="paragraph" w:customStyle="1" w:styleId="CM1">
    <w:name w:val="CM1"/>
    <w:basedOn w:val="Default"/>
    <w:next w:val="Default"/>
    <w:rsid w:val="005F12A1"/>
    <w:pPr>
      <w:spacing w:line="213" w:lineRule="atLeast"/>
    </w:pPr>
    <w:rPr>
      <w:color w:val="auto"/>
    </w:rPr>
  </w:style>
  <w:style w:type="paragraph" w:styleId="Lista">
    <w:name w:val="List"/>
    <w:basedOn w:val="Normalny"/>
    <w:rsid w:val="005F12A1"/>
    <w:pPr>
      <w:widowControl w:val="0"/>
      <w:ind w:left="283" w:hanging="283"/>
    </w:pPr>
    <w:rPr>
      <w:rFonts w:ascii="Arial" w:hAnsi="Arial" w:cs="Arial"/>
      <w:i/>
      <w:iCs/>
      <w:sz w:val="20"/>
      <w:szCs w:val="20"/>
    </w:rPr>
  </w:style>
  <w:style w:type="paragraph" w:customStyle="1" w:styleId="CM2">
    <w:name w:val="CM2"/>
    <w:basedOn w:val="Default"/>
    <w:next w:val="Default"/>
    <w:rsid w:val="005F12A1"/>
    <w:pPr>
      <w:spacing w:line="211" w:lineRule="atLeast"/>
    </w:pPr>
    <w:rPr>
      <w:color w:val="auto"/>
    </w:rPr>
  </w:style>
  <w:style w:type="character" w:customStyle="1" w:styleId="txt-new">
    <w:name w:val="txt-new"/>
    <w:rsid w:val="00214D4D"/>
  </w:style>
  <w:style w:type="paragraph" w:customStyle="1" w:styleId="ListParagraph1">
    <w:name w:val="List Paragraph1"/>
    <w:basedOn w:val="Normalny"/>
    <w:uiPriority w:val="99"/>
    <w:rsid w:val="009D2C3E"/>
    <w:pPr>
      <w:ind w:left="708"/>
    </w:pPr>
  </w:style>
  <w:style w:type="character" w:customStyle="1" w:styleId="apple-converted-space">
    <w:name w:val="apple-converted-space"/>
    <w:basedOn w:val="Domylnaczcionkaakapitu"/>
    <w:rsid w:val="007A2538"/>
  </w:style>
  <w:style w:type="paragraph" w:customStyle="1" w:styleId="Kolorowecieniowanieakcent12">
    <w:name w:val="Kolorowe cieniowanie — akcent 12"/>
    <w:hidden/>
    <w:uiPriority w:val="99"/>
    <w:semiHidden/>
    <w:rsid w:val="00914C0B"/>
    <w:rPr>
      <w:sz w:val="24"/>
      <w:szCs w:val="24"/>
    </w:rPr>
  </w:style>
  <w:style w:type="paragraph" w:customStyle="1" w:styleId="Kolorowalistaakcent12">
    <w:name w:val="Kolorowa lista — akcent 12"/>
    <w:basedOn w:val="Normalny"/>
    <w:uiPriority w:val="99"/>
    <w:qFormat/>
    <w:rsid w:val="00CA17B2"/>
    <w:pPr>
      <w:ind w:left="708"/>
    </w:pPr>
  </w:style>
  <w:style w:type="paragraph" w:customStyle="1" w:styleId="Kolorowalistaakcent13">
    <w:name w:val="Kolorowa lista — akcent 13"/>
    <w:basedOn w:val="Normalny"/>
    <w:uiPriority w:val="99"/>
    <w:qFormat/>
    <w:rsid w:val="00A64011"/>
    <w:pPr>
      <w:ind w:left="708"/>
    </w:pPr>
  </w:style>
  <w:style w:type="paragraph" w:customStyle="1" w:styleId="Kolorowecieniowanieakcent13">
    <w:name w:val="Kolorowe cieniowanie — akcent 13"/>
    <w:hidden/>
    <w:uiPriority w:val="99"/>
    <w:semiHidden/>
    <w:rsid w:val="00771B75"/>
    <w:rPr>
      <w:sz w:val="24"/>
      <w:szCs w:val="24"/>
    </w:rPr>
  </w:style>
  <w:style w:type="paragraph" w:styleId="Akapitzlist">
    <w:name w:val="List Paragraph"/>
    <w:aliases w:val="Normal,Akapit z listą3,Akapit z listą31,Podsis rysunku,Normalny1,HŁ_Bullet1,lp1,Tytuły,Preambuła,Lista num,Normalny2,Normalny3,Lista - poziom 1,Tabela - naglowek,SM-nagłówek2,CP-UC,List Paragraph,Tytuł_procedury,1_literowka,Literowanie"/>
    <w:basedOn w:val="Normalny"/>
    <w:link w:val="AkapitzlistZnak"/>
    <w:uiPriority w:val="34"/>
    <w:qFormat/>
    <w:rsid w:val="005C2E4C"/>
    <w:pPr>
      <w:ind w:left="708"/>
    </w:pPr>
  </w:style>
  <w:style w:type="character" w:customStyle="1" w:styleId="AkapitzlistZnak">
    <w:name w:val="Akapit z listą Znak"/>
    <w:aliases w:val="Normal Znak,Akapit z listą3 Znak,Akapit z listą31 Znak,Podsis rysunku Znak,Normalny1 Znak,HŁ_Bullet1 Znak,lp1 Znak,Tytuły Znak,Preambuła Znak,Lista num Znak,Normalny2 Znak,Normalny3 Znak,Lista - poziom 1 Znak,Tabela - naglowek Znak"/>
    <w:basedOn w:val="Domylnaczcionkaakapitu"/>
    <w:link w:val="Akapitzlist"/>
    <w:uiPriority w:val="34"/>
    <w:qFormat/>
    <w:locked/>
    <w:rsid w:val="00B72F1C"/>
    <w:rPr>
      <w:sz w:val="24"/>
      <w:szCs w:val="24"/>
    </w:rPr>
  </w:style>
  <w:style w:type="paragraph" w:styleId="Poprawka">
    <w:name w:val="Revision"/>
    <w:hidden/>
    <w:uiPriority w:val="99"/>
    <w:semiHidden/>
    <w:rsid w:val="006B78E7"/>
    <w:rPr>
      <w:sz w:val="24"/>
      <w:szCs w:val="24"/>
    </w:rPr>
  </w:style>
  <w:style w:type="character" w:customStyle="1" w:styleId="ParagrafZnak">
    <w:name w:val="Paragraf Znak"/>
    <w:basedOn w:val="TekstpodstawowyZnak"/>
    <w:link w:val="Paragraf"/>
    <w:locked/>
    <w:rsid w:val="00B72F1C"/>
    <w:rPr>
      <w:rFonts w:asciiTheme="minorHAnsi" w:eastAsiaTheme="minorHAnsi" w:hAnsiTheme="minorHAnsi" w:cstheme="minorBidi"/>
      <w:b/>
      <w:color w:val="000000"/>
      <w:sz w:val="22"/>
      <w:szCs w:val="22"/>
      <w:lang w:val="en-GB" w:eastAsia="en-US"/>
    </w:rPr>
  </w:style>
  <w:style w:type="paragraph" w:customStyle="1" w:styleId="Paragraf">
    <w:name w:val="Paragraf"/>
    <w:basedOn w:val="Tekstpodstawowy"/>
    <w:link w:val="ParagrafZnak"/>
    <w:qFormat/>
    <w:rsid w:val="00B72F1C"/>
    <w:pPr>
      <w:spacing w:before="240" w:after="240" w:line="264" w:lineRule="auto"/>
      <w:jc w:val="center"/>
    </w:pPr>
    <w:rPr>
      <w:rFonts w:asciiTheme="minorHAnsi" w:eastAsiaTheme="minorHAnsi" w:hAnsiTheme="minorHAnsi" w:cstheme="minorBidi"/>
      <w:b/>
      <w:sz w:val="22"/>
      <w:szCs w:val="22"/>
      <w:lang w:eastAsia="en-US"/>
    </w:rPr>
  </w:style>
  <w:style w:type="paragraph" w:styleId="Listanumerowana2">
    <w:name w:val="List Number 2"/>
    <w:basedOn w:val="Normalny"/>
    <w:uiPriority w:val="99"/>
    <w:semiHidden/>
    <w:unhideWhenUsed/>
    <w:rsid w:val="001B64A1"/>
    <w:pPr>
      <w:numPr>
        <w:numId w:val="20"/>
      </w:numPr>
      <w:tabs>
        <w:tab w:val="clear" w:pos="643"/>
        <w:tab w:val="num" w:pos="360"/>
      </w:tabs>
      <w:ind w:left="360"/>
      <w:contextualSpacing/>
    </w:pPr>
  </w:style>
  <w:style w:type="character" w:customStyle="1" w:styleId="CharStyle3">
    <w:name w:val="Char Style 3"/>
    <w:basedOn w:val="Domylnaczcionkaakapitu"/>
    <w:link w:val="Style2"/>
    <w:rsid w:val="001B64A1"/>
    <w:rPr>
      <w:rFonts w:ascii="Arial" w:eastAsia="Arial" w:hAnsi="Arial" w:cs="Arial"/>
      <w:sz w:val="19"/>
      <w:szCs w:val="19"/>
      <w:shd w:val="clear" w:color="auto" w:fill="FFFFFF"/>
    </w:rPr>
  </w:style>
  <w:style w:type="paragraph" w:customStyle="1" w:styleId="Style2">
    <w:name w:val="Style 2"/>
    <w:basedOn w:val="Normalny"/>
    <w:link w:val="CharStyle3"/>
    <w:rsid w:val="001B64A1"/>
    <w:pPr>
      <w:widowControl w:val="0"/>
      <w:shd w:val="clear" w:color="auto" w:fill="FFFFFF"/>
      <w:spacing w:after="480" w:line="0" w:lineRule="atLeast"/>
      <w:ind w:hanging="400"/>
      <w:jc w:val="both"/>
    </w:pPr>
    <w:rPr>
      <w:rFonts w:ascii="Arial" w:eastAsia="Arial" w:hAnsi="Arial" w:cs="Arial"/>
      <w:sz w:val="19"/>
      <w:szCs w:val="19"/>
    </w:rPr>
  </w:style>
  <w:style w:type="paragraph" w:customStyle="1" w:styleId="Tekstpodstawowywcity0">
    <w:name w:val="Tekst podstawowy wci?ty"/>
    <w:basedOn w:val="Normalny"/>
    <w:rsid w:val="001E4BE6"/>
    <w:pPr>
      <w:spacing w:line="360" w:lineRule="auto"/>
      <w:ind w:left="284" w:hanging="284"/>
      <w:jc w:val="both"/>
    </w:pPr>
    <w:rPr>
      <w:rFonts w:ascii="Arial" w:eastAsiaTheme="minorHAnsi" w:hAnsi="Arial" w:cs="Arial"/>
    </w:rPr>
  </w:style>
  <w:style w:type="paragraph" w:customStyle="1" w:styleId="EYNumber">
    <w:name w:val="EY Number"/>
    <w:basedOn w:val="Normalny"/>
    <w:rsid w:val="001A38F1"/>
    <w:pPr>
      <w:numPr>
        <w:numId w:val="23"/>
      </w:numPr>
    </w:pPr>
    <w:rPr>
      <w:rFonts w:ascii="Arial" w:hAnsi="Arial"/>
      <w:kern w:val="12"/>
      <w:sz w:val="20"/>
      <w:lang w:eastAsia="en-US"/>
    </w:rPr>
  </w:style>
  <w:style w:type="paragraph" w:customStyle="1" w:styleId="EYLetter">
    <w:name w:val="EY Letter"/>
    <w:basedOn w:val="EYNumber"/>
    <w:rsid w:val="001A38F1"/>
    <w:pPr>
      <w:numPr>
        <w:ilvl w:val="1"/>
      </w:numPr>
    </w:pPr>
  </w:style>
  <w:style w:type="paragraph" w:customStyle="1" w:styleId="EYRoman">
    <w:name w:val="EY Roman"/>
    <w:basedOn w:val="EYNumber"/>
    <w:rsid w:val="001A38F1"/>
    <w:pPr>
      <w:numPr>
        <w:ilvl w:val="2"/>
      </w:numPr>
    </w:pPr>
  </w:style>
  <w:style w:type="paragraph" w:customStyle="1" w:styleId="LEGWMATFIZCHEMlegendawzorumatfizlubchem">
    <w:name w:val="LEG_W_MAT(FIZ|CHEM) – legenda wzoru mat. (fiz. lub chem.)"/>
    <w:basedOn w:val="Normalny"/>
    <w:uiPriority w:val="19"/>
    <w:qFormat/>
    <w:rsid w:val="00AA2CDD"/>
    <w:pPr>
      <w:spacing w:line="360" w:lineRule="auto"/>
      <w:ind w:left="1304" w:hanging="794"/>
      <w:jc w:val="both"/>
    </w:pPr>
    <w:rPr>
      <w:rFonts w:eastAsiaTheme="minorEastAsia" w:cs="Arial"/>
      <w:szCs w:val="20"/>
    </w:rPr>
  </w:style>
  <w:style w:type="paragraph" w:customStyle="1" w:styleId="WMATFIZCHEMwzrmatfizlubchem">
    <w:name w:val="W_MAT(FIZ|CHEM) – wzór mat. (fiz. lub chem.)"/>
    <w:uiPriority w:val="18"/>
    <w:qFormat/>
    <w:rsid w:val="0007492E"/>
    <w:pPr>
      <w:spacing w:line="360" w:lineRule="auto"/>
      <w:jc w:val="center"/>
    </w:pPr>
    <w:rPr>
      <w:rFonts w:eastAsiaTheme="minorEastAsia" w:cs="Arial"/>
      <w:sz w:val="24"/>
    </w:rPr>
  </w:style>
  <w:style w:type="paragraph" w:customStyle="1" w:styleId="USTustnpkodeksu">
    <w:name w:val="UST(§) – ust. (§ np. kodeksu)"/>
    <w:basedOn w:val="Normalny"/>
    <w:uiPriority w:val="12"/>
    <w:qFormat/>
    <w:rsid w:val="003E230B"/>
    <w:pPr>
      <w:suppressAutoHyphens/>
      <w:autoSpaceDE w:val="0"/>
      <w:autoSpaceDN w:val="0"/>
      <w:adjustRightInd w:val="0"/>
      <w:spacing w:line="360" w:lineRule="auto"/>
      <w:ind w:firstLine="510"/>
      <w:jc w:val="both"/>
    </w:pPr>
    <w:rPr>
      <w:rFonts w:ascii="Times" w:eastAsiaTheme="minorEastAsia" w:hAnsi="Times" w:cs="Arial"/>
      <w:bCs/>
      <w:szCs w:val="20"/>
    </w:rPr>
  </w:style>
  <w:style w:type="paragraph" w:customStyle="1" w:styleId="PKTpunkt">
    <w:name w:val="PKT – punkt"/>
    <w:uiPriority w:val="13"/>
    <w:qFormat/>
    <w:rsid w:val="003E230B"/>
    <w:pPr>
      <w:spacing w:line="360" w:lineRule="auto"/>
      <w:ind w:left="510" w:hanging="510"/>
      <w:jc w:val="both"/>
    </w:pPr>
    <w:rPr>
      <w:rFonts w:ascii="Times" w:eastAsiaTheme="minorEastAsia" w:hAnsi="Times" w:cs="Arial"/>
      <w:bCs/>
      <w:sz w:val="24"/>
    </w:rPr>
  </w:style>
  <w:style w:type="character" w:customStyle="1" w:styleId="Nagwek7Znak">
    <w:name w:val="Nagłówek 7 Znak"/>
    <w:basedOn w:val="Domylnaczcionkaakapitu"/>
    <w:link w:val="Nagwek7"/>
    <w:rsid w:val="005378DC"/>
    <w:rPr>
      <w:rFonts w:ascii="Arial" w:hAnsi="Arial"/>
    </w:rPr>
  </w:style>
  <w:style w:type="paragraph" w:styleId="Tekstpodstawowywcity2">
    <w:name w:val="Body Text Indent 2"/>
    <w:basedOn w:val="Normalny"/>
    <w:link w:val="Tekstpodstawowywcity2Znak"/>
    <w:rsid w:val="00E65D6F"/>
    <w:pPr>
      <w:spacing w:after="120" w:line="480" w:lineRule="auto"/>
      <w:ind w:left="283"/>
    </w:pPr>
    <w:rPr>
      <w:lang w:val="x-none" w:eastAsia="x-none"/>
    </w:rPr>
  </w:style>
  <w:style w:type="character" w:customStyle="1" w:styleId="Tekstpodstawowywcity2Znak">
    <w:name w:val="Tekst podstawowy wcięty 2 Znak"/>
    <w:basedOn w:val="Domylnaczcionkaakapitu"/>
    <w:link w:val="Tekstpodstawowywcity2"/>
    <w:rsid w:val="00E65D6F"/>
    <w:rPr>
      <w:sz w:val="24"/>
      <w:szCs w:val="24"/>
      <w:lang w:val="x-none" w:eastAsia="x-none"/>
    </w:rPr>
  </w:style>
  <w:style w:type="character" w:customStyle="1" w:styleId="StylwyliczanieZnak">
    <w:name w:val="Styl wyliczanie Znak"/>
    <w:link w:val="Stylwyliczanie"/>
    <w:rsid w:val="00E65D6F"/>
    <w:rPr>
      <w:color w:val="000000"/>
      <w:sz w:val="24"/>
    </w:rPr>
  </w:style>
  <w:style w:type="table" w:styleId="Tabela-Siatka">
    <w:name w:val="Table Grid"/>
    <w:basedOn w:val="Standardowy"/>
    <w:rsid w:val="00416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F714E8"/>
    <w:rPr>
      <w:color w:val="605E5C"/>
      <w:shd w:val="clear" w:color="auto" w:fill="E1DFDD"/>
    </w:rPr>
  </w:style>
  <w:style w:type="character" w:customStyle="1" w:styleId="Nagwek9Znak">
    <w:name w:val="Nagłówek 9 Znak"/>
    <w:basedOn w:val="Domylnaczcionkaakapitu"/>
    <w:link w:val="Nagwek9"/>
    <w:uiPriority w:val="9"/>
    <w:semiHidden/>
    <w:rsid w:val="00604252"/>
    <w:rPr>
      <w:rFonts w:asciiTheme="majorHAnsi" w:eastAsiaTheme="majorEastAsia" w:hAnsiTheme="majorHAnsi" w:cstheme="majorBidi"/>
      <w:i/>
      <w:iCs/>
      <w:color w:val="272727" w:themeColor="text1" w:themeTint="D8"/>
      <w:sz w:val="21"/>
      <w:szCs w:val="21"/>
    </w:rPr>
  </w:style>
  <w:style w:type="character" w:styleId="Odwoanieprzypisudolnego">
    <w:name w:val="footnote reference"/>
    <w:basedOn w:val="Domylnaczcionkaakapitu"/>
    <w:uiPriority w:val="99"/>
    <w:semiHidden/>
    <w:unhideWhenUsed/>
    <w:rsid w:val="007624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80348">
      <w:bodyDiv w:val="1"/>
      <w:marLeft w:val="0"/>
      <w:marRight w:val="0"/>
      <w:marTop w:val="0"/>
      <w:marBottom w:val="0"/>
      <w:divBdr>
        <w:top w:val="none" w:sz="0" w:space="0" w:color="auto"/>
        <w:left w:val="none" w:sz="0" w:space="0" w:color="auto"/>
        <w:bottom w:val="none" w:sz="0" w:space="0" w:color="auto"/>
        <w:right w:val="none" w:sz="0" w:space="0" w:color="auto"/>
      </w:divBdr>
    </w:div>
    <w:div w:id="208493908">
      <w:bodyDiv w:val="1"/>
      <w:marLeft w:val="0"/>
      <w:marRight w:val="0"/>
      <w:marTop w:val="0"/>
      <w:marBottom w:val="0"/>
      <w:divBdr>
        <w:top w:val="none" w:sz="0" w:space="0" w:color="auto"/>
        <w:left w:val="none" w:sz="0" w:space="0" w:color="auto"/>
        <w:bottom w:val="none" w:sz="0" w:space="0" w:color="auto"/>
        <w:right w:val="none" w:sz="0" w:space="0" w:color="auto"/>
      </w:divBdr>
    </w:div>
    <w:div w:id="284506822">
      <w:bodyDiv w:val="1"/>
      <w:marLeft w:val="0"/>
      <w:marRight w:val="0"/>
      <w:marTop w:val="0"/>
      <w:marBottom w:val="0"/>
      <w:divBdr>
        <w:top w:val="none" w:sz="0" w:space="0" w:color="auto"/>
        <w:left w:val="none" w:sz="0" w:space="0" w:color="auto"/>
        <w:bottom w:val="none" w:sz="0" w:space="0" w:color="auto"/>
        <w:right w:val="none" w:sz="0" w:space="0" w:color="auto"/>
      </w:divBdr>
    </w:div>
    <w:div w:id="290744658">
      <w:bodyDiv w:val="1"/>
      <w:marLeft w:val="0"/>
      <w:marRight w:val="0"/>
      <w:marTop w:val="0"/>
      <w:marBottom w:val="0"/>
      <w:divBdr>
        <w:top w:val="none" w:sz="0" w:space="0" w:color="auto"/>
        <w:left w:val="none" w:sz="0" w:space="0" w:color="auto"/>
        <w:bottom w:val="none" w:sz="0" w:space="0" w:color="auto"/>
        <w:right w:val="none" w:sz="0" w:space="0" w:color="auto"/>
      </w:divBdr>
    </w:div>
    <w:div w:id="411700092">
      <w:bodyDiv w:val="1"/>
      <w:marLeft w:val="0"/>
      <w:marRight w:val="0"/>
      <w:marTop w:val="0"/>
      <w:marBottom w:val="0"/>
      <w:divBdr>
        <w:top w:val="none" w:sz="0" w:space="0" w:color="auto"/>
        <w:left w:val="none" w:sz="0" w:space="0" w:color="auto"/>
        <w:bottom w:val="none" w:sz="0" w:space="0" w:color="auto"/>
        <w:right w:val="none" w:sz="0" w:space="0" w:color="auto"/>
      </w:divBdr>
    </w:div>
    <w:div w:id="429549016">
      <w:bodyDiv w:val="1"/>
      <w:marLeft w:val="0"/>
      <w:marRight w:val="0"/>
      <w:marTop w:val="0"/>
      <w:marBottom w:val="0"/>
      <w:divBdr>
        <w:top w:val="none" w:sz="0" w:space="0" w:color="auto"/>
        <w:left w:val="none" w:sz="0" w:space="0" w:color="auto"/>
        <w:bottom w:val="none" w:sz="0" w:space="0" w:color="auto"/>
        <w:right w:val="none" w:sz="0" w:space="0" w:color="auto"/>
      </w:divBdr>
    </w:div>
    <w:div w:id="448546259">
      <w:bodyDiv w:val="1"/>
      <w:marLeft w:val="0"/>
      <w:marRight w:val="0"/>
      <w:marTop w:val="0"/>
      <w:marBottom w:val="0"/>
      <w:divBdr>
        <w:top w:val="none" w:sz="0" w:space="0" w:color="auto"/>
        <w:left w:val="none" w:sz="0" w:space="0" w:color="auto"/>
        <w:bottom w:val="none" w:sz="0" w:space="0" w:color="auto"/>
        <w:right w:val="none" w:sz="0" w:space="0" w:color="auto"/>
      </w:divBdr>
    </w:div>
    <w:div w:id="493758718">
      <w:bodyDiv w:val="1"/>
      <w:marLeft w:val="0"/>
      <w:marRight w:val="0"/>
      <w:marTop w:val="0"/>
      <w:marBottom w:val="0"/>
      <w:divBdr>
        <w:top w:val="none" w:sz="0" w:space="0" w:color="auto"/>
        <w:left w:val="none" w:sz="0" w:space="0" w:color="auto"/>
        <w:bottom w:val="none" w:sz="0" w:space="0" w:color="auto"/>
        <w:right w:val="none" w:sz="0" w:space="0" w:color="auto"/>
      </w:divBdr>
    </w:div>
    <w:div w:id="571624228">
      <w:bodyDiv w:val="1"/>
      <w:marLeft w:val="0"/>
      <w:marRight w:val="0"/>
      <w:marTop w:val="0"/>
      <w:marBottom w:val="0"/>
      <w:divBdr>
        <w:top w:val="none" w:sz="0" w:space="0" w:color="auto"/>
        <w:left w:val="none" w:sz="0" w:space="0" w:color="auto"/>
        <w:bottom w:val="none" w:sz="0" w:space="0" w:color="auto"/>
        <w:right w:val="none" w:sz="0" w:space="0" w:color="auto"/>
      </w:divBdr>
    </w:div>
    <w:div w:id="712653922">
      <w:bodyDiv w:val="1"/>
      <w:marLeft w:val="0"/>
      <w:marRight w:val="0"/>
      <w:marTop w:val="0"/>
      <w:marBottom w:val="0"/>
      <w:divBdr>
        <w:top w:val="none" w:sz="0" w:space="0" w:color="auto"/>
        <w:left w:val="none" w:sz="0" w:space="0" w:color="auto"/>
        <w:bottom w:val="none" w:sz="0" w:space="0" w:color="auto"/>
        <w:right w:val="none" w:sz="0" w:space="0" w:color="auto"/>
      </w:divBdr>
    </w:div>
    <w:div w:id="778527408">
      <w:bodyDiv w:val="1"/>
      <w:marLeft w:val="0"/>
      <w:marRight w:val="0"/>
      <w:marTop w:val="0"/>
      <w:marBottom w:val="0"/>
      <w:divBdr>
        <w:top w:val="none" w:sz="0" w:space="0" w:color="auto"/>
        <w:left w:val="none" w:sz="0" w:space="0" w:color="auto"/>
        <w:bottom w:val="none" w:sz="0" w:space="0" w:color="auto"/>
        <w:right w:val="none" w:sz="0" w:space="0" w:color="auto"/>
      </w:divBdr>
    </w:div>
    <w:div w:id="852111023">
      <w:bodyDiv w:val="1"/>
      <w:marLeft w:val="0"/>
      <w:marRight w:val="0"/>
      <w:marTop w:val="0"/>
      <w:marBottom w:val="0"/>
      <w:divBdr>
        <w:top w:val="none" w:sz="0" w:space="0" w:color="auto"/>
        <w:left w:val="none" w:sz="0" w:space="0" w:color="auto"/>
        <w:bottom w:val="none" w:sz="0" w:space="0" w:color="auto"/>
        <w:right w:val="none" w:sz="0" w:space="0" w:color="auto"/>
      </w:divBdr>
    </w:div>
    <w:div w:id="909080757">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5">
          <w:marLeft w:val="0"/>
          <w:marRight w:val="0"/>
          <w:marTop w:val="0"/>
          <w:marBottom w:val="0"/>
          <w:divBdr>
            <w:top w:val="none" w:sz="0" w:space="0" w:color="auto"/>
            <w:left w:val="none" w:sz="0" w:space="0" w:color="auto"/>
            <w:bottom w:val="none" w:sz="0" w:space="0" w:color="auto"/>
            <w:right w:val="none" w:sz="0" w:space="0" w:color="auto"/>
          </w:divBdr>
          <w:divsChild>
            <w:div w:id="247010078">
              <w:marLeft w:val="480"/>
              <w:marRight w:val="0"/>
              <w:marTop w:val="0"/>
              <w:marBottom w:val="0"/>
              <w:divBdr>
                <w:top w:val="none" w:sz="0" w:space="0" w:color="auto"/>
                <w:left w:val="none" w:sz="0" w:space="0" w:color="auto"/>
                <w:bottom w:val="none" w:sz="0" w:space="0" w:color="auto"/>
                <w:right w:val="none" w:sz="0" w:space="0" w:color="auto"/>
              </w:divBdr>
            </w:div>
            <w:div w:id="169858450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24925302">
      <w:bodyDiv w:val="1"/>
      <w:marLeft w:val="0"/>
      <w:marRight w:val="0"/>
      <w:marTop w:val="0"/>
      <w:marBottom w:val="0"/>
      <w:divBdr>
        <w:top w:val="none" w:sz="0" w:space="0" w:color="auto"/>
        <w:left w:val="none" w:sz="0" w:space="0" w:color="auto"/>
        <w:bottom w:val="none" w:sz="0" w:space="0" w:color="auto"/>
        <w:right w:val="none" w:sz="0" w:space="0" w:color="auto"/>
      </w:divBdr>
    </w:div>
    <w:div w:id="956259789">
      <w:bodyDiv w:val="1"/>
      <w:marLeft w:val="0"/>
      <w:marRight w:val="0"/>
      <w:marTop w:val="0"/>
      <w:marBottom w:val="0"/>
      <w:divBdr>
        <w:top w:val="none" w:sz="0" w:space="0" w:color="auto"/>
        <w:left w:val="none" w:sz="0" w:space="0" w:color="auto"/>
        <w:bottom w:val="none" w:sz="0" w:space="0" w:color="auto"/>
        <w:right w:val="none" w:sz="0" w:space="0" w:color="auto"/>
      </w:divBdr>
    </w:div>
    <w:div w:id="999575703">
      <w:bodyDiv w:val="1"/>
      <w:marLeft w:val="0"/>
      <w:marRight w:val="0"/>
      <w:marTop w:val="0"/>
      <w:marBottom w:val="0"/>
      <w:divBdr>
        <w:top w:val="none" w:sz="0" w:space="0" w:color="auto"/>
        <w:left w:val="none" w:sz="0" w:space="0" w:color="auto"/>
        <w:bottom w:val="none" w:sz="0" w:space="0" w:color="auto"/>
        <w:right w:val="none" w:sz="0" w:space="0" w:color="auto"/>
      </w:divBdr>
      <w:divsChild>
        <w:div w:id="1491600039">
          <w:marLeft w:val="0"/>
          <w:marRight w:val="0"/>
          <w:marTop w:val="0"/>
          <w:marBottom w:val="0"/>
          <w:divBdr>
            <w:top w:val="none" w:sz="0" w:space="0" w:color="auto"/>
            <w:left w:val="none" w:sz="0" w:space="0" w:color="auto"/>
            <w:bottom w:val="none" w:sz="0" w:space="0" w:color="auto"/>
            <w:right w:val="none" w:sz="0" w:space="0" w:color="auto"/>
          </w:divBdr>
          <w:divsChild>
            <w:div w:id="403071866">
              <w:marLeft w:val="0"/>
              <w:marRight w:val="0"/>
              <w:marTop w:val="0"/>
              <w:marBottom w:val="0"/>
              <w:divBdr>
                <w:top w:val="none" w:sz="0" w:space="0" w:color="auto"/>
                <w:left w:val="none" w:sz="0" w:space="0" w:color="auto"/>
                <w:bottom w:val="none" w:sz="0" w:space="0" w:color="auto"/>
                <w:right w:val="none" w:sz="0" w:space="0" w:color="auto"/>
              </w:divBdr>
              <w:divsChild>
                <w:div w:id="258802278">
                  <w:marLeft w:val="0"/>
                  <w:marRight w:val="0"/>
                  <w:marTop w:val="0"/>
                  <w:marBottom w:val="0"/>
                  <w:divBdr>
                    <w:top w:val="none" w:sz="0" w:space="0" w:color="auto"/>
                    <w:left w:val="none" w:sz="0" w:space="0" w:color="auto"/>
                    <w:bottom w:val="none" w:sz="0" w:space="0" w:color="auto"/>
                    <w:right w:val="none" w:sz="0" w:space="0" w:color="auto"/>
                  </w:divBdr>
                  <w:divsChild>
                    <w:div w:id="1019625420">
                      <w:marLeft w:val="0"/>
                      <w:marRight w:val="0"/>
                      <w:marTop w:val="0"/>
                      <w:marBottom w:val="0"/>
                      <w:divBdr>
                        <w:top w:val="none" w:sz="0" w:space="0" w:color="auto"/>
                        <w:left w:val="none" w:sz="0" w:space="0" w:color="auto"/>
                        <w:bottom w:val="none" w:sz="0" w:space="0" w:color="auto"/>
                        <w:right w:val="none" w:sz="0" w:space="0" w:color="auto"/>
                      </w:divBdr>
                      <w:divsChild>
                        <w:div w:id="728574116">
                          <w:marLeft w:val="0"/>
                          <w:marRight w:val="0"/>
                          <w:marTop w:val="0"/>
                          <w:marBottom w:val="0"/>
                          <w:divBdr>
                            <w:top w:val="none" w:sz="0" w:space="0" w:color="auto"/>
                            <w:left w:val="none" w:sz="0" w:space="0" w:color="auto"/>
                            <w:bottom w:val="none" w:sz="0" w:space="0" w:color="auto"/>
                            <w:right w:val="none" w:sz="0" w:space="0" w:color="auto"/>
                          </w:divBdr>
                          <w:divsChild>
                            <w:div w:id="453476032">
                              <w:marLeft w:val="0"/>
                              <w:marRight w:val="0"/>
                              <w:marTop w:val="0"/>
                              <w:marBottom w:val="0"/>
                              <w:divBdr>
                                <w:top w:val="none" w:sz="0" w:space="0" w:color="auto"/>
                                <w:left w:val="none" w:sz="0" w:space="0" w:color="auto"/>
                                <w:bottom w:val="none" w:sz="0" w:space="0" w:color="auto"/>
                                <w:right w:val="none" w:sz="0" w:space="0" w:color="auto"/>
                              </w:divBdr>
                              <w:divsChild>
                                <w:div w:id="181845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756376">
      <w:bodyDiv w:val="1"/>
      <w:marLeft w:val="0"/>
      <w:marRight w:val="0"/>
      <w:marTop w:val="0"/>
      <w:marBottom w:val="0"/>
      <w:divBdr>
        <w:top w:val="none" w:sz="0" w:space="0" w:color="auto"/>
        <w:left w:val="none" w:sz="0" w:space="0" w:color="auto"/>
        <w:bottom w:val="none" w:sz="0" w:space="0" w:color="auto"/>
        <w:right w:val="none" w:sz="0" w:space="0" w:color="auto"/>
      </w:divBdr>
    </w:div>
    <w:div w:id="1029572361">
      <w:bodyDiv w:val="1"/>
      <w:marLeft w:val="0"/>
      <w:marRight w:val="0"/>
      <w:marTop w:val="0"/>
      <w:marBottom w:val="0"/>
      <w:divBdr>
        <w:top w:val="none" w:sz="0" w:space="0" w:color="auto"/>
        <w:left w:val="none" w:sz="0" w:space="0" w:color="auto"/>
        <w:bottom w:val="none" w:sz="0" w:space="0" w:color="auto"/>
        <w:right w:val="none" w:sz="0" w:space="0" w:color="auto"/>
      </w:divBdr>
    </w:div>
    <w:div w:id="1127161794">
      <w:bodyDiv w:val="1"/>
      <w:marLeft w:val="0"/>
      <w:marRight w:val="0"/>
      <w:marTop w:val="0"/>
      <w:marBottom w:val="0"/>
      <w:divBdr>
        <w:top w:val="none" w:sz="0" w:space="0" w:color="auto"/>
        <w:left w:val="none" w:sz="0" w:space="0" w:color="auto"/>
        <w:bottom w:val="none" w:sz="0" w:space="0" w:color="auto"/>
        <w:right w:val="none" w:sz="0" w:space="0" w:color="auto"/>
      </w:divBdr>
    </w:div>
    <w:div w:id="1164664028">
      <w:bodyDiv w:val="1"/>
      <w:marLeft w:val="0"/>
      <w:marRight w:val="0"/>
      <w:marTop w:val="0"/>
      <w:marBottom w:val="0"/>
      <w:divBdr>
        <w:top w:val="none" w:sz="0" w:space="0" w:color="auto"/>
        <w:left w:val="none" w:sz="0" w:space="0" w:color="auto"/>
        <w:bottom w:val="none" w:sz="0" w:space="0" w:color="auto"/>
        <w:right w:val="none" w:sz="0" w:space="0" w:color="auto"/>
      </w:divBdr>
    </w:div>
    <w:div w:id="1186600072">
      <w:bodyDiv w:val="1"/>
      <w:marLeft w:val="0"/>
      <w:marRight w:val="0"/>
      <w:marTop w:val="0"/>
      <w:marBottom w:val="0"/>
      <w:divBdr>
        <w:top w:val="none" w:sz="0" w:space="0" w:color="auto"/>
        <w:left w:val="none" w:sz="0" w:space="0" w:color="auto"/>
        <w:bottom w:val="none" w:sz="0" w:space="0" w:color="auto"/>
        <w:right w:val="none" w:sz="0" w:space="0" w:color="auto"/>
      </w:divBdr>
    </w:div>
    <w:div w:id="1411148978">
      <w:bodyDiv w:val="1"/>
      <w:marLeft w:val="0"/>
      <w:marRight w:val="0"/>
      <w:marTop w:val="0"/>
      <w:marBottom w:val="0"/>
      <w:divBdr>
        <w:top w:val="none" w:sz="0" w:space="0" w:color="auto"/>
        <w:left w:val="none" w:sz="0" w:space="0" w:color="auto"/>
        <w:bottom w:val="none" w:sz="0" w:space="0" w:color="auto"/>
        <w:right w:val="none" w:sz="0" w:space="0" w:color="auto"/>
      </w:divBdr>
    </w:div>
    <w:div w:id="1460685972">
      <w:bodyDiv w:val="1"/>
      <w:marLeft w:val="0"/>
      <w:marRight w:val="0"/>
      <w:marTop w:val="0"/>
      <w:marBottom w:val="0"/>
      <w:divBdr>
        <w:top w:val="none" w:sz="0" w:space="0" w:color="auto"/>
        <w:left w:val="none" w:sz="0" w:space="0" w:color="auto"/>
        <w:bottom w:val="none" w:sz="0" w:space="0" w:color="auto"/>
        <w:right w:val="none" w:sz="0" w:space="0" w:color="auto"/>
      </w:divBdr>
    </w:div>
    <w:div w:id="1478230201">
      <w:bodyDiv w:val="1"/>
      <w:marLeft w:val="0"/>
      <w:marRight w:val="0"/>
      <w:marTop w:val="0"/>
      <w:marBottom w:val="0"/>
      <w:divBdr>
        <w:top w:val="none" w:sz="0" w:space="0" w:color="auto"/>
        <w:left w:val="none" w:sz="0" w:space="0" w:color="auto"/>
        <w:bottom w:val="none" w:sz="0" w:space="0" w:color="auto"/>
        <w:right w:val="none" w:sz="0" w:space="0" w:color="auto"/>
      </w:divBdr>
    </w:div>
    <w:div w:id="1535074219">
      <w:bodyDiv w:val="1"/>
      <w:marLeft w:val="0"/>
      <w:marRight w:val="0"/>
      <w:marTop w:val="0"/>
      <w:marBottom w:val="0"/>
      <w:divBdr>
        <w:top w:val="none" w:sz="0" w:space="0" w:color="auto"/>
        <w:left w:val="none" w:sz="0" w:space="0" w:color="auto"/>
        <w:bottom w:val="none" w:sz="0" w:space="0" w:color="auto"/>
        <w:right w:val="none" w:sz="0" w:space="0" w:color="auto"/>
      </w:divBdr>
    </w:div>
    <w:div w:id="1790541147">
      <w:bodyDiv w:val="1"/>
      <w:marLeft w:val="0"/>
      <w:marRight w:val="0"/>
      <w:marTop w:val="0"/>
      <w:marBottom w:val="0"/>
      <w:divBdr>
        <w:top w:val="none" w:sz="0" w:space="0" w:color="auto"/>
        <w:left w:val="none" w:sz="0" w:space="0" w:color="auto"/>
        <w:bottom w:val="none" w:sz="0" w:space="0" w:color="auto"/>
        <w:right w:val="none" w:sz="0" w:space="0" w:color="auto"/>
      </w:divBdr>
    </w:div>
    <w:div w:id="1821068908">
      <w:bodyDiv w:val="1"/>
      <w:marLeft w:val="0"/>
      <w:marRight w:val="0"/>
      <w:marTop w:val="0"/>
      <w:marBottom w:val="0"/>
      <w:divBdr>
        <w:top w:val="none" w:sz="0" w:space="0" w:color="auto"/>
        <w:left w:val="none" w:sz="0" w:space="0" w:color="auto"/>
        <w:bottom w:val="none" w:sz="0" w:space="0" w:color="auto"/>
        <w:right w:val="none" w:sz="0" w:space="0" w:color="auto"/>
      </w:divBdr>
    </w:div>
    <w:div w:id="1856378859">
      <w:bodyDiv w:val="1"/>
      <w:marLeft w:val="0"/>
      <w:marRight w:val="0"/>
      <w:marTop w:val="0"/>
      <w:marBottom w:val="0"/>
      <w:divBdr>
        <w:top w:val="none" w:sz="0" w:space="0" w:color="auto"/>
        <w:left w:val="none" w:sz="0" w:space="0" w:color="auto"/>
        <w:bottom w:val="none" w:sz="0" w:space="0" w:color="auto"/>
        <w:right w:val="none" w:sz="0" w:space="0" w:color="auto"/>
      </w:divBdr>
    </w:div>
    <w:div w:id="1931888940">
      <w:bodyDiv w:val="1"/>
      <w:marLeft w:val="0"/>
      <w:marRight w:val="0"/>
      <w:marTop w:val="0"/>
      <w:marBottom w:val="0"/>
      <w:divBdr>
        <w:top w:val="none" w:sz="0" w:space="0" w:color="auto"/>
        <w:left w:val="none" w:sz="0" w:space="0" w:color="auto"/>
        <w:bottom w:val="none" w:sz="0" w:space="0" w:color="auto"/>
        <w:right w:val="none" w:sz="0" w:space="0" w:color="auto"/>
      </w:divBdr>
      <w:divsChild>
        <w:div w:id="919749876">
          <w:marLeft w:val="0"/>
          <w:marRight w:val="0"/>
          <w:marTop w:val="0"/>
          <w:marBottom w:val="0"/>
          <w:divBdr>
            <w:top w:val="none" w:sz="0" w:space="0" w:color="auto"/>
            <w:left w:val="none" w:sz="0" w:space="0" w:color="auto"/>
            <w:bottom w:val="none" w:sz="0" w:space="0" w:color="auto"/>
            <w:right w:val="none" w:sz="0" w:space="0" w:color="auto"/>
          </w:divBdr>
          <w:divsChild>
            <w:div w:id="2044670297">
              <w:marLeft w:val="0"/>
              <w:marRight w:val="0"/>
              <w:marTop w:val="0"/>
              <w:marBottom w:val="0"/>
              <w:divBdr>
                <w:top w:val="none" w:sz="0" w:space="0" w:color="auto"/>
                <w:left w:val="none" w:sz="0" w:space="0" w:color="auto"/>
                <w:bottom w:val="none" w:sz="0" w:space="0" w:color="auto"/>
                <w:right w:val="none" w:sz="0" w:space="0" w:color="auto"/>
              </w:divBdr>
              <w:divsChild>
                <w:div w:id="518128436">
                  <w:marLeft w:val="0"/>
                  <w:marRight w:val="0"/>
                  <w:marTop w:val="0"/>
                  <w:marBottom w:val="0"/>
                  <w:divBdr>
                    <w:top w:val="none" w:sz="0" w:space="0" w:color="auto"/>
                    <w:left w:val="none" w:sz="0" w:space="0" w:color="auto"/>
                    <w:bottom w:val="none" w:sz="0" w:space="0" w:color="auto"/>
                    <w:right w:val="none" w:sz="0" w:space="0" w:color="auto"/>
                  </w:divBdr>
                  <w:divsChild>
                    <w:div w:id="1770999347">
                      <w:marLeft w:val="0"/>
                      <w:marRight w:val="0"/>
                      <w:marTop w:val="0"/>
                      <w:marBottom w:val="0"/>
                      <w:divBdr>
                        <w:top w:val="none" w:sz="0" w:space="0" w:color="auto"/>
                        <w:left w:val="none" w:sz="0" w:space="0" w:color="auto"/>
                        <w:bottom w:val="none" w:sz="0" w:space="0" w:color="auto"/>
                        <w:right w:val="none" w:sz="0" w:space="0" w:color="auto"/>
                      </w:divBdr>
                      <w:divsChild>
                        <w:div w:id="1485001543">
                          <w:marLeft w:val="0"/>
                          <w:marRight w:val="0"/>
                          <w:marTop w:val="0"/>
                          <w:marBottom w:val="0"/>
                          <w:divBdr>
                            <w:top w:val="none" w:sz="0" w:space="0" w:color="auto"/>
                            <w:left w:val="none" w:sz="0" w:space="0" w:color="auto"/>
                            <w:bottom w:val="none" w:sz="0" w:space="0" w:color="auto"/>
                            <w:right w:val="none" w:sz="0" w:space="0" w:color="auto"/>
                          </w:divBdr>
                          <w:divsChild>
                            <w:div w:id="1223447300">
                              <w:marLeft w:val="0"/>
                              <w:marRight w:val="0"/>
                              <w:marTop w:val="0"/>
                              <w:marBottom w:val="0"/>
                              <w:divBdr>
                                <w:top w:val="none" w:sz="0" w:space="0" w:color="auto"/>
                                <w:left w:val="none" w:sz="0" w:space="0" w:color="auto"/>
                                <w:bottom w:val="none" w:sz="0" w:space="0" w:color="auto"/>
                                <w:right w:val="none" w:sz="0" w:space="0" w:color="auto"/>
                              </w:divBdr>
                              <w:divsChild>
                                <w:div w:id="209158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227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Waldemar.bulla@pcc.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e@zeblach.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C:\Users\Wojciech%20Senator\AppData\Local\Microsoft\Windows\INetCache\Content.Outlook\VQLG7RAO\Umowie"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Waldemar.bulla@pcc.eu" TargetMode="Externa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217D3B-459C-458D-AF5B-F528ED9E0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9632</Words>
  <Characters>63283</Characters>
  <Application>Microsoft Office Word</Application>
  <DocSecurity>0</DocSecurity>
  <Lines>527</Lines>
  <Paragraphs>145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Stefański Waldemar</dc:creator>
  <cp:keywords/>
  <cp:lastModifiedBy>rciosek</cp:lastModifiedBy>
  <cp:revision>4</cp:revision>
  <dcterms:created xsi:type="dcterms:W3CDTF">2025-09-30T08:55:00Z</dcterms:created>
  <dcterms:modified xsi:type="dcterms:W3CDTF">2025-12-30T09:13:00Z</dcterms:modified>
</cp:coreProperties>
</file>